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A0" w:rsidRPr="000A3C97" w:rsidRDefault="001C2FA0" w:rsidP="00FB47FB">
      <w:pPr>
        <w:tabs>
          <w:tab w:val="center" w:pos="4680"/>
        </w:tabs>
        <w:rPr>
          <w:szCs w:val="24"/>
        </w:rPr>
      </w:pPr>
      <w:r w:rsidRPr="000A3C97">
        <w:rPr>
          <w:szCs w:val="24"/>
        </w:rPr>
        <w:tab/>
        <w:t>UNIVERSITY OF FLORIDA</w:t>
      </w:r>
    </w:p>
    <w:p w:rsidR="001C2FA0" w:rsidRPr="000A3C97" w:rsidRDefault="001C2FA0" w:rsidP="00FB47FB">
      <w:pPr>
        <w:tabs>
          <w:tab w:val="center" w:pos="4680"/>
        </w:tabs>
        <w:rPr>
          <w:szCs w:val="24"/>
        </w:rPr>
      </w:pPr>
      <w:r w:rsidRPr="000A3C97">
        <w:rPr>
          <w:szCs w:val="24"/>
        </w:rPr>
        <w:tab/>
        <w:t>COLLEGE OF NURSING</w:t>
      </w:r>
    </w:p>
    <w:p w:rsidR="001C2FA0" w:rsidRPr="000A3C97" w:rsidRDefault="001C2FA0" w:rsidP="00FB47FB">
      <w:pPr>
        <w:tabs>
          <w:tab w:val="center" w:pos="4680"/>
        </w:tabs>
        <w:rPr>
          <w:szCs w:val="24"/>
        </w:rPr>
      </w:pPr>
      <w:r w:rsidRPr="000A3C97">
        <w:rPr>
          <w:szCs w:val="24"/>
        </w:rPr>
        <w:tab/>
        <w:t xml:space="preserve">COURSE </w:t>
      </w:r>
      <w:r w:rsidR="00A53141" w:rsidRPr="000A3C97">
        <w:rPr>
          <w:szCs w:val="24"/>
        </w:rPr>
        <w:t>SYLLABUS</w:t>
      </w:r>
      <w:r w:rsidR="00A53141" w:rsidRPr="000A3C97">
        <w:rPr>
          <w:szCs w:val="24"/>
        </w:rPr>
        <w:tab/>
      </w:r>
    </w:p>
    <w:p w:rsidR="001C2FA0" w:rsidRPr="000A3C97" w:rsidRDefault="001C2FA0" w:rsidP="00FB47FB">
      <w:pPr>
        <w:pStyle w:val="Header"/>
        <w:tabs>
          <w:tab w:val="clear" w:pos="4320"/>
          <w:tab w:val="clear" w:pos="8640"/>
          <w:tab w:val="center" w:pos="4680"/>
        </w:tabs>
        <w:rPr>
          <w:szCs w:val="24"/>
        </w:rPr>
      </w:pPr>
      <w:r w:rsidRPr="000A3C97">
        <w:rPr>
          <w:szCs w:val="24"/>
        </w:rPr>
        <w:tab/>
      </w:r>
      <w:r w:rsidR="00A830B7">
        <w:rPr>
          <w:szCs w:val="24"/>
        </w:rPr>
        <w:t>Spring 2012</w:t>
      </w:r>
    </w:p>
    <w:p w:rsidR="001C2FA0" w:rsidRPr="000A3C97" w:rsidRDefault="001C2FA0" w:rsidP="00FB47FB">
      <w:pPr>
        <w:pStyle w:val="Heading1"/>
        <w:rPr>
          <w:rFonts w:ascii="Times New Roman" w:hAnsi="Times New Roman"/>
          <w:sz w:val="24"/>
          <w:szCs w:val="24"/>
        </w:rPr>
      </w:pPr>
    </w:p>
    <w:p w:rsidR="001C2FA0" w:rsidRPr="000A3C97" w:rsidRDefault="001C2FA0" w:rsidP="00FB47FB">
      <w:pPr>
        <w:pStyle w:val="Heading1"/>
        <w:rPr>
          <w:rFonts w:ascii="Times New Roman" w:hAnsi="Times New Roman"/>
          <w:sz w:val="24"/>
          <w:szCs w:val="24"/>
          <w:u w:val="none"/>
        </w:rPr>
      </w:pPr>
      <w:r w:rsidRPr="000A3C97">
        <w:rPr>
          <w:rFonts w:ascii="Times New Roman" w:hAnsi="Times New Roman"/>
          <w:sz w:val="24"/>
          <w:szCs w:val="24"/>
        </w:rPr>
        <w:t>COURSE NUMBER</w:t>
      </w:r>
      <w:r w:rsidRPr="000A3C97">
        <w:rPr>
          <w:rFonts w:ascii="Times New Roman" w:hAnsi="Times New Roman"/>
          <w:sz w:val="24"/>
          <w:szCs w:val="24"/>
          <w:u w:val="none"/>
        </w:rPr>
        <w:tab/>
      </w:r>
      <w:r w:rsidRPr="000A3C97">
        <w:rPr>
          <w:rFonts w:ascii="Times New Roman" w:hAnsi="Times New Roman"/>
          <w:sz w:val="24"/>
          <w:szCs w:val="24"/>
          <w:u w:val="none"/>
        </w:rPr>
        <w:tab/>
        <w:t xml:space="preserve">NGR </w:t>
      </w:r>
      <w:r w:rsidR="008913FF" w:rsidRPr="000A3C97">
        <w:rPr>
          <w:rFonts w:ascii="Times New Roman" w:hAnsi="Times New Roman"/>
          <w:sz w:val="24"/>
          <w:szCs w:val="24"/>
          <w:u w:val="none"/>
        </w:rPr>
        <w:t>63</w:t>
      </w:r>
      <w:r w:rsidR="003425CA" w:rsidRPr="000A3C97">
        <w:rPr>
          <w:rFonts w:ascii="Times New Roman" w:hAnsi="Times New Roman"/>
          <w:sz w:val="24"/>
          <w:szCs w:val="24"/>
          <w:u w:val="none"/>
        </w:rPr>
        <w:t>0</w:t>
      </w:r>
      <w:r w:rsidR="008913FF" w:rsidRPr="000A3C97">
        <w:rPr>
          <w:rFonts w:ascii="Times New Roman" w:hAnsi="Times New Roman"/>
          <w:sz w:val="24"/>
          <w:szCs w:val="24"/>
          <w:u w:val="none"/>
        </w:rPr>
        <w:t>1</w:t>
      </w:r>
      <w:r w:rsidRPr="000A3C97">
        <w:rPr>
          <w:rFonts w:ascii="Times New Roman" w:hAnsi="Times New Roman"/>
          <w:sz w:val="24"/>
          <w:szCs w:val="24"/>
          <w:u w:val="none"/>
        </w:rPr>
        <w:t>L</w:t>
      </w:r>
      <w:r w:rsidR="00641672">
        <w:rPr>
          <w:rFonts w:ascii="Times New Roman" w:hAnsi="Times New Roman"/>
          <w:sz w:val="24"/>
          <w:szCs w:val="24"/>
          <w:u w:val="none"/>
        </w:rPr>
        <w:t xml:space="preserve"> Sections </w:t>
      </w:r>
      <w:r w:rsidR="00A830B7">
        <w:rPr>
          <w:rFonts w:ascii="Times New Roman" w:hAnsi="Times New Roman"/>
          <w:sz w:val="24"/>
          <w:szCs w:val="24"/>
          <w:u w:val="none"/>
        </w:rPr>
        <w:t>4622 &amp; 6109</w:t>
      </w:r>
    </w:p>
    <w:p w:rsidR="001C2FA0" w:rsidRPr="000A3C97" w:rsidRDefault="001C2FA0" w:rsidP="00FB47FB">
      <w:pPr>
        <w:rPr>
          <w:szCs w:val="24"/>
        </w:rPr>
      </w:pPr>
    </w:p>
    <w:p w:rsidR="001C2FA0" w:rsidRPr="000A3C97" w:rsidRDefault="001C2FA0" w:rsidP="00FB47FB">
      <w:pPr>
        <w:pStyle w:val="Heading1"/>
        <w:rPr>
          <w:rFonts w:ascii="Times New Roman" w:hAnsi="Times New Roman"/>
          <w:sz w:val="24"/>
          <w:szCs w:val="24"/>
          <w:u w:val="none"/>
        </w:rPr>
      </w:pPr>
      <w:r w:rsidRPr="000A3C97">
        <w:rPr>
          <w:rFonts w:ascii="Times New Roman" w:hAnsi="Times New Roman"/>
          <w:sz w:val="24"/>
          <w:szCs w:val="24"/>
        </w:rPr>
        <w:t>COURSE TITLE</w:t>
      </w:r>
      <w:r w:rsidRPr="000A3C97">
        <w:rPr>
          <w:rFonts w:ascii="Times New Roman" w:hAnsi="Times New Roman"/>
          <w:sz w:val="24"/>
          <w:szCs w:val="24"/>
          <w:u w:val="none"/>
        </w:rPr>
        <w:tab/>
      </w:r>
      <w:r w:rsidRPr="000A3C97">
        <w:rPr>
          <w:rFonts w:ascii="Times New Roman" w:hAnsi="Times New Roman"/>
          <w:sz w:val="24"/>
          <w:szCs w:val="24"/>
          <w:u w:val="none"/>
        </w:rPr>
        <w:tab/>
        <w:t xml:space="preserve">Advanced Child Health Nursing Clinical I </w:t>
      </w:r>
    </w:p>
    <w:p w:rsidR="001C2FA0" w:rsidRPr="000A3C97" w:rsidRDefault="001C2FA0" w:rsidP="00FB47FB">
      <w:pPr>
        <w:rPr>
          <w:szCs w:val="24"/>
        </w:rPr>
      </w:pPr>
    </w:p>
    <w:p w:rsidR="001C2FA0" w:rsidRPr="000A3C97" w:rsidRDefault="001C2FA0" w:rsidP="00FB47FB">
      <w:pPr>
        <w:pStyle w:val="Heading1"/>
        <w:rPr>
          <w:rFonts w:ascii="Times New Roman" w:hAnsi="Times New Roman"/>
          <w:sz w:val="24"/>
          <w:szCs w:val="24"/>
          <w:u w:val="none"/>
        </w:rPr>
      </w:pPr>
      <w:r w:rsidRPr="000A3C97">
        <w:rPr>
          <w:rFonts w:ascii="Times New Roman" w:hAnsi="Times New Roman"/>
          <w:sz w:val="24"/>
          <w:szCs w:val="24"/>
        </w:rPr>
        <w:t>CREDITS</w:t>
      </w:r>
      <w:r w:rsidRPr="000A3C97">
        <w:rPr>
          <w:rFonts w:ascii="Times New Roman" w:hAnsi="Times New Roman"/>
          <w:sz w:val="24"/>
          <w:szCs w:val="24"/>
          <w:u w:val="none"/>
        </w:rPr>
        <w:tab/>
      </w:r>
      <w:r w:rsidRPr="000A3C97">
        <w:rPr>
          <w:rFonts w:ascii="Times New Roman" w:hAnsi="Times New Roman"/>
          <w:sz w:val="24"/>
          <w:szCs w:val="24"/>
          <w:u w:val="none"/>
        </w:rPr>
        <w:tab/>
      </w:r>
      <w:r w:rsidRPr="000A3C97">
        <w:rPr>
          <w:rFonts w:ascii="Times New Roman" w:hAnsi="Times New Roman"/>
          <w:sz w:val="24"/>
          <w:szCs w:val="24"/>
          <w:u w:val="none"/>
        </w:rPr>
        <w:tab/>
      </w:r>
      <w:r w:rsidR="00A600B4" w:rsidRPr="000A3C97">
        <w:rPr>
          <w:rFonts w:ascii="Times New Roman" w:hAnsi="Times New Roman"/>
          <w:sz w:val="24"/>
          <w:szCs w:val="24"/>
          <w:u w:val="none"/>
        </w:rPr>
        <w:t>0</w:t>
      </w:r>
      <w:r w:rsidR="00D07D28" w:rsidRPr="000A3C97">
        <w:rPr>
          <w:rFonts w:ascii="Times New Roman" w:hAnsi="Times New Roman"/>
          <w:sz w:val="24"/>
          <w:szCs w:val="24"/>
          <w:u w:val="none"/>
        </w:rPr>
        <w:t xml:space="preserve">3 </w:t>
      </w:r>
      <w:r w:rsidR="00DB5F54" w:rsidRPr="000A3C97">
        <w:rPr>
          <w:rFonts w:ascii="Times New Roman" w:hAnsi="Times New Roman"/>
          <w:sz w:val="24"/>
          <w:szCs w:val="24"/>
          <w:u w:val="none"/>
        </w:rPr>
        <w:t>(144 c</w:t>
      </w:r>
      <w:r w:rsidR="00273FE4">
        <w:rPr>
          <w:rFonts w:ascii="Times New Roman" w:hAnsi="Times New Roman"/>
          <w:sz w:val="24"/>
          <w:szCs w:val="24"/>
          <w:u w:val="none"/>
        </w:rPr>
        <w:t>linical</w:t>
      </w:r>
      <w:r w:rsidR="00DB5F54" w:rsidRPr="000A3C97">
        <w:rPr>
          <w:rFonts w:ascii="Times New Roman" w:hAnsi="Times New Roman"/>
          <w:sz w:val="24"/>
          <w:szCs w:val="24"/>
          <w:u w:val="none"/>
        </w:rPr>
        <w:t xml:space="preserve"> </w:t>
      </w:r>
      <w:r w:rsidR="00001C6F">
        <w:rPr>
          <w:rFonts w:ascii="Times New Roman" w:hAnsi="Times New Roman"/>
          <w:sz w:val="24"/>
          <w:szCs w:val="24"/>
          <w:u w:val="none"/>
        </w:rPr>
        <w:t xml:space="preserve">practice </w:t>
      </w:r>
      <w:r w:rsidR="00DB5F54" w:rsidRPr="000A3C97">
        <w:rPr>
          <w:rFonts w:ascii="Times New Roman" w:hAnsi="Times New Roman"/>
          <w:sz w:val="24"/>
          <w:szCs w:val="24"/>
          <w:u w:val="none"/>
        </w:rPr>
        <w:t>hours)</w:t>
      </w:r>
    </w:p>
    <w:p w:rsidR="001C2FA0" w:rsidRPr="000A3C97" w:rsidRDefault="001C2FA0" w:rsidP="00FB47FB">
      <w:pPr>
        <w:rPr>
          <w:szCs w:val="24"/>
        </w:rPr>
      </w:pPr>
    </w:p>
    <w:p w:rsidR="001C2FA0" w:rsidRPr="000A3C97" w:rsidRDefault="001C2FA0" w:rsidP="00FB47FB">
      <w:pPr>
        <w:pStyle w:val="Heading1"/>
        <w:rPr>
          <w:rFonts w:ascii="Times New Roman" w:hAnsi="Times New Roman"/>
          <w:sz w:val="24"/>
          <w:szCs w:val="24"/>
          <w:u w:val="none"/>
        </w:rPr>
      </w:pPr>
      <w:r w:rsidRPr="000A3C97">
        <w:rPr>
          <w:rFonts w:ascii="Times New Roman" w:hAnsi="Times New Roman"/>
          <w:sz w:val="24"/>
          <w:szCs w:val="24"/>
        </w:rPr>
        <w:t>PLACEMENT</w:t>
      </w:r>
      <w:r w:rsidRPr="000A3C97">
        <w:rPr>
          <w:rFonts w:ascii="Times New Roman" w:hAnsi="Times New Roman"/>
          <w:sz w:val="24"/>
          <w:szCs w:val="24"/>
          <w:u w:val="none"/>
        </w:rPr>
        <w:tab/>
      </w:r>
      <w:r w:rsidRPr="000A3C97">
        <w:rPr>
          <w:rFonts w:ascii="Times New Roman" w:hAnsi="Times New Roman"/>
          <w:sz w:val="24"/>
          <w:szCs w:val="24"/>
          <w:u w:val="none"/>
        </w:rPr>
        <w:tab/>
      </w:r>
      <w:r w:rsidR="00DA13F7" w:rsidRPr="000A3C97">
        <w:rPr>
          <w:rFonts w:ascii="Times New Roman" w:hAnsi="Times New Roman"/>
          <w:sz w:val="24"/>
          <w:szCs w:val="24"/>
          <w:u w:val="none"/>
        </w:rPr>
        <w:tab/>
      </w:r>
      <w:r w:rsidRPr="000A3C97">
        <w:rPr>
          <w:rFonts w:ascii="Times New Roman" w:hAnsi="Times New Roman"/>
          <w:sz w:val="24"/>
          <w:szCs w:val="24"/>
          <w:u w:val="none"/>
        </w:rPr>
        <w:t>DNP Program</w:t>
      </w:r>
      <w:r w:rsidR="00A53141" w:rsidRPr="000A3C97">
        <w:rPr>
          <w:rFonts w:ascii="Times New Roman" w:hAnsi="Times New Roman"/>
          <w:sz w:val="24"/>
          <w:szCs w:val="24"/>
          <w:u w:val="none"/>
        </w:rPr>
        <w:t>:</w:t>
      </w:r>
      <w:r w:rsidR="00A53141" w:rsidRPr="000A3C97">
        <w:rPr>
          <w:rFonts w:ascii="Times New Roman" w:hAnsi="Times New Roman"/>
          <w:sz w:val="24"/>
          <w:szCs w:val="24"/>
          <w:u w:val="none"/>
        </w:rPr>
        <w:tab/>
      </w:r>
      <w:r w:rsidRPr="000A3C97">
        <w:rPr>
          <w:rFonts w:ascii="Times New Roman" w:hAnsi="Times New Roman"/>
          <w:sz w:val="24"/>
          <w:szCs w:val="24"/>
          <w:u w:val="none"/>
        </w:rPr>
        <w:t>Pediatric Nurse Practitioner Track</w:t>
      </w:r>
    </w:p>
    <w:p w:rsidR="001C2FA0" w:rsidRPr="000A3C97" w:rsidRDefault="001C2FA0" w:rsidP="00A600B4">
      <w:pPr>
        <w:rPr>
          <w:szCs w:val="24"/>
        </w:rPr>
      </w:pPr>
    </w:p>
    <w:p w:rsidR="001C2FA0" w:rsidRPr="000A3C97" w:rsidRDefault="001C2FA0" w:rsidP="00A600B4">
      <w:pPr>
        <w:rPr>
          <w:szCs w:val="24"/>
        </w:rPr>
      </w:pPr>
      <w:r w:rsidRPr="000A3C97">
        <w:rPr>
          <w:szCs w:val="24"/>
          <w:u w:val="single"/>
        </w:rPr>
        <w:t>PREREQUISITES</w:t>
      </w:r>
      <w:r w:rsidRPr="000A3C97">
        <w:rPr>
          <w:szCs w:val="24"/>
        </w:rPr>
        <w:tab/>
      </w:r>
      <w:r w:rsidR="00A600B4" w:rsidRPr="000A3C97">
        <w:rPr>
          <w:szCs w:val="24"/>
        </w:rPr>
        <w:tab/>
      </w:r>
      <w:r w:rsidRPr="000A3C97">
        <w:rPr>
          <w:szCs w:val="24"/>
        </w:rPr>
        <w:t xml:space="preserve">NGR 6002C: </w:t>
      </w:r>
      <w:r w:rsidR="00A53141" w:rsidRPr="000A3C97">
        <w:rPr>
          <w:szCs w:val="24"/>
        </w:rPr>
        <w:tab/>
      </w:r>
      <w:r w:rsidRPr="000A3C97">
        <w:rPr>
          <w:szCs w:val="24"/>
        </w:rPr>
        <w:t xml:space="preserve">Advanced Health Assessment and Diagnostic </w:t>
      </w:r>
      <w:r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Pr="000A3C97">
        <w:rPr>
          <w:szCs w:val="24"/>
        </w:rPr>
        <w:t>Reasoning</w:t>
      </w:r>
    </w:p>
    <w:p w:rsidR="001C2FA0" w:rsidRPr="000A3C97" w:rsidRDefault="00A600B4" w:rsidP="00A600B4">
      <w:pPr>
        <w:rPr>
          <w:szCs w:val="24"/>
        </w:rPr>
      </w:pPr>
      <w:r w:rsidRPr="000A3C97">
        <w:rPr>
          <w:szCs w:val="24"/>
        </w:rPr>
        <w:tab/>
      </w:r>
      <w:r w:rsidRPr="000A3C97">
        <w:rPr>
          <w:szCs w:val="24"/>
        </w:rPr>
        <w:tab/>
      </w:r>
      <w:r w:rsidRPr="000A3C97">
        <w:rPr>
          <w:szCs w:val="24"/>
        </w:rPr>
        <w:tab/>
      </w:r>
      <w:r w:rsidRPr="000A3C97">
        <w:rPr>
          <w:szCs w:val="24"/>
        </w:rPr>
        <w:tab/>
      </w:r>
      <w:r w:rsidR="001C2FA0" w:rsidRPr="000A3C97">
        <w:rPr>
          <w:szCs w:val="24"/>
        </w:rPr>
        <w:t>NGR 6636:</w:t>
      </w:r>
      <w:r w:rsidR="001C2FA0" w:rsidRPr="000A3C97">
        <w:rPr>
          <w:szCs w:val="24"/>
        </w:rPr>
        <w:tab/>
        <w:t xml:space="preserve">Health Promotion and Role Development in </w:t>
      </w:r>
      <w:r w:rsidR="001C2FA0" w:rsidRPr="000A3C97">
        <w:rPr>
          <w:szCs w:val="24"/>
        </w:rPr>
        <w:tab/>
      </w:r>
      <w:r w:rsidR="001C2FA0" w:rsidRPr="000A3C97">
        <w:rPr>
          <w:szCs w:val="24"/>
        </w:rPr>
        <w:tab/>
      </w:r>
      <w:r w:rsidR="001C2FA0" w:rsidRPr="000A3C97">
        <w:rPr>
          <w:szCs w:val="24"/>
        </w:rPr>
        <w:tab/>
      </w:r>
      <w:r w:rsidR="001C2FA0" w:rsidRPr="000A3C97">
        <w:rPr>
          <w:szCs w:val="24"/>
        </w:rPr>
        <w:tab/>
      </w:r>
      <w:r w:rsidRPr="000A3C97">
        <w:rPr>
          <w:szCs w:val="24"/>
        </w:rPr>
        <w:tab/>
      </w:r>
      <w:r w:rsidRPr="000A3C97">
        <w:rPr>
          <w:szCs w:val="24"/>
        </w:rPr>
        <w:tab/>
      </w:r>
      <w:r w:rsidRPr="000A3C97">
        <w:rPr>
          <w:szCs w:val="24"/>
        </w:rPr>
        <w:tab/>
      </w:r>
      <w:r w:rsidRPr="000A3C97">
        <w:rPr>
          <w:szCs w:val="24"/>
        </w:rPr>
        <w:tab/>
        <w:t>A</w:t>
      </w:r>
      <w:r w:rsidR="001C2FA0" w:rsidRPr="000A3C97">
        <w:rPr>
          <w:szCs w:val="24"/>
        </w:rPr>
        <w:t>dvanced Practice Nursing</w:t>
      </w:r>
    </w:p>
    <w:p w:rsidR="001C2FA0" w:rsidRPr="000A3C97" w:rsidRDefault="001C2FA0" w:rsidP="00A600B4">
      <w:pPr>
        <w:rPr>
          <w:szCs w:val="24"/>
        </w:rPr>
      </w:pPr>
      <w:r w:rsidRPr="000A3C97">
        <w:rPr>
          <w:szCs w:val="24"/>
        </w:rPr>
        <w:tab/>
      </w:r>
      <w:r w:rsidRPr="000A3C97">
        <w:rPr>
          <w:szCs w:val="24"/>
        </w:rPr>
        <w:tab/>
      </w:r>
      <w:r w:rsidRPr="000A3C97">
        <w:rPr>
          <w:szCs w:val="24"/>
        </w:rPr>
        <w:tab/>
      </w:r>
      <w:r w:rsidRPr="000A3C97">
        <w:rPr>
          <w:szCs w:val="24"/>
        </w:rPr>
        <w:tab/>
        <w:t xml:space="preserve">NGR 6140: </w:t>
      </w:r>
      <w:r w:rsidRPr="000A3C97">
        <w:rPr>
          <w:szCs w:val="24"/>
        </w:rPr>
        <w:tab/>
        <w:t xml:space="preserve">Physiology and Pathophysiology for Advanced </w:t>
      </w:r>
      <w:r w:rsidR="00A600B4"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00A600B4" w:rsidRPr="000A3C97">
        <w:rPr>
          <w:szCs w:val="24"/>
        </w:rPr>
        <w:tab/>
      </w:r>
      <w:r w:rsidRPr="000A3C97">
        <w:rPr>
          <w:szCs w:val="24"/>
        </w:rPr>
        <w:t>Nursing Practice</w:t>
      </w:r>
    </w:p>
    <w:p w:rsidR="007710F3" w:rsidRPr="007710F3" w:rsidRDefault="007710F3" w:rsidP="007710F3">
      <w:pPr>
        <w:tabs>
          <w:tab w:val="left" w:pos="-1440"/>
          <w:tab w:val="left" w:pos="2880"/>
        </w:tabs>
        <w:ind w:left="2880"/>
        <w:rPr>
          <w:szCs w:val="24"/>
        </w:rPr>
      </w:pPr>
      <w:r w:rsidRPr="007710F3">
        <w:rPr>
          <w:szCs w:val="24"/>
        </w:rPr>
        <w:t>NGR 6101:</w:t>
      </w:r>
      <w:r w:rsidRPr="007710F3">
        <w:rPr>
          <w:szCs w:val="24"/>
        </w:rPr>
        <w:tab/>
        <w:t>Theory and Research for Nursing</w:t>
      </w:r>
    </w:p>
    <w:p w:rsidR="001C2FA0" w:rsidRPr="000A3C97" w:rsidRDefault="001C2FA0" w:rsidP="007710F3">
      <w:pPr>
        <w:rPr>
          <w:szCs w:val="24"/>
        </w:rPr>
      </w:pPr>
    </w:p>
    <w:p w:rsidR="001C2FA0" w:rsidRPr="000A3C97" w:rsidRDefault="001C2FA0" w:rsidP="00A600B4">
      <w:pPr>
        <w:rPr>
          <w:szCs w:val="24"/>
        </w:rPr>
      </w:pPr>
    </w:p>
    <w:p w:rsidR="00DA785D" w:rsidRPr="000A3C97" w:rsidRDefault="00DA785D" w:rsidP="00DA785D">
      <w:pPr>
        <w:rPr>
          <w:szCs w:val="24"/>
        </w:rPr>
      </w:pPr>
      <w:r w:rsidRPr="000A3C97">
        <w:rPr>
          <w:caps/>
          <w:szCs w:val="24"/>
          <w:u w:val="single"/>
        </w:rPr>
        <w:t>PRE/</w:t>
      </w:r>
      <w:r w:rsidR="001C2FA0" w:rsidRPr="000A3C97">
        <w:rPr>
          <w:caps/>
          <w:szCs w:val="24"/>
          <w:u w:val="single"/>
        </w:rPr>
        <w:t>Co</w:t>
      </w:r>
      <w:r w:rsidRPr="000A3C97">
        <w:rPr>
          <w:caps/>
          <w:szCs w:val="24"/>
          <w:u w:val="single"/>
        </w:rPr>
        <w:t>-</w:t>
      </w:r>
      <w:r w:rsidR="001C2FA0" w:rsidRPr="000A3C97">
        <w:rPr>
          <w:caps/>
          <w:szCs w:val="24"/>
          <w:u w:val="single"/>
        </w:rPr>
        <w:t>RequisiteS</w:t>
      </w:r>
      <w:r w:rsidRPr="000A3C97">
        <w:rPr>
          <w:caps/>
          <w:szCs w:val="24"/>
        </w:rPr>
        <w:tab/>
      </w:r>
      <w:r w:rsidRPr="000A3C97">
        <w:rPr>
          <w:szCs w:val="24"/>
        </w:rPr>
        <w:t>NGR 61</w:t>
      </w:r>
      <w:r w:rsidR="003425CA" w:rsidRPr="000A3C97">
        <w:rPr>
          <w:szCs w:val="24"/>
        </w:rPr>
        <w:t>7</w:t>
      </w:r>
      <w:r w:rsidRPr="000A3C97">
        <w:rPr>
          <w:szCs w:val="24"/>
        </w:rPr>
        <w:t>2:</w:t>
      </w:r>
      <w:r w:rsidRPr="000A3C97">
        <w:rPr>
          <w:szCs w:val="24"/>
        </w:rPr>
        <w:tab/>
        <w:t>Pharmacotherapeutics for Advanced Practice</w:t>
      </w:r>
    </w:p>
    <w:p w:rsidR="00DA785D" w:rsidRPr="000A3C97" w:rsidRDefault="00DA785D" w:rsidP="00DA785D">
      <w:pPr>
        <w:rPr>
          <w:caps/>
          <w:szCs w:val="24"/>
        </w:rPr>
      </w:pPr>
      <w:r w:rsidRPr="000A3C97">
        <w:rPr>
          <w:szCs w:val="24"/>
        </w:rPr>
        <w:tab/>
      </w:r>
      <w:r w:rsidRPr="000A3C97">
        <w:rPr>
          <w:szCs w:val="24"/>
        </w:rPr>
        <w:tab/>
      </w:r>
      <w:r w:rsidRPr="000A3C97">
        <w:rPr>
          <w:szCs w:val="24"/>
        </w:rPr>
        <w:tab/>
      </w:r>
      <w:r w:rsidRPr="000A3C97">
        <w:rPr>
          <w:szCs w:val="24"/>
        </w:rPr>
        <w:tab/>
      </w:r>
      <w:r w:rsidRPr="000A3C97">
        <w:rPr>
          <w:szCs w:val="24"/>
        </w:rPr>
        <w:tab/>
      </w:r>
      <w:r w:rsidRPr="000A3C97">
        <w:rPr>
          <w:szCs w:val="24"/>
        </w:rPr>
        <w:tab/>
        <w:t>Nursing</w:t>
      </w:r>
    </w:p>
    <w:p w:rsidR="001C2FA0" w:rsidRPr="000A3C97" w:rsidRDefault="001C2FA0" w:rsidP="00A600B4">
      <w:pPr>
        <w:rPr>
          <w:szCs w:val="24"/>
        </w:rPr>
      </w:pPr>
      <w:r w:rsidRPr="000A3C97">
        <w:rPr>
          <w:szCs w:val="24"/>
        </w:rPr>
        <w:tab/>
      </w:r>
      <w:r w:rsidR="00A600B4" w:rsidRPr="000A3C97">
        <w:rPr>
          <w:szCs w:val="24"/>
        </w:rPr>
        <w:tab/>
      </w:r>
      <w:r w:rsidR="00DA785D" w:rsidRPr="000A3C97">
        <w:rPr>
          <w:szCs w:val="24"/>
        </w:rPr>
        <w:tab/>
      </w:r>
      <w:r w:rsidR="00DA785D" w:rsidRPr="000A3C97">
        <w:rPr>
          <w:szCs w:val="24"/>
        </w:rPr>
        <w:tab/>
      </w:r>
      <w:r w:rsidR="00A600B4" w:rsidRPr="000A3C97">
        <w:rPr>
          <w:szCs w:val="24"/>
        </w:rPr>
        <w:t xml:space="preserve">NGR </w:t>
      </w:r>
      <w:r w:rsidR="0074730B" w:rsidRPr="000A3C97">
        <w:rPr>
          <w:szCs w:val="24"/>
        </w:rPr>
        <w:t>63</w:t>
      </w:r>
      <w:r w:rsidR="003425CA" w:rsidRPr="000A3C97">
        <w:rPr>
          <w:szCs w:val="24"/>
        </w:rPr>
        <w:t>0</w:t>
      </w:r>
      <w:r w:rsidR="0074730B" w:rsidRPr="000A3C97">
        <w:rPr>
          <w:szCs w:val="24"/>
        </w:rPr>
        <w:t>1</w:t>
      </w:r>
      <w:r w:rsidR="00A600B4" w:rsidRPr="000A3C97">
        <w:rPr>
          <w:szCs w:val="24"/>
        </w:rPr>
        <w:t>:</w:t>
      </w:r>
      <w:r w:rsidRPr="000A3C97">
        <w:rPr>
          <w:szCs w:val="24"/>
        </w:rPr>
        <w:tab/>
        <w:t>Advanced Child Health Nursing I</w:t>
      </w:r>
    </w:p>
    <w:p w:rsidR="001C2FA0" w:rsidRPr="000A3C97" w:rsidRDefault="003425CA" w:rsidP="00A600B4">
      <w:pPr>
        <w:rPr>
          <w:szCs w:val="24"/>
        </w:rPr>
      </w:pPr>
      <w:r w:rsidRPr="000A3C97">
        <w:rPr>
          <w:szCs w:val="24"/>
        </w:rPr>
        <w:tab/>
      </w:r>
      <w:r w:rsidRPr="000A3C97">
        <w:rPr>
          <w:szCs w:val="24"/>
        </w:rPr>
        <w:tab/>
      </w:r>
      <w:r w:rsidRPr="000A3C97">
        <w:rPr>
          <w:szCs w:val="24"/>
        </w:rPr>
        <w:tab/>
      </w:r>
      <w:r w:rsidRPr="000A3C97">
        <w:rPr>
          <w:szCs w:val="24"/>
        </w:rPr>
        <w:tab/>
        <w:t>NGR 6372</w:t>
      </w:r>
      <w:r w:rsidR="001C2FA0" w:rsidRPr="000A3C97">
        <w:rPr>
          <w:szCs w:val="24"/>
        </w:rPr>
        <w:t>C</w:t>
      </w:r>
      <w:r w:rsidR="00A600B4" w:rsidRPr="000A3C97">
        <w:rPr>
          <w:szCs w:val="24"/>
        </w:rPr>
        <w:t>:</w:t>
      </w:r>
      <w:r w:rsidR="001C2FA0" w:rsidRPr="000A3C97">
        <w:rPr>
          <w:szCs w:val="24"/>
        </w:rPr>
        <w:t xml:space="preserve"> </w:t>
      </w:r>
      <w:r w:rsidR="001C2FA0" w:rsidRPr="000A3C97">
        <w:rPr>
          <w:szCs w:val="24"/>
        </w:rPr>
        <w:tab/>
        <w:t xml:space="preserve">Advanced Pediatric </w:t>
      </w:r>
      <w:r w:rsidR="00DA13F7" w:rsidRPr="000A3C97">
        <w:rPr>
          <w:szCs w:val="24"/>
        </w:rPr>
        <w:t xml:space="preserve">Procedures and </w:t>
      </w:r>
      <w:r w:rsidR="001C2FA0" w:rsidRPr="000A3C97">
        <w:rPr>
          <w:szCs w:val="24"/>
        </w:rPr>
        <w:t>Diagnostics</w:t>
      </w:r>
    </w:p>
    <w:p w:rsidR="001C2FA0" w:rsidRPr="000A3C97" w:rsidRDefault="001C2FA0" w:rsidP="00FB47FB">
      <w:pPr>
        <w:pStyle w:val="Header"/>
        <w:tabs>
          <w:tab w:val="clear" w:pos="4320"/>
          <w:tab w:val="clear" w:pos="8640"/>
        </w:tabs>
        <w:rPr>
          <w:szCs w:val="24"/>
        </w:rPr>
      </w:pPr>
    </w:p>
    <w:p w:rsidR="00F940C4" w:rsidRDefault="001C2FA0" w:rsidP="00FB47FB">
      <w:pPr>
        <w:pStyle w:val="Heading1"/>
        <w:rPr>
          <w:rFonts w:ascii="Times New Roman" w:hAnsi="Times New Roman"/>
          <w:sz w:val="24"/>
          <w:szCs w:val="24"/>
        </w:rPr>
      </w:pPr>
      <w:r w:rsidRPr="000A3C97">
        <w:rPr>
          <w:rFonts w:ascii="Times New Roman" w:hAnsi="Times New Roman"/>
          <w:sz w:val="24"/>
          <w:szCs w:val="24"/>
        </w:rPr>
        <w:t>FACULTY</w:t>
      </w:r>
    </w:p>
    <w:p w:rsidR="00B42F3B" w:rsidRDefault="00B42F3B" w:rsidP="00B42F3B"/>
    <w:p w:rsidR="00B42F3B" w:rsidRPr="00B42F3B" w:rsidRDefault="00B42F3B" w:rsidP="00B42F3B">
      <w:r w:rsidRPr="00B42F3B">
        <w:t>Rose Nealis, PhD, ARNP, PNP-BC</w:t>
      </w:r>
      <w:r w:rsidR="00A830B7">
        <w:t>, CPNP-AC</w:t>
      </w:r>
      <w:r w:rsidRPr="00B42F3B">
        <w:tab/>
        <w:t>352-273-6412</w:t>
      </w:r>
      <w:r w:rsidRPr="00B42F3B">
        <w:tab/>
      </w:r>
      <w:r w:rsidRPr="00B42F3B">
        <w:tab/>
      </w:r>
      <w:r>
        <w:t>W- 8:00-10:0</w:t>
      </w:r>
      <w:r w:rsidRPr="00B42F3B">
        <w:t xml:space="preserve">0, </w:t>
      </w:r>
      <w:r w:rsidRPr="00B42F3B">
        <w:tab/>
      </w:r>
    </w:p>
    <w:p w:rsidR="00B42F3B" w:rsidRPr="00B42F3B" w:rsidRDefault="00B42F3B" w:rsidP="00B42F3B">
      <w:r w:rsidRPr="00B42F3B">
        <w:t>Clinical Associate Professor</w:t>
      </w:r>
      <w:r w:rsidRPr="00B42F3B">
        <w:tab/>
      </w:r>
      <w:r w:rsidRPr="00B42F3B">
        <w:tab/>
      </w:r>
      <w:r w:rsidRPr="00B42F3B">
        <w:tab/>
      </w:r>
      <w:r w:rsidR="00A830B7">
        <w:t xml:space="preserve">            </w:t>
      </w:r>
      <w:r w:rsidRPr="00B42F3B">
        <w:t>HPNP 2220</w:t>
      </w:r>
    </w:p>
    <w:p w:rsidR="00B42F3B" w:rsidRPr="00B42F3B" w:rsidRDefault="00B42F3B" w:rsidP="00B42F3B">
      <w:r w:rsidRPr="00B42F3B">
        <w:t>Clinical Tract Coordinator</w:t>
      </w:r>
    </w:p>
    <w:p w:rsidR="00B42F3B" w:rsidRPr="00B42F3B" w:rsidRDefault="00B42F3B" w:rsidP="00B42F3B">
      <w:r w:rsidRPr="00B42F3B">
        <w:t>Pediatric Nurse Practitioner Program</w:t>
      </w:r>
    </w:p>
    <w:p w:rsidR="00B42F3B" w:rsidRPr="00B42F3B" w:rsidRDefault="00B42F3B" w:rsidP="00B42F3B">
      <w:r w:rsidRPr="00B42F3B">
        <w:t>Department of Women’s,</w:t>
      </w:r>
    </w:p>
    <w:p w:rsidR="00B42F3B" w:rsidRPr="00B42F3B" w:rsidRDefault="00B42F3B" w:rsidP="00B42F3B">
      <w:r w:rsidRPr="00B42F3B">
        <w:t>Children’s, and Family Nursing</w:t>
      </w:r>
    </w:p>
    <w:p w:rsidR="00B42F3B" w:rsidRDefault="005322E7" w:rsidP="00B42F3B">
      <w:hyperlink r:id="rId7" w:history="1">
        <w:r w:rsidR="00B42F3B" w:rsidRPr="00B42F3B">
          <w:rPr>
            <w:rStyle w:val="Hyperlink"/>
          </w:rPr>
          <w:t>nealirm@ufl.edu</w:t>
        </w:r>
      </w:hyperlink>
      <w:r w:rsidR="00B42F3B" w:rsidRPr="00B42F3B">
        <w:t xml:space="preserve"> </w:t>
      </w:r>
    </w:p>
    <w:p w:rsidR="00B42F3B" w:rsidRDefault="00B42F3B" w:rsidP="00B42F3B"/>
    <w:p w:rsidR="00A830B7" w:rsidRDefault="00B42F3B" w:rsidP="00B42F3B">
      <w:r>
        <w:t>Pam Pieper, PhD, ARNP, PNP-BC</w:t>
      </w:r>
      <w:r>
        <w:tab/>
      </w:r>
      <w:r>
        <w:tab/>
        <w:t>904-498-0374</w:t>
      </w:r>
      <w:r>
        <w:tab/>
      </w:r>
      <w:r>
        <w:tab/>
      </w:r>
      <w:r w:rsidR="00A830B7">
        <w:t xml:space="preserve">             W  9:30 - 1130</w:t>
      </w:r>
    </w:p>
    <w:p w:rsidR="00B42F3B" w:rsidRDefault="00B42F3B" w:rsidP="00B42F3B">
      <w:r>
        <w:t>Clinical Associate Professor</w:t>
      </w:r>
      <w:r>
        <w:tab/>
      </w:r>
      <w:r>
        <w:tab/>
      </w:r>
      <w:r>
        <w:tab/>
        <w:t>JAX  Pager</w:t>
      </w:r>
    </w:p>
    <w:p w:rsidR="00B42F3B" w:rsidRDefault="005322E7" w:rsidP="00B42F3B">
      <w:hyperlink r:id="rId8" w:history="1">
        <w:r w:rsidR="00B42F3B" w:rsidRPr="001801B4">
          <w:rPr>
            <w:rStyle w:val="Hyperlink"/>
          </w:rPr>
          <w:t>Pam.pieper@jax.ufl.edu</w:t>
        </w:r>
      </w:hyperlink>
    </w:p>
    <w:p w:rsidR="00B42F3B" w:rsidRDefault="00B42F3B" w:rsidP="00B42F3B"/>
    <w:p w:rsidR="00B42F3B" w:rsidRDefault="00B42F3B" w:rsidP="00B42F3B">
      <w:r>
        <w:tab/>
      </w:r>
    </w:p>
    <w:p w:rsidR="00B42F3B" w:rsidRPr="00B42F3B" w:rsidRDefault="00B42F3B" w:rsidP="00B42F3B"/>
    <w:p w:rsidR="00B42F3B" w:rsidRPr="00B42F3B" w:rsidRDefault="00B42F3B" w:rsidP="00B42F3B"/>
    <w:p w:rsidR="00F940C4" w:rsidRPr="000A3C97" w:rsidRDefault="00F940C4" w:rsidP="00F940C4">
      <w:pPr>
        <w:rPr>
          <w:szCs w:val="24"/>
        </w:rPr>
      </w:pPr>
    </w:p>
    <w:p w:rsidR="00F940C4" w:rsidRDefault="00F940C4" w:rsidP="00F940C4">
      <w:pPr>
        <w:pStyle w:val="Heading1"/>
        <w:rPr>
          <w:rFonts w:ascii="Times New Roman" w:hAnsi="Times New Roman"/>
          <w:sz w:val="24"/>
          <w:szCs w:val="24"/>
        </w:rPr>
      </w:pPr>
      <w:r w:rsidRPr="000A3C97">
        <w:rPr>
          <w:rFonts w:ascii="Times New Roman" w:hAnsi="Times New Roman"/>
          <w:sz w:val="24"/>
          <w:szCs w:val="24"/>
        </w:rPr>
        <w:lastRenderedPageBreak/>
        <w:t>DEPARTMENT CHAIR</w:t>
      </w:r>
    </w:p>
    <w:p w:rsidR="00B42F3B" w:rsidRDefault="00B42F3B" w:rsidP="00B42F3B"/>
    <w:p w:rsidR="00B42F3B" w:rsidRPr="00121E3A" w:rsidRDefault="00B42F3B" w:rsidP="00B42F3B">
      <w:pPr>
        <w:spacing w:line="244" w:lineRule="auto"/>
        <w:rPr>
          <w:szCs w:val="24"/>
        </w:rPr>
      </w:pPr>
      <w:r w:rsidRPr="00121E3A">
        <w:rPr>
          <w:szCs w:val="24"/>
        </w:rPr>
        <w:t>Susan Schaffer, PhD, ARNP, FNP-BC</w:t>
      </w:r>
      <w:r w:rsidRPr="00121E3A">
        <w:rPr>
          <w:szCs w:val="24"/>
        </w:rPr>
        <w:tab/>
        <w:t>352-273-6366</w:t>
      </w:r>
      <w:r w:rsidRPr="00121E3A">
        <w:rPr>
          <w:szCs w:val="24"/>
        </w:rPr>
        <w:tab/>
      </w:r>
      <w:r w:rsidRPr="00121E3A">
        <w:rPr>
          <w:szCs w:val="24"/>
        </w:rPr>
        <w:tab/>
        <w:t>By Appointment</w:t>
      </w:r>
    </w:p>
    <w:p w:rsidR="00B42F3B" w:rsidRPr="00121E3A" w:rsidRDefault="00B42F3B" w:rsidP="00B42F3B">
      <w:pPr>
        <w:spacing w:line="244" w:lineRule="auto"/>
        <w:rPr>
          <w:szCs w:val="24"/>
        </w:rPr>
      </w:pPr>
      <w:r w:rsidRPr="00121E3A">
        <w:rPr>
          <w:szCs w:val="24"/>
        </w:rPr>
        <w:t>Clinical Associate Professor</w:t>
      </w:r>
      <w:r w:rsidRPr="00121E3A">
        <w:rPr>
          <w:szCs w:val="24"/>
        </w:rPr>
        <w:tab/>
      </w:r>
      <w:r w:rsidRPr="00121E3A">
        <w:rPr>
          <w:szCs w:val="24"/>
        </w:rPr>
        <w:tab/>
      </w:r>
      <w:r w:rsidRPr="00121E3A">
        <w:rPr>
          <w:szCs w:val="24"/>
        </w:rPr>
        <w:tab/>
        <w:t>HPNP 2229</w:t>
      </w:r>
    </w:p>
    <w:p w:rsidR="00B42F3B" w:rsidRPr="00121E3A" w:rsidRDefault="00B42F3B" w:rsidP="00B42F3B">
      <w:pPr>
        <w:spacing w:line="244" w:lineRule="auto"/>
        <w:rPr>
          <w:szCs w:val="24"/>
        </w:rPr>
      </w:pPr>
      <w:r w:rsidRPr="00121E3A">
        <w:rPr>
          <w:szCs w:val="24"/>
        </w:rPr>
        <w:t>Clinical Tract Coordinator</w:t>
      </w:r>
    </w:p>
    <w:p w:rsidR="00B42F3B" w:rsidRPr="00121E3A" w:rsidRDefault="00B42F3B" w:rsidP="00B42F3B">
      <w:pPr>
        <w:spacing w:line="244" w:lineRule="auto"/>
        <w:rPr>
          <w:szCs w:val="24"/>
        </w:rPr>
      </w:pPr>
      <w:r w:rsidRPr="00121E3A">
        <w:rPr>
          <w:szCs w:val="24"/>
        </w:rPr>
        <w:t>Family Nurse Practitioner Program</w:t>
      </w:r>
    </w:p>
    <w:p w:rsidR="00B42F3B" w:rsidRPr="00121E3A" w:rsidRDefault="00B42F3B" w:rsidP="00B42F3B">
      <w:pPr>
        <w:spacing w:line="244" w:lineRule="auto"/>
        <w:rPr>
          <w:szCs w:val="24"/>
        </w:rPr>
      </w:pPr>
      <w:r w:rsidRPr="00121E3A">
        <w:rPr>
          <w:szCs w:val="24"/>
        </w:rPr>
        <w:t>Department of Women’s,</w:t>
      </w:r>
    </w:p>
    <w:p w:rsidR="00B42F3B" w:rsidRPr="00121E3A" w:rsidRDefault="00B42F3B" w:rsidP="00B42F3B">
      <w:pPr>
        <w:spacing w:line="244" w:lineRule="auto"/>
        <w:rPr>
          <w:szCs w:val="24"/>
          <w:u w:val="single"/>
        </w:rPr>
      </w:pPr>
      <w:r w:rsidRPr="00121E3A">
        <w:rPr>
          <w:szCs w:val="24"/>
        </w:rPr>
        <w:t>Children’s, and Family Nursing</w:t>
      </w:r>
    </w:p>
    <w:p w:rsidR="00B42F3B" w:rsidRPr="00121E3A" w:rsidRDefault="005322E7" w:rsidP="00B42F3B">
      <w:pPr>
        <w:spacing w:line="244" w:lineRule="auto"/>
        <w:rPr>
          <w:szCs w:val="24"/>
          <w:u w:val="single"/>
        </w:rPr>
      </w:pPr>
      <w:hyperlink r:id="rId9" w:history="1">
        <w:r w:rsidR="00B42F3B" w:rsidRPr="00121E3A">
          <w:rPr>
            <w:rStyle w:val="Hyperlink"/>
            <w:szCs w:val="24"/>
          </w:rPr>
          <w:t>sdschaf@ufl.edu</w:t>
        </w:r>
      </w:hyperlink>
    </w:p>
    <w:p w:rsidR="00B42F3B" w:rsidRPr="00B42F3B" w:rsidRDefault="00B42F3B" w:rsidP="00B42F3B"/>
    <w:p w:rsidR="00F940C4" w:rsidRPr="000A3C97" w:rsidRDefault="00F940C4" w:rsidP="00F940C4">
      <w:pPr>
        <w:rPr>
          <w:szCs w:val="24"/>
        </w:rPr>
      </w:pPr>
    </w:p>
    <w:p w:rsidR="00F940C4" w:rsidRDefault="00F940C4" w:rsidP="00F940C4">
      <w:pPr>
        <w:rPr>
          <w:szCs w:val="24"/>
          <w:u w:val="single"/>
        </w:rPr>
      </w:pPr>
      <w:r w:rsidRPr="000A3C97">
        <w:rPr>
          <w:szCs w:val="24"/>
          <w:u w:val="single"/>
        </w:rPr>
        <w:t>JACKSONVILLE CAMPUS DIRECTOR</w:t>
      </w:r>
    </w:p>
    <w:p w:rsidR="00B42F3B" w:rsidRPr="00121E3A" w:rsidRDefault="00B42F3B" w:rsidP="00B42F3B">
      <w:pPr>
        <w:spacing w:line="244" w:lineRule="auto"/>
        <w:rPr>
          <w:szCs w:val="24"/>
        </w:rPr>
      </w:pPr>
      <w:r>
        <w:rPr>
          <w:szCs w:val="24"/>
        </w:rPr>
        <w:t>Andrea Gregg, DSN</w:t>
      </w:r>
      <w:r w:rsidRPr="00121E3A">
        <w:rPr>
          <w:szCs w:val="24"/>
        </w:rPr>
        <w:t>, RN</w:t>
      </w:r>
      <w:r w:rsidRPr="00121E3A">
        <w:rPr>
          <w:szCs w:val="24"/>
        </w:rPr>
        <w:tab/>
      </w:r>
      <w:r>
        <w:rPr>
          <w:szCs w:val="24"/>
        </w:rPr>
        <w:tab/>
      </w:r>
      <w:r>
        <w:rPr>
          <w:szCs w:val="24"/>
        </w:rPr>
        <w:tab/>
      </w:r>
      <w:r w:rsidRPr="00121E3A">
        <w:rPr>
          <w:szCs w:val="24"/>
        </w:rPr>
        <w:t>904-244-5172</w:t>
      </w:r>
      <w:r w:rsidRPr="00121E3A">
        <w:rPr>
          <w:szCs w:val="24"/>
        </w:rPr>
        <w:tab/>
      </w:r>
      <w:r w:rsidRPr="00121E3A">
        <w:rPr>
          <w:szCs w:val="24"/>
        </w:rPr>
        <w:tab/>
      </w:r>
      <w:r w:rsidRPr="00121E3A">
        <w:rPr>
          <w:szCs w:val="24"/>
        </w:rPr>
        <w:tab/>
        <w:t>By Appointment</w:t>
      </w:r>
    </w:p>
    <w:p w:rsidR="00B42F3B" w:rsidRPr="00121E3A" w:rsidRDefault="00B42F3B" w:rsidP="00B42F3B">
      <w:pPr>
        <w:spacing w:line="244" w:lineRule="auto"/>
        <w:rPr>
          <w:szCs w:val="24"/>
        </w:rPr>
      </w:pPr>
      <w:r w:rsidRPr="00121E3A">
        <w:rPr>
          <w:szCs w:val="24"/>
        </w:rPr>
        <w:t>Associate Professor</w:t>
      </w:r>
      <w:r w:rsidRPr="00121E3A">
        <w:rPr>
          <w:szCs w:val="24"/>
        </w:rPr>
        <w:tab/>
      </w:r>
      <w:r w:rsidRPr="00121E3A">
        <w:rPr>
          <w:szCs w:val="24"/>
        </w:rPr>
        <w:tab/>
      </w:r>
      <w:r w:rsidRPr="00121E3A">
        <w:rPr>
          <w:szCs w:val="24"/>
        </w:rPr>
        <w:tab/>
      </w:r>
      <w:r w:rsidRPr="00121E3A">
        <w:rPr>
          <w:szCs w:val="24"/>
        </w:rPr>
        <w:tab/>
      </w:r>
      <w:r w:rsidRPr="00121E3A">
        <w:rPr>
          <w:szCs w:val="24"/>
        </w:rPr>
        <w:tab/>
      </w:r>
      <w:r w:rsidRPr="00121E3A">
        <w:rPr>
          <w:szCs w:val="24"/>
        </w:rPr>
        <w:tab/>
      </w:r>
      <w:r w:rsidRPr="00121E3A">
        <w:rPr>
          <w:szCs w:val="24"/>
        </w:rPr>
        <w:tab/>
      </w:r>
    </w:p>
    <w:p w:rsidR="00B42F3B" w:rsidRDefault="005322E7" w:rsidP="00B42F3B">
      <w:pPr>
        <w:spacing w:line="244" w:lineRule="auto"/>
        <w:rPr>
          <w:szCs w:val="24"/>
        </w:rPr>
      </w:pPr>
      <w:hyperlink r:id="rId10" w:history="1">
        <w:r w:rsidR="00B42F3B" w:rsidRPr="00121E3A">
          <w:rPr>
            <w:rStyle w:val="Hyperlink"/>
            <w:szCs w:val="24"/>
          </w:rPr>
          <w:t>greggac@ufl.edu</w:t>
        </w:r>
      </w:hyperlink>
    </w:p>
    <w:p w:rsidR="00B42F3B" w:rsidRPr="000A3C97" w:rsidRDefault="00B42F3B" w:rsidP="00F940C4">
      <w:pPr>
        <w:rPr>
          <w:szCs w:val="24"/>
          <w:u w:val="single"/>
        </w:rPr>
      </w:pPr>
    </w:p>
    <w:p w:rsidR="001C2FA0" w:rsidRPr="000A3C97" w:rsidRDefault="001C2FA0" w:rsidP="001D718D">
      <w:pPr>
        <w:pStyle w:val="Heading1"/>
        <w:rPr>
          <w:rFonts w:ascii="Times New Roman" w:hAnsi="Times New Roman"/>
          <w:sz w:val="24"/>
          <w:szCs w:val="24"/>
        </w:rPr>
      </w:pPr>
    </w:p>
    <w:p w:rsidR="001C2FA0" w:rsidRPr="000A3C97" w:rsidRDefault="001C2FA0" w:rsidP="00FB47FB">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u w:val="single"/>
        </w:rPr>
        <w:t>COURSE DESCRIPTION:</w:t>
      </w:r>
      <w:r w:rsidRPr="000A3C97">
        <w:rPr>
          <w:szCs w:val="24"/>
        </w:rPr>
        <w:tab/>
        <w:t xml:space="preserve">This course provides the student with the clinical experiences </w:t>
      </w:r>
      <w:r w:rsidR="00A600B4" w:rsidRPr="000A3C97">
        <w:rPr>
          <w:szCs w:val="24"/>
        </w:rPr>
        <w:t xml:space="preserve">in primary health care settings </w:t>
      </w:r>
      <w:r w:rsidRPr="000A3C97">
        <w:rPr>
          <w:szCs w:val="24"/>
        </w:rPr>
        <w:t>necessary for the management of primary child health care, including wellness promotion, illness prevention, and treatment of common health problems in children from newborn through young adult</w:t>
      </w:r>
      <w:r w:rsidR="00A600B4" w:rsidRPr="000A3C97">
        <w:rPr>
          <w:szCs w:val="24"/>
        </w:rPr>
        <w:t>hood</w:t>
      </w:r>
      <w:r w:rsidRPr="000A3C97">
        <w:rPr>
          <w:szCs w:val="24"/>
        </w:rPr>
        <w:t>. Emphasis is on critical thinking and evidence-based practice to promote wellness lifestyles and reduce illness risks for children and families</w:t>
      </w:r>
      <w:r w:rsidR="00A600B4" w:rsidRPr="000A3C97">
        <w:rPr>
          <w:szCs w:val="24"/>
        </w:rPr>
        <w:t>.  Focus in on family-centered care.</w:t>
      </w:r>
    </w:p>
    <w:p w:rsidR="001C2FA0" w:rsidRPr="000A3C97" w:rsidRDefault="001C2FA0" w:rsidP="00FB47FB">
      <w:pPr>
        <w:rPr>
          <w:szCs w:val="24"/>
        </w:rPr>
      </w:pPr>
    </w:p>
    <w:p w:rsidR="001C2FA0" w:rsidRPr="000A3C97" w:rsidRDefault="001C2FA0" w:rsidP="00FB47FB">
      <w:pPr>
        <w:pStyle w:val="Heading1"/>
        <w:rPr>
          <w:rFonts w:ascii="Times New Roman" w:hAnsi="Times New Roman"/>
          <w:sz w:val="24"/>
          <w:szCs w:val="24"/>
          <w:u w:val="none"/>
        </w:rPr>
      </w:pPr>
      <w:r w:rsidRPr="000A3C97">
        <w:rPr>
          <w:rFonts w:ascii="Times New Roman" w:hAnsi="Times New Roman"/>
          <w:sz w:val="24"/>
          <w:szCs w:val="24"/>
        </w:rPr>
        <w:t>COURSE OBJECTIVES:</w:t>
      </w:r>
      <w:r w:rsidRPr="000A3C97">
        <w:rPr>
          <w:rFonts w:ascii="Times New Roman" w:hAnsi="Times New Roman"/>
          <w:sz w:val="24"/>
          <w:szCs w:val="24"/>
          <w:u w:val="none"/>
        </w:rPr>
        <w:tab/>
        <w:t>Upon completion of this course, the student will be able to:</w:t>
      </w:r>
    </w:p>
    <w:p w:rsidR="001C2FA0" w:rsidRPr="000A3C97"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p>
    <w:p w:rsidR="000A3C97" w:rsidRDefault="001C2FA0" w:rsidP="000A3C97">
      <w:pPr>
        <w:numPr>
          <w:ilvl w:val="0"/>
          <w:numId w:val="7"/>
        </w:num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rPr>
        <w:t>Apply theory, research findings, and evidence-based guidelines in the advanced nursing management of well children and children with common health problems in primary health care settings</w:t>
      </w:r>
    </w:p>
    <w:p w:rsidR="000A3C97" w:rsidRPr="000A3C97" w:rsidRDefault="000A3C97" w:rsidP="000A3C97">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Cs w:val="24"/>
        </w:rPr>
      </w:pPr>
      <w:r w:rsidRPr="000A3C97">
        <w:rPr>
          <w:szCs w:val="24"/>
          <w:u w:val="single"/>
        </w:rPr>
        <w:t xml:space="preserve">COURSE OBJECTIVES </w:t>
      </w:r>
      <w:r w:rsidRPr="000A3C97">
        <w:rPr>
          <w:szCs w:val="24"/>
        </w:rPr>
        <w:t>(continued)</w:t>
      </w:r>
    </w:p>
    <w:p w:rsidR="000A3C97" w:rsidRPr="000A3C97" w:rsidRDefault="000A3C97" w:rsidP="000A3C97">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szCs w:val="24"/>
        </w:rPr>
      </w:pPr>
    </w:p>
    <w:p w:rsidR="00003315" w:rsidRPr="000A3C97" w:rsidRDefault="001C2FA0" w:rsidP="00FB47FB">
      <w:pPr>
        <w:tabs>
          <w:tab w:val="left" w:pos="1080"/>
        </w:tabs>
        <w:ind w:left="1080" w:hanging="630"/>
        <w:rPr>
          <w:szCs w:val="24"/>
        </w:rPr>
      </w:pPr>
      <w:r w:rsidRPr="000A3C97">
        <w:rPr>
          <w:szCs w:val="24"/>
        </w:rPr>
        <w:t>2.</w:t>
      </w:r>
      <w:r w:rsidRPr="000A3C97">
        <w:rPr>
          <w:szCs w:val="24"/>
        </w:rPr>
        <w:tab/>
      </w:r>
      <w:r w:rsidR="00FB1461" w:rsidRPr="000A3C97">
        <w:rPr>
          <w:szCs w:val="24"/>
        </w:rPr>
        <w:t>A</w:t>
      </w:r>
      <w:r w:rsidRPr="000A3C97">
        <w:rPr>
          <w:szCs w:val="24"/>
        </w:rPr>
        <w:t>ssess the health status of children with attention to developmental norms and health risks.</w:t>
      </w:r>
    </w:p>
    <w:p w:rsidR="00E1135D" w:rsidRPr="000A3C97" w:rsidRDefault="001C2FA0" w:rsidP="00FB47FB">
      <w:pPr>
        <w:pStyle w:val="BodyTextIndent"/>
        <w:tabs>
          <w:tab w:val="clear" w:pos="720"/>
          <w:tab w:val="left" w:pos="1080"/>
          <w:tab w:val="left" w:pos="1170"/>
        </w:tabs>
        <w:ind w:left="1080" w:hanging="630"/>
        <w:rPr>
          <w:rFonts w:ascii="Times New Roman" w:hAnsi="Times New Roman"/>
          <w:sz w:val="24"/>
          <w:szCs w:val="24"/>
        </w:rPr>
      </w:pPr>
      <w:r w:rsidRPr="000A3C97">
        <w:rPr>
          <w:rFonts w:ascii="Times New Roman" w:hAnsi="Times New Roman"/>
          <w:sz w:val="24"/>
          <w:szCs w:val="24"/>
        </w:rPr>
        <w:t>3</w:t>
      </w:r>
      <w:r w:rsidR="007A42D2" w:rsidRPr="000A3C97">
        <w:rPr>
          <w:rFonts w:ascii="Times New Roman" w:hAnsi="Times New Roman"/>
          <w:sz w:val="24"/>
          <w:szCs w:val="24"/>
        </w:rPr>
        <w:t>.</w:t>
      </w:r>
      <w:r w:rsidR="007A42D2" w:rsidRPr="000A3C97">
        <w:rPr>
          <w:rFonts w:ascii="Times New Roman" w:hAnsi="Times New Roman"/>
          <w:sz w:val="24"/>
          <w:szCs w:val="24"/>
        </w:rPr>
        <w:tab/>
      </w:r>
      <w:r w:rsidR="0078393D" w:rsidRPr="000A3C97">
        <w:rPr>
          <w:rFonts w:ascii="Times New Roman" w:hAnsi="Times New Roman"/>
          <w:sz w:val="24"/>
          <w:szCs w:val="24"/>
        </w:rPr>
        <w:t>Develop diagnoses</w:t>
      </w:r>
      <w:r w:rsidRPr="000A3C97">
        <w:rPr>
          <w:rFonts w:ascii="Times New Roman" w:hAnsi="Times New Roman"/>
          <w:sz w:val="24"/>
          <w:szCs w:val="24"/>
        </w:rPr>
        <w:t xml:space="preserve"> and differential diagnoses based on a holistic and comprehensive health assessment.</w:t>
      </w:r>
    </w:p>
    <w:p w:rsidR="001C2FA0" w:rsidRPr="000A3C97" w:rsidRDefault="00B247F4" w:rsidP="00FB47FB">
      <w:pPr>
        <w:numPr>
          <w:ilvl w:val="0"/>
          <w:numId w:val="6"/>
        </w:numPr>
        <w:ind w:hanging="630"/>
        <w:rPr>
          <w:szCs w:val="24"/>
        </w:rPr>
      </w:pPr>
      <w:r w:rsidRPr="000A3C97">
        <w:rPr>
          <w:szCs w:val="24"/>
        </w:rPr>
        <w:t>I</w:t>
      </w:r>
      <w:r w:rsidR="001C2FA0" w:rsidRPr="000A3C97">
        <w:rPr>
          <w:szCs w:val="24"/>
        </w:rPr>
        <w:t>mplement a plan for wellness maintenance and promotion, including anticipatory guidance</w:t>
      </w:r>
      <w:r w:rsidR="0078393D" w:rsidRPr="000A3C97">
        <w:rPr>
          <w:szCs w:val="24"/>
        </w:rPr>
        <w:t>,</w:t>
      </w:r>
      <w:r w:rsidR="001C2FA0" w:rsidRPr="000A3C97">
        <w:rPr>
          <w:szCs w:val="24"/>
        </w:rPr>
        <w:t xml:space="preserve"> related to developmental norms and risk prevention strategies.</w:t>
      </w:r>
    </w:p>
    <w:p w:rsidR="001C2FA0" w:rsidRPr="000A3C97"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r w:rsidRPr="000A3C97">
        <w:rPr>
          <w:szCs w:val="24"/>
        </w:rPr>
        <w:t>5.</w:t>
      </w:r>
      <w:r w:rsidRPr="000A3C97">
        <w:rPr>
          <w:szCs w:val="24"/>
        </w:rPr>
        <w:tab/>
      </w:r>
      <w:r w:rsidR="00B247F4" w:rsidRPr="000A3C97">
        <w:rPr>
          <w:szCs w:val="24"/>
        </w:rPr>
        <w:t>I</w:t>
      </w:r>
      <w:r w:rsidRPr="000A3C97">
        <w:rPr>
          <w:szCs w:val="24"/>
        </w:rPr>
        <w:t>mplement holistic, culturally sensitive, and family-centered</w:t>
      </w:r>
      <w:r w:rsidR="0078393D" w:rsidRPr="000A3C97">
        <w:rPr>
          <w:szCs w:val="24"/>
        </w:rPr>
        <w:t xml:space="preserve"> </w:t>
      </w:r>
      <w:r w:rsidRPr="000A3C97">
        <w:rPr>
          <w:szCs w:val="24"/>
        </w:rPr>
        <w:t>management plans</w:t>
      </w:r>
      <w:r w:rsidR="0078393D" w:rsidRPr="000A3C97">
        <w:rPr>
          <w:szCs w:val="24"/>
        </w:rPr>
        <w:t>, including pharmacologic and non-pharmacologic interventions</w:t>
      </w:r>
      <w:r w:rsidRPr="000A3C97">
        <w:rPr>
          <w:szCs w:val="24"/>
        </w:rPr>
        <w:t xml:space="preserve"> for children with selected common health problems in collaboration with the child and family.</w:t>
      </w:r>
    </w:p>
    <w:p w:rsidR="00A600B4" w:rsidRPr="000A3C97" w:rsidRDefault="00A600B4"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p>
    <w:p w:rsidR="001C2FA0" w:rsidRPr="000A3C97" w:rsidRDefault="001C2FA0" w:rsidP="00FB47FB">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r w:rsidRPr="000A3C97">
        <w:rPr>
          <w:szCs w:val="24"/>
        </w:rPr>
        <w:t>6.</w:t>
      </w:r>
      <w:r w:rsidRPr="000A3C97">
        <w:rPr>
          <w:szCs w:val="24"/>
        </w:rPr>
        <w:tab/>
        <w:t>Formulate strategies to evaluate the effectiveness of wellness promotion, illness prevention and management plans for children with selected common health.</w:t>
      </w:r>
    </w:p>
    <w:p w:rsidR="0078393D" w:rsidRPr="000A3C97" w:rsidRDefault="001C2FA0" w:rsidP="00FB47F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r w:rsidRPr="000A3C97">
        <w:rPr>
          <w:szCs w:val="24"/>
        </w:rPr>
        <w:t>7.</w:t>
      </w:r>
      <w:r w:rsidRPr="000A3C97">
        <w:rPr>
          <w:szCs w:val="24"/>
        </w:rPr>
        <w:tab/>
      </w:r>
      <w:r w:rsidR="00FB1461" w:rsidRPr="000A3C97">
        <w:rPr>
          <w:szCs w:val="24"/>
        </w:rPr>
        <w:t>Construct</w:t>
      </w:r>
      <w:r w:rsidR="00734838" w:rsidRPr="000A3C97">
        <w:rPr>
          <w:szCs w:val="24"/>
        </w:rPr>
        <w:t xml:space="preserve"> </w:t>
      </w:r>
      <w:r w:rsidRPr="000A3C97">
        <w:rPr>
          <w:szCs w:val="24"/>
        </w:rPr>
        <w:t>a plan to promote effective parenting skills based on knowledge, theory, research findings, and assessment of family beliefs, needs, readiness to learn, culture parenting st</w:t>
      </w:r>
      <w:r w:rsidR="0078393D" w:rsidRPr="000A3C97">
        <w:rPr>
          <w:szCs w:val="24"/>
        </w:rPr>
        <w:t>yle.</w:t>
      </w:r>
    </w:p>
    <w:p w:rsidR="001C2FA0" w:rsidRPr="000A3C97" w:rsidRDefault="0078393D" w:rsidP="00FB47F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szCs w:val="24"/>
        </w:rPr>
      </w:pPr>
      <w:r w:rsidRPr="000A3C97">
        <w:rPr>
          <w:szCs w:val="24"/>
        </w:rPr>
        <w:lastRenderedPageBreak/>
        <w:t>8.</w:t>
      </w:r>
      <w:r w:rsidRPr="000A3C97">
        <w:rPr>
          <w:szCs w:val="24"/>
        </w:rPr>
        <w:tab/>
      </w:r>
      <w:r w:rsidR="001C2FA0" w:rsidRPr="000A3C97">
        <w:rPr>
          <w:szCs w:val="24"/>
        </w:rPr>
        <w:t>Integrate community resources into effective and comprehensi</w:t>
      </w:r>
      <w:r w:rsidRPr="000A3C97">
        <w:rPr>
          <w:szCs w:val="24"/>
        </w:rPr>
        <w:t>ve child health care.</w:t>
      </w:r>
    </w:p>
    <w:p w:rsidR="001C2FA0" w:rsidRPr="000A3C97" w:rsidRDefault="001C2FA0" w:rsidP="00FB47FB">
      <w:pPr>
        <w:tabs>
          <w:tab w:val="left" w:pos="-1440"/>
          <w:tab w:val="left" w:pos="-72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zCs w:val="24"/>
        </w:rPr>
      </w:pPr>
      <w:r w:rsidRPr="000A3C97">
        <w:rPr>
          <w:szCs w:val="24"/>
        </w:rPr>
        <w:tab/>
      </w:r>
      <w:r w:rsidR="0078393D" w:rsidRPr="000A3C97">
        <w:rPr>
          <w:szCs w:val="24"/>
        </w:rPr>
        <w:t>9.</w:t>
      </w:r>
      <w:r w:rsidRPr="000A3C97">
        <w:rPr>
          <w:szCs w:val="24"/>
        </w:rPr>
        <w:tab/>
        <w:t>Integrate legal and ethical principles into decision-making in the advanced nursing practice of well children and children with common health care practices.</w:t>
      </w:r>
    </w:p>
    <w:p w:rsidR="001C2FA0" w:rsidRPr="000A3C97" w:rsidRDefault="001C2FA0" w:rsidP="00FB47FB">
      <w:pPr>
        <w:tabs>
          <w:tab w:val="left" w:pos="-1440"/>
          <w:tab w:val="left" w:pos="-72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zCs w:val="24"/>
        </w:rPr>
      </w:pPr>
      <w:r w:rsidRPr="000A3C97">
        <w:rPr>
          <w:szCs w:val="24"/>
        </w:rPr>
        <w:tab/>
        <w:t>10.</w:t>
      </w:r>
      <w:r w:rsidRPr="000A3C97">
        <w:rPr>
          <w:szCs w:val="24"/>
        </w:rPr>
        <w:tab/>
        <w:t>Demonstrate effective professional oral a</w:t>
      </w:r>
      <w:r w:rsidR="00EA28CD" w:rsidRPr="000A3C97">
        <w:rPr>
          <w:szCs w:val="24"/>
        </w:rPr>
        <w:t>nd written communication skills with children, of all ages, families, other health care providers, and in health care documents.</w:t>
      </w:r>
    </w:p>
    <w:p w:rsidR="001C2FA0" w:rsidRPr="000A3C97" w:rsidRDefault="001C2FA0" w:rsidP="00FB47FB">
      <w:pPr>
        <w:tabs>
          <w:tab w:val="left" w:pos="-1440"/>
          <w:tab w:val="left" w:pos="-72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szCs w:val="24"/>
        </w:rPr>
      </w:pPr>
      <w:r w:rsidRPr="000A3C97">
        <w:rPr>
          <w:szCs w:val="24"/>
        </w:rPr>
        <w:tab/>
        <w:t>11.</w:t>
      </w:r>
      <w:r w:rsidRPr="000A3C97">
        <w:rPr>
          <w:szCs w:val="24"/>
        </w:rPr>
        <w:tab/>
      </w:r>
      <w:r w:rsidR="00B247F4" w:rsidRPr="000A3C97">
        <w:rPr>
          <w:szCs w:val="24"/>
        </w:rPr>
        <w:t>Implement an</w:t>
      </w:r>
      <w:r w:rsidRPr="000A3C97">
        <w:rPr>
          <w:szCs w:val="24"/>
        </w:rPr>
        <w:t xml:space="preserve"> educational </w:t>
      </w:r>
      <w:r w:rsidR="00F54615" w:rsidRPr="000A3C97">
        <w:rPr>
          <w:szCs w:val="24"/>
        </w:rPr>
        <w:t xml:space="preserve">activity </w:t>
      </w:r>
      <w:r w:rsidRPr="000A3C97">
        <w:rPr>
          <w:szCs w:val="24"/>
        </w:rPr>
        <w:t>for the health care team on a topic related to child health care, using relevant theoretical and research information.</w:t>
      </w:r>
    </w:p>
    <w:p w:rsidR="00B247F4" w:rsidRPr="000A3C97" w:rsidRDefault="00B247F4" w:rsidP="006A6F9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A830B7" w:rsidRPr="009829D2" w:rsidRDefault="00A830B7" w:rsidP="00A830B7">
      <w:pPr>
        <w:pStyle w:val="Heading1"/>
        <w:rPr>
          <w:rFonts w:ascii="Times New Roman" w:hAnsi="Times New Roman"/>
          <w:sz w:val="24"/>
          <w:szCs w:val="24"/>
        </w:rPr>
      </w:pPr>
      <w:r w:rsidRPr="009829D2">
        <w:rPr>
          <w:rFonts w:ascii="Times New Roman" w:hAnsi="Times New Roman"/>
          <w:sz w:val="24"/>
          <w:szCs w:val="24"/>
        </w:rPr>
        <w:t>CLINICAL SCHEDULE</w:t>
      </w:r>
    </w:p>
    <w:p w:rsidR="00A830B7" w:rsidRPr="009829D2" w:rsidRDefault="00A830B7" w:rsidP="00A830B7">
      <w:pPr>
        <w:rPr>
          <w:szCs w:val="24"/>
        </w:rPr>
      </w:pPr>
      <w:r w:rsidRPr="005B0CC8">
        <w:rPr>
          <w:szCs w:val="24"/>
        </w:rPr>
        <w:t>Seminar schedule TBA</w:t>
      </w:r>
      <w:r>
        <w:rPr>
          <w:szCs w:val="24"/>
        </w:rPr>
        <w:t xml:space="preserve"> (see Sakai website)</w:t>
      </w:r>
      <w:r w:rsidRPr="009829D2">
        <w:rPr>
          <w:szCs w:val="24"/>
        </w:rPr>
        <w:t>.</w:t>
      </w:r>
    </w:p>
    <w:p w:rsidR="00A830B7" w:rsidRPr="009829D2" w:rsidRDefault="00A830B7" w:rsidP="00A830B7">
      <w:pPr>
        <w:rPr>
          <w:szCs w:val="24"/>
        </w:rPr>
      </w:pPr>
      <w:r w:rsidRPr="009829D2">
        <w:rPr>
          <w:szCs w:val="24"/>
        </w:rPr>
        <w:t xml:space="preserve">Students will need approximately </w:t>
      </w:r>
      <w:r>
        <w:rPr>
          <w:szCs w:val="24"/>
        </w:rPr>
        <w:t>8</w:t>
      </w:r>
      <w:r w:rsidRPr="009829D2">
        <w:rPr>
          <w:szCs w:val="24"/>
        </w:rPr>
        <w:t xml:space="preserve"> hours of clinical each week.</w:t>
      </w:r>
    </w:p>
    <w:p w:rsidR="00A830B7" w:rsidRPr="009829D2" w:rsidRDefault="00A830B7" w:rsidP="00A830B7">
      <w:pPr>
        <w:rPr>
          <w:szCs w:val="24"/>
        </w:rPr>
      </w:pPr>
      <w:r w:rsidRPr="009829D2">
        <w:rPr>
          <w:szCs w:val="24"/>
        </w:rPr>
        <w:t xml:space="preserve">All students will complete </w:t>
      </w:r>
      <w:r>
        <w:rPr>
          <w:szCs w:val="24"/>
        </w:rPr>
        <w:t xml:space="preserve">a minimum of 144 </w:t>
      </w:r>
      <w:r w:rsidRPr="009829D2">
        <w:rPr>
          <w:szCs w:val="24"/>
        </w:rPr>
        <w:t xml:space="preserve"> hours of clinical. </w:t>
      </w:r>
    </w:p>
    <w:p w:rsidR="00A830B7" w:rsidRDefault="00A830B7" w:rsidP="00A830B7"/>
    <w:p w:rsidR="00AE10C8" w:rsidRDefault="00AE10C8" w:rsidP="00A830B7">
      <w:pPr>
        <w:rPr>
          <w:szCs w:val="24"/>
        </w:rPr>
      </w:pPr>
      <w:r>
        <w:t xml:space="preserve">E-Learning in </w:t>
      </w:r>
      <w:r w:rsidR="00A830B7">
        <w:t xml:space="preserve">Sakai </w:t>
      </w:r>
      <w:r w:rsidR="00A830B7" w:rsidRPr="006E4919">
        <w:t xml:space="preserve">is the course management system that you will use for this course.  </w:t>
      </w:r>
      <w:r w:rsidR="00A830B7">
        <w:t>Sakai</w:t>
      </w:r>
      <w:r w:rsidR="00A830B7" w:rsidRPr="006E4919">
        <w:t xml:space="preserve"> is accessed by using your Gatorlink account name and password at </w:t>
      </w:r>
      <w:hyperlink r:id="rId11" w:history="1">
        <w:r w:rsidR="00A830B7" w:rsidRPr="006E4919">
          <w:rPr>
            <w:rStyle w:val="Hyperlink"/>
          </w:rPr>
          <w:t>http://lss.at.ufl.edu</w:t>
        </w:r>
      </w:hyperlink>
      <w:r w:rsidR="00A830B7" w:rsidRPr="006E4919">
        <w:t xml:space="preserve">. There are several tutorials and student help links on the E-Learning login site. If you have technical questions call the UF Computer Help Desk at 352-392-HELP or send email to </w:t>
      </w:r>
      <w:hyperlink r:id="rId12" w:history="1">
        <w:r w:rsidR="00A830B7" w:rsidRPr="006E4919">
          <w:rPr>
            <w:rStyle w:val="Hyperlink"/>
          </w:rPr>
          <w:t>helpdesk@ufl.edu</w:t>
        </w:r>
      </w:hyperlink>
      <w:r w:rsidR="00A830B7" w:rsidRPr="006E4919">
        <w:t>.</w:t>
      </w:r>
      <w:r w:rsidR="00A830B7" w:rsidRPr="00847AA2">
        <w:rPr>
          <w:szCs w:val="24"/>
        </w:rPr>
        <w:t xml:space="preserve"> </w:t>
      </w:r>
    </w:p>
    <w:p w:rsidR="00AE10C8" w:rsidRDefault="00AE10C8" w:rsidP="00A830B7">
      <w:pPr>
        <w:rPr>
          <w:szCs w:val="24"/>
        </w:rPr>
      </w:pPr>
    </w:p>
    <w:p w:rsidR="00A830B7" w:rsidRDefault="00A830B7" w:rsidP="00A830B7">
      <w:pPr>
        <w:rPr>
          <w:szCs w:val="24"/>
        </w:rPr>
      </w:pPr>
      <w:r w:rsidRPr="009829D2">
        <w:rPr>
          <w:szCs w:val="24"/>
        </w:rPr>
        <w:t>It is important that you regularly check your Gatorlink account email for College and University wide information and the course E-Learning site for announcements and notifications.</w:t>
      </w:r>
    </w:p>
    <w:p w:rsidR="00A830B7" w:rsidRDefault="00A830B7" w:rsidP="00A830B7"/>
    <w:p w:rsidR="00A830B7" w:rsidRPr="00845B93" w:rsidRDefault="00A830B7" w:rsidP="00A830B7">
      <w:r w:rsidRPr="00AE10C8">
        <w:t xml:space="preserve">You will use Typhon Nurse Practitioner Student Tracking System to record clinical encounters and clinical hours. If you have technical questions regarding Typhon call College of Nursing IT Support at 352-273-6429 or send email to </w:t>
      </w:r>
      <w:hyperlink r:id="rId13" w:history="1">
        <w:r w:rsidRPr="00AE10C8">
          <w:rPr>
            <w:rStyle w:val="Hyperlink"/>
          </w:rPr>
          <w:t>conitsupport@health.ufl.edu</w:t>
        </w:r>
      </w:hyperlink>
      <w:r w:rsidRPr="00AE10C8">
        <w:t>.</w:t>
      </w:r>
      <w:r w:rsidRPr="00845B93">
        <w:t xml:space="preserve">   </w:t>
      </w:r>
    </w:p>
    <w:p w:rsidR="00FE0B73" w:rsidRPr="000A3C97" w:rsidRDefault="00FE0B73" w:rsidP="00FE0B73">
      <w:pPr>
        <w:rPr>
          <w:szCs w:val="24"/>
          <w:u w:val="single"/>
        </w:rPr>
      </w:pPr>
    </w:p>
    <w:p w:rsidR="00FE0B73" w:rsidRPr="000A3C97" w:rsidRDefault="00FE0B73" w:rsidP="00FE0B73">
      <w:pPr>
        <w:rPr>
          <w:szCs w:val="24"/>
        </w:rPr>
      </w:pPr>
      <w:r w:rsidRPr="000A3C97">
        <w:rPr>
          <w:szCs w:val="24"/>
          <w:u w:val="single"/>
        </w:rPr>
        <w:t xml:space="preserve">ATTENDANCE </w:t>
      </w:r>
    </w:p>
    <w:p w:rsidR="00663659" w:rsidRPr="000A3C97" w:rsidRDefault="00FE0B73" w:rsidP="00663659">
      <w:pPr>
        <w:rPr>
          <w:szCs w:val="24"/>
        </w:rPr>
      </w:pPr>
      <w:r w:rsidRPr="000A3C97">
        <w:rPr>
          <w:szCs w:val="24"/>
        </w:rPr>
        <w:tab/>
        <w:t xml:space="preserve">Students are expected to be present for all classes, other learning experiences and examinations.   Students who have extraordinary circumstances preventing attendance should explain these circumstances to the course instructor </w:t>
      </w:r>
      <w:r w:rsidRPr="000A3C97">
        <w:rPr>
          <w:b/>
          <w:szCs w:val="24"/>
        </w:rPr>
        <w:t>prior</w:t>
      </w:r>
      <w:r w:rsidRPr="000A3C97">
        <w:rPr>
          <w:szCs w:val="24"/>
        </w:rPr>
        <w:t xml:space="preserve"> to the scheduled clinical </w:t>
      </w:r>
      <w:r w:rsidR="00DB5F54" w:rsidRPr="000A3C97">
        <w:rPr>
          <w:szCs w:val="24"/>
        </w:rPr>
        <w:t>practice experience or seminar</w:t>
      </w:r>
      <w:r w:rsidRPr="000A3C97">
        <w:rPr>
          <w:szCs w:val="24"/>
        </w:rPr>
        <w:t xml:space="preserve">.  Instructors will make an effort to accommodate </w:t>
      </w:r>
      <w:r w:rsidRPr="000A3C97">
        <w:rPr>
          <w:szCs w:val="24"/>
          <w:u w:val="single"/>
        </w:rPr>
        <w:t>reasonable</w:t>
      </w:r>
      <w:r w:rsidRPr="000A3C97">
        <w:rPr>
          <w:szCs w:val="24"/>
        </w:rPr>
        <w:t xml:space="preserve"> requests.  A grade penalty may be assigned for </w:t>
      </w:r>
      <w:r w:rsidR="00DB5F54" w:rsidRPr="000A3C97">
        <w:rPr>
          <w:szCs w:val="24"/>
        </w:rPr>
        <w:t>unexcused seminar or clinical absences</w:t>
      </w:r>
      <w:r w:rsidRPr="000A3C97">
        <w:rPr>
          <w:szCs w:val="24"/>
        </w:rPr>
        <w:t xml:space="preserve">. </w:t>
      </w:r>
      <w:r w:rsidR="00663659" w:rsidRPr="000A3C97">
        <w:rPr>
          <w:szCs w:val="24"/>
        </w:rPr>
        <w:t xml:space="preserve">  The faculty member will advise the method of notification for absences to the clinical site e.g. phone, email, and notification of facility.   </w:t>
      </w:r>
    </w:p>
    <w:p w:rsidR="00663659" w:rsidRPr="000A3C97" w:rsidRDefault="00663659" w:rsidP="00663659">
      <w:pPr>
        <w:rPr>
          <w:szCs w:val="24"/>
        </w:rPr>
      </w:pPr>
    </w:p>
    <w:p w:rsidR="00663659" w:rsidRDefault="00663659" w:rsidP="00663659">
      <w:pPr>
        <w:rPr>
          <w:b/>
          <w:szCs w:val="24"/>
        </w:rPr>
      </w:pPr>
      <w:r w:rsidRPr="000A3C97">
        <w:rPr>
          <w:b/>
          <w:szCs w:val="24"/>
          <w:u w:val="single"/>
        </w:rPr>
        <w:t>Graduate students</w:t>
      </w:r>
      <w:r w:rsidRPr="000A3C97">
        <w:rPr>
          <w:szCs w:val="24"/>
        </w:rPr>
        <w:t xml:space="preserve"> are required to submit a written calendar of planned clinical practice dates and times to the course faculty member </w:t>
      </w:r>
      <w:r w:rsidRPr="000A3C97">
        <w:rPr>
          <w:b/>
          <w:szCs w:val="24"/>
          <w:u w:val="single"/>
        </w:rPr>
        <w:t>prior to</w:t>
      </w:r>
      <w:r w:rsidRPr="000A3C97">
        <w:rPr>
          <w:szCs w:val="24"/>
        </w:rPr>
        <w:t xml:space="preserve"> beginning the clinical rotation. Any changes to the calendar (dates and times) must be submitted in writing to the course faculty member </w:t>
      </w:r>
      <w:r w:rsidRPr="000A3C97">
        <w:rPr>
          <w:b/>
          <w:szCs w:val="24"/>
          <w:u w:val="single"/>
        </w:rPr>
        <w:t>before</w:t>
      </w:r>
      <w:r w:rsidRPr="000A3C97">
        <w:rPr>
          <w:szCs w:val="24"/>
        </w:rPr>
        <w:t xml:space="preserve"> the change is planned to occur. </w:t>
      </w:r>
      <w:r w:rsidRPr="000A3C97">
        <w:rPr>
          <w:b/>
          <w:szCs w:val="24"/>
        </w:rPr>
        <w:t>Clinical hours accrued without prior knowledge of the faculty member will not be counted toward the total number of clinical hours required for the course.</w:t>
      </w:r>
    </w:p>
    <w:p w:rsidR="000A3C97" w:rsidRPr="000A3C97" w:rsidRDefault="000A3C97" w:rsidP="00663659">
      <w:pPr>
        <w:rPr>
          <w:b/>
          <w:szCs w:val="24"/>
        </w:rPr>
      </w:pPr>
    </w:p>
    <w:p w:rsidR="00FE0B73" w:rsidRPr="000A3C97" w:rsidRDefault="00FE0B73" w:rsidP="00FE0B73">
      <w:pPr>
        <w:rPr>
          <w:szCs w:val="24"/>
        </w:rPr>
      </w:pPr>
      <w:r w:rsidRPr="000A3C97">
        <w:rPr>
          <w:szCs w:val="24"/>
        </w:rPr>
        <w:tab/>
      </w:r>
    </w:p>
    <w:p w:rsidR="00FE0B73" w:rsidRPr="000A3C97" w:rsidRDefault="00FE0B73" w:rsidP="00FE0B73">
      <w:pPr>
        <w:rPr>
          <w:szCs w:val="24"/>
        </w:rPr>
      </w:pPr>
      <w:r w:rsidRPr="000A3C97">
        <w:rPr>
          <w:szCs w:val="24"/>
          <w:u w:val="single"/>
        </w:rPr>
        <w:t xml:space="preserve">ACCOMMODATIONS DUE TO DISABILITY </w:t>
      </w:r>
    </w:p>
    <w:p w:rsidR="00FE0B73" w:rsidRPr="000A3C97" w:rsidRDefault="00FE0B73" w:rsidP="00FE0B73">
      <w:pPr>
        <w:rPr>
          <w:szCs w:val="24"/>
        </w:rPr>
      </w:pPr>
      <w:r w:rsidRPr="000A3C97">
        <w:rPr>
          <w:szCs w:val="24"/>
        </w:rPr>
        <w:tab/>
        <w:t xml:space="preserve">Each semester, students are responsible for requesting a memorandum from the Disability </w:t>
      </w:r>
      <w:r w:rsidRPr="000A3C97">
        <w:rPr>
          <w:szCs w:val="24"/>
        </w:rPr>
        <w:lastRenderedPageBreak/>
        <w:t xml:space="preserve">Resource Center to notify faculty of their requested individual accommodations.  This should be done at the start of the semester. </w:t>
      </w:r>
    </w:p>
    <w:p w:rsidR="00FE0B73" w:rsidRPr="000A3C97" w:rsidRDefault="00FE0B73" w:rsidP="00FE0B73">
      <w:pPr>
        <w:rPr>
          <w:szCs w:val="24"/>
        </w:rPr>
      </w:pPr>
    </w:p>
    <w:p w:rsidR="00FE0B73" w:rsidRPr="000A3C97" w:rsidRDefault="00FE0B73" w:rsidP="00FE0B73">
      <w:pPr>
        <w:rPr>
          <w:szCs w:val="24"/>
        </w:rPr>
      </w:pPr>
      <w:r w:rsidRPr="000A3C97">
        <w:rPr>
          <w:szCs w:val="24"/>
          <w:u w:val="single"/>
        </w:rPr>
        <w:t xml:space="preserve">STUDENT HANDBOOK </w:t>
      </w:r>
    </w:p>
    <w:p w:rsidR="00FE0B73" w:rsidRPr="000A3C97" w:rsidRDefault="00FE0B73" w:rsidP="00FE0B73">
      <w:pPr>
        <w:rPr>
          <w:szCs w:val="24"/>
        </w:rPr>
      </w:pPr>
      <w:r w:rsidRPr="000A3C97">
        <w:rPr>
          <w:szCs w:val="24"/>
        </w:rPr>
        <w:tab/>
        <w:t xml:space="preserve">Students are to refer to the College of Nursing Student Handbook for information about College of Nursing student policies, honor code, and professional behavior.  Of particular importance for this course are the sections on appearance in clinical practice areas, personal liability insurance, and student safety.  </w:t>
      </w:r>
    </w:p>
    <w:p w:rsidR="000A3C97" w:rsidRDefault="000A3C97" w:rsidP="00663659">
      <w:pPr>
        <w:pStyle w:val="BodyTextIndent2"/>
        <w:tabs>
          <w:tab w:val="left" w:pos="810"/>
        </w:tabs>
        <w:ind w:left="0" w:firstLine="0"/>
        <w:rPr>
          <w:rFonts w:ascii="Times New Roman" w:hAnsi="Times New Roman"/>
          <w:sz w:val="24"/>
          <w:szCs w:val="24"/>
          <w:u w:val="single"/>
        </w:rPr>
      </w:pPr>
    </w:p>
    <w:p w:rsidR="00663659" w:rsidRPr="000A3C97" w:rsidRDefault="00663659" w:rsidP="00663659">
      <w:pPr>
        <w:pStyle w:val="BodyTextIndent2"/>
        <w:tabs>
          <w:tab w:val="left" w:pos="810"/>
        </w:tabs>
        <w:ind w:left="0" w:firstLine="0"/>
        <w:rPr>
          <w:rFonts w:ascii="Times New Roman" w:hAnsi="Times New Roman"/>
          <w:sz w:val="24"/>
          <w:szCs w:val="24"/>
          <w:u w:val="single"/>
        </w:rPr>
      </w:pPr>
      <w:r w:rsidRPr="000A3C97">
        <w:rPr>
          <w:rFonts w:ascii="Times New Roman" w:hAnsi="Times New Roman"/>
          <w:sz w:val="24"/>
          <w:szCs w:val="24"/>
          <w:u w:val="single"/>
        </w:rPr>
        <w:t>TEACHING METHODS</w:t>
      </w:r>
    </w:p>
    <w:p w:rsidR="00663659" w:rsidRPr="000A3C97" w:rsidRDefault="00663659" w:rsidP="00663659">
      <w:pPr>
        <w:tabs>
          <w:tab w:val="left" w:pos="-1080"/>
          <w:tab w:val="left" w:pos="-720"/>
        </w:tabs>
        <w:ind w:firstLine="450"/>
        <w:rPr>
          <w:szCs w:val="24"/>
        </w:rPr>
      </w:pPr>
      <w:r w:rsidRPr="000A3C97">
        <w:rPr>
          <w:szCs w:val="24"/>
        </w:rPr>
        <w:t>Supervision of clinical practice and seminar.</w:t>
      </w:r>
    </w:p>
    <w:p w:rsidR="00663659" w:rsidRPr="000A3C97" w:rsidRDefault="00663659" w:rsidP="00FE0B73">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FE0B73" w:rsidRPr="000A3C97" w:rsidRDefault="00FE0B73" w:rsidP="00FE0B73">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u w:val="single"/>
        </w:rPr>
        <w:t>LEARNING ACTIVITIES</w:t>
      </w:r>
    </w:p>
    <w:p w:rsidR="00FE0B73" w:rsidRPr="000A3C97" w:rsidRDefault="00FE0B73" w:rsidP="00FE0B73">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FE0B73" w:rsidRPr="000A3C97" w:rsidRDefault="00FE0B73" w:rsidP="00FE0B73">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0A3C97">
        <w:rPr>
          <w:szCs w:val="24"/>
          <w:u w:val="single"/>
        </w:rPr>
        <w:t xml:space="preserve"> </w:t>
      </w:r>
    </w:p>
    <w:p w:rsidR="00FE0B73" w:rsidRPr="000A3C97" w:rsidRDefault="00FE0B73" w:rsidP="00FE0B73">
      <w:pPr>
        <w:pStyle w:val="Heading1"/>
        <w:rPr>
          <w:rFonts w:ascii="Times New Roman" w:hAnsi="Times New Roman"/>
          <w:sz w:val="24"/>
          <w:szCs w:val="24"/>
        </w:rPr>
      </w:pPr>
      <w:r w:rsidRPr="000A3C97">
        <w:rPr>
          <w:rFonts w:ascii="Times New Roman" w:hAnsi="Times New Roman"/>
          <w:sz w:val="24"/>
          <w:szCs w:val="24"/>
        </w:rPr>
        <w:t>CLINICAL EVALUATION</w:t>
      </w:r>
    </w:p>
    <w:p w:rsidR="00663659" w:rsidRPr="000A3C97" w:rsidRDefault="00663659" w:rsidP="00663659">
      <w:pPr>
        <w:rPr>
          <w:szCs w:val="24"/>
        </w:rPr>
      </w:pPr>
      <w:r w:rsidRPr="000A3C97">
        <w:rPr>
          <w:szCs w:val="24"/>
        </w:rPr>
        <w:tab/>
        <w:t>Minimum Required C</w:t>
      </w:r>
      <w:r w:rsidR="00273FE4">
        <w:rPr>
          <w:szCs w:val="24"/>
        </w:rPr>
        <w:t>linical</w:t>
      </w:r>
      <w:r w:rsidRPr="000A3C97">
        <w:rPr>
          <w:szCs w:val="24"/>
        </w:rPr>
        <w:t xml:space="preserve"> </w:t>
      </w:r>
      <w:r w:rsidR="00001C6F">
        <w:rPr>
          <w:szCs w:val="24"/>
        </w:rPr>
        <w:t xml:space="preserve">Practice </w:t>
      </w:r>
      <w:r w:rsidRPr="000A3C97">
        <w:rPr>
          <w:szCs w:val="24"/>
        </w:rPr>
        <w:t xml:space="preserve">Hours: </w:t>
      </w:r>
      <w:r w:rsidR="00911BC8" w:rsidRPr="000A3C97">
        <w:rPr>
          <w:szCs w:val="24"/>
        </w:rPr>
        <w:t>144</w:t>
      </w:r>
    </w:p>
    <w:p w:rsidR="00663659" w:rsidRPr="000A3C97" w:rsidRDefault="00663659" w:rsidP="00663659">
      <w:pPr>
        <w:rPr>
          <w:szCs w:val="24"/>
        </w:rPr>
      </w:pPr>
    </w:p>
    <w:p w:rsidR="00FE0B73" w:rsidRPr="000A3C97" w:rsidRDefault="00FE0B73" w:rsidP="00FE0B73">
      <w:pPr>
        <w:ind w:firstLine="720"/>
        <w:rPr>
          <w:szCs w:val="24"/>
        </w:rPr>
      </w:pPr>
      <w:r w:rsidRPr="000A3C97">
        <w:rPr>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FE0B73" w:rsidRPr="000A3C97" w:rsidRDefault="00FE0B73" w:rsidP="00FE0B73">
      <w:pPr>
        <w:rPr>
          <w:szCs w:val="24"/>
        </w:rPr>
      </w:pPr>
    </w:p>
    <w:p w:rsidR="00FE0B73" w:rsidRPr="000A3C97" w:rsidRDefault="00FE0B73" w:rsidP="00FE0B73">
      <w:pPr>
        <w:ind w:firstLine="720"/>
        <w:rPr>
          <w:szCs w:val="24"/>
        </w:rPr>
      </w:pPr>
      <w:r w:rsidRPr="000A3C97">
        <w:rPr>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0A3C97">
        <w:rPr>
          <w:szCs w:val="24"/>
          <w:u w:val="single"/>
        </w:rPr>
        <w:t>The student must achieve a rating of Satisfactory in each area by completion of the semester in order to achieve a passing grade for the course</w:t>
      </w:r>
      <w:r w:rsidRPr="000A3C97">
        <w:rPr>
          <w:szCs w:val="24"/>
        </w:rPr>
        <w:t>.  A rating of less than satisfactory in any of the areas at semester end will constitute a</w:t>
      </w:r>
      <w:r w:rsidR="000A3C97" w:rsidRPr="000A3C97">
        <w:rPr>
          <w:szCs w:val="24"/>
        </w:rPr>
        <w:t>n Unsatisfactory</w:t>
      </w:r>
      <w:r w:rsidRPr="000A3C97">
        <w:rPr>
          <w:szCs w:val="24"/>
        </w:rPr>
        <w:t xml:space="preserve"> course grade.</w:t>
      </w:r>
    </w:p>
    <w:p w:rsidR="00FE0B73" w:rsidRPr="000A3C97" w:rsidRDefault="00FE0B73" w:rsidP="00FE0B73">
      <w:pPr>
        <w:rPr>
          <w:szCs w:val="24"/>
        </w:rPr>
      </w:pPr>
    </w:p>
    <w:p w:rsidR="000A3C97" w:rsidRDefault="000A3C97" w:rsidP="000A3C97">
      <w:pPr>
        <w:ind w:firstLine="720"/>
        <w:rPr>
          <w:szCs w:val="24"/>
        </w:rPr>
      </w:pPr>
      <w:r w:rsidRPr="000A3C97">
        <w:rPr>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0A3C97">
        <w:rPr>
          <w:b/>
          <w:szCs w:val="24"/>
        </w:rPr>
        <w:t>Final evaluation conferences with the faculty member are mandatory</w:t>
      </w:r>
      <w:r w:rsidRPr="000A3C97">
        <w:rPr>
          <w:szCs w:val="24"/>
        </w:rPr>
        <w:t xml:space="preserve"> and will be held during the last week of each clinical rotation.  A student may request additional conferences at any time by contacting the clinical faculty.</w:t>
      </w:r>
    </w:p>
    <w:p w:rsidR="000A3C97" w:rsidRPr="000A3C97" w:rsidRDefault="000A3C97" w:rsidP="000A3C97">
      <w:pPr>
        <w:ind w:firstLine="720"/>
        <w:rPr>
          <w:szCs w:val="24"/>
        </w:rPr>
      </w:pPr>
    </w:p>
    <w:p w:rsidR="000A3C97" w:rsidRPr="000A3C97" w:rsidRDefault="000A3C97" w:rsidP="000A3C97">
      <w:pPr>
        <w:rPr>
          <w:szCs w:val="24"/>
        </w:rPr>
      </w:pPr>
    </w:p>
    <w:p w:rsidR="000A3C97" w:rsidRPr="000A3C97" w:rsidRDefault="000A3C97" w:rsidP="000A3C97">
      <w:pPr>
        <w:ind w:firstLine="720"/>
        <w:rPr>
          <w:color w:val="000000"/>
          <w:szCs w:val="24"/>
        </w:rPr>
      </w:pPr>
      <w:r w:rsidRPr="000A3C97">
        <w:rPr>
          <w:szCs w:val="24"/>
        </w:rPr>
        <w:t xml:space="preserve">Students enrolled in advanced practice courses with a clinical component will use Clinical Experience Form F to document clinical experiences including hours, practice location and preceptor for their personal records.  Students also assess their learning experience using </w:t>
      </w:r>
      <w:r w:rsidRPr="000A3C97">
        <w:rPr>
          <w:szCs w:val="24"/>
        </w:rPr>
        <w:lastRenderedPageBreak/>
        <w:t xml:space="preserve">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0A3C97" w:rsidRPr="000A3C97" w:rsidRDefault="000A3C97" w:rsidP="00FE0B73">
      <w:pPr>
        <w:ind w:firstLine="720"/>
        <w:rPr>
          <w:szCs w:val="24"/>
        </w:rPr>
      </w:pPr>
    </w:p>
    <w:p w:rsidR="00A830B7" w:rsidRPr="009829D2" w:rsidRDefault="00A830B7" w:rsidP="00A830B7">
      <w:pPr>
        <w:spacing w:before="120"/>
        <w:rPr>
          <w:b/>
          <w:szCs w:val="24"/>
        </w:rPr>
      </w:pPr>
      <w:r w:rsidRPr="001D551E">
        <w:rPr>
          <w:b/>
          <w:szCs w:val="24"/>
        </w:rPr>
        <w:t xml:space="preserve">To earn a grade of  Satisfactory, </w:t>
      </w:r>
      <w:r>
        <w:rPr>
          <w:b/>
          <w:szCs w:val="24"/>
        </w:rPr>
        <w:t>144 minimum</w:t>
      </w:r>
      <w:r w:rsidRPr="001D551E">
        <w:rPr>
          <w:b/>
          <w:szCs w:val="24"/>
        </w:rPr>
        <w:t xml:space="preserve"> clinical hours, satisfactory participation in on-line seminars, </w:t>
      </w:r>
      <w:r>
        <w:rPr>
          <w:b/>
          <w:szCs w:val="24"/>
        </w:rPr>
        <w:t>6</w:t>
      </w:r>
      <w:r w:rsidRPr="001D551E">
        <w:rPr>
          <w:b/>
          <w:szCs w:val="24"/>
        </w:rPr>
        <w:t xml:space="preserve"> satisfactory SOAP notes, completion of </w:t>
      </w:r>
      <w:r w:rsidRPr="00AE10C8">
        <w:rPr>
          <w:b/>
          <w:szCs w:val="24"/>
        </w:rPr>
        <w:t>Typhon log requirements, submission of satisfactory clinical evaluations and forms A &amp; G for each site are required. Seminars will be held online via Blackboard Collaborate, accessed through Sakai</w:t>
      </w:r>
      <w:r w:rsidRPr="00AE10C8">
        <w:rPr>
          <w:szCs w:val="24"/>
        </w:rPr>
        <w:t>.</w:t>
      </w:r>
    </w:p>
    <w:p w:rsidR="008F5E3A" w:rsidRPr="000A3C97" w:rsidRDefault="008F5E3A" w:rsidP="006A6F9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3B3C30" w:rsidRPr="000A3C97" w:rsidRDefault="003B3C30" w:rsidP="003B3C30">
      <w:pPr>
        <w:pStyle w:val="BodyTextIndent2"/>
        <w:ind w:left="0" w:firstLine="0"/>
        <w:rPr>
          <w:rFonts w:ascii="Times New Roman" w:hAnsi="Times New Roman"/>
          <w:sz w:val="24"/>
          <w:szCs w:val="24"/>
          <w:u w:val="single"/>
        </w:rPr>
      </w:pPr>
      <w:r w:rsidRPr="000A3C97">
        <w:rPr>
          <w:rFonts w:ascii="Times New Roman" w:hAnsi="Times New Roman"/>
          <w:sz w:val="24"/>
          <w:szCs w:val="24"/>
          <w:u w:val="single"/>
        </w:rPr>
        <w:t>GRADING SCALE:</w:t>
      </w:r>
    </w:p>
    <w:p w:rsidR="003B3C30" w:rsidRPr="000A3C97" w:rsidRDefault="003B3C30" w:rsidP="003B3C30">
      <w:pPr>
        <w:pStyle w:val="BodyTextIndent2"/>
        <w:ind w:left="0"/>
        <w:rPr>
          <w:rFonts w:ascii="Times New Roman" w:hAnsi="Times New Roman"/>
          <w:sz w:val="24"/>
          <w:szCs w:val="24"/>
          <w:u w:val="single"/>
        </w:rPr>
      </w:pPr>
    </w:p>
    <w:p w:rsidR="003B3C30" w:rsidRPr="000A3C97" w:rsidRDefault="003B3C30" w:rsidP="003B3C30">
      <w:pPr>
        <w:rPr>
          <w:szCs w:val="24"/>
        </w:rPr>
      </w:pPr>
      <w:r w:rsidRPr="000A3C97">
        <w:rPr>
          <w:szCs w:val="24"/>
        </w:rPr>
        <w:t>S    Satisfactory</w:t>
      </w:r>
    </w:p>
    <w:p w:rsidR="003B3C30" w:rsidRPr="000A3C97" w:rsidRDefault="003B3C30" w:rsidP="003B3C30">
      <w:pPr>
        <w:pStyle w:val="BodyTextIndent2"/>
        <w:ind w:left="0" w:firstLine="0"/>
        <w:rPr>
          <w:rFonts w:ascii="Times New Roman" w:hAnsi="Times New Roman"/>
          <w:sz w:val="24"/>
          <w:szCs w:val="24"/>
        </w:rPr>
      </w:pPr>
      <w:r w:rsidRPr="000A3C97">
        <w:rPr>
          <w:rFonts w:ascii="Times New Roman" w:hAnsi="Times New Roman"/>
          <w:sz w:val="24"/>
          <w:szCs w:val="24"/>
        </w:rPr>
        <w:t>U    Unsatisfactory</w:t>
      </w:r>
    </w:p>
    <w:p w:rsidR="003B3C30" w:rsidRPr="000A3C97" w:rsidRDefault="003B3C30" w:rsidP="00FB47FB">
      <w:pPr>
        <w:pStyle w:val="Heading1"/>
        <w:rPr>
          <w:rFonts w:ascii="Times New Roman" w:hAnsi="Times New Roman"/>
          <w:sz w:val="24"/>
          <w:szCs w:val="24"/>
        </w:rPr>
      </w:pPr>
    </w:p>
    <w:p w:rsidR="001C2FA0" w:rsidRPr="000A3C97" w:rsidRDefault="003C1CB2" w:rsidP="00FB47FB">
      <w:pPr>
        <w:pStyle w:val="Heading1"/>
        <w:rPr>
          <w:rFonts w:ascii="Times New Roman" w:hAnsi="Times New Roman"/>
          <w:sz w:val="24"/>
          <w:szCs w:val="24"/>
        </w:rPr>
      </w:pPr>
      <w:r w:rsidRPr="000A3C97">
        <w:rPr>
          <w:rFonts w:ascii="Times New Roman" w:hAnsi="Times New Roman"/>
          <w:sz w:val="24"/>
          <w:szCs w:val="24"/>
        </w:rPr>
        <w:t xml:space="preserve">REQUIRED </w:t>
      </w:r>
      <w:r w:rsidR="001C2FA0" w:rsidRPr="000A3C97">
        <w:rPr>
          <w:rFonts w:ascii="Times New Roman" w:hAnsi="Times New Roman"/>
          <w:sz w:val="24"/>
          <w:szCs w:val="24"/>
        </w:rPr>
        <w:t>TEXTS</w:t>
      </w:r>
    </w:p>
    <w:p w:rsidR="00FE2E11" w:rsidRPr="000A3C97" w:rsidRDefault="001D718D" w:rsidP="006A6F9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rPr>
        <w:tab/>
      </w:r>
      <w:r w:rsidR="00FE2E11" w:rsidRPr="000A3C97">
        <w:rPr>
          <w:szCs w:val="24"/>
        </w:rPr>
        <w:t xml:space="preserve">All </w:t>
      </w:r>
      <w:r w:rsidRPr="000A3C97">
        <w:rPr>
          <w:szCs w:val="24"/>
        </w:rPr>
        <w:t>p</w:t>
      </w:r>
      <w:r w:rsidR="00FE2E11" w:rsidRPr="000A3C97">
        <w:rPr>
          <w:szCs w:val="24"/>
        </w:rPr>
        <w:t xml:space="preserve">reviously required </w:t>
      </w:r>
      <w:r w:rsidRPr="000A3C97">
        <w:rPr>
          <w:szCs w:val="24"/>
        </w:rPr>
        <w:t>t</w:t>
      </w:r>
      <w:r w:rsidR="00FE2E11" w:rsidRPr="000A3C97">
        <w:rPr>
          <w:szCs w:val="24"/>
        </w:rPr>
        <w:t>exts</w:t>
      </w:r>
    </w:p>
    <w:p w:rsidR="001D718D" w:rsidRPr="000A3C97" w:rsidRDefault="001D718D" w:rsidP="006A6F9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6A6F9F" w:rsidRPr="000A3C97" w:rsidRDefault="000A3C97" w:rsidP="006A6F9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u w:val="single"/>
        </w:rPr>
        <w:t>RECOMMENDED TEXTS</w:t>
      </w:r>
    </w:p>
    <w:p w:rsidR="00FE2E11" w:rsidRPr="000A3C97" w:rsidRDefault="001D718D" w:rsidP="006A6F9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A3C97">
        <w:rPr>
          <w:szCs w:val="24"/>
        </w:rPr>
        <w:tab/>
      </w:r>
    </w:p>
    <w:p w:rsidR="00F57F80" w:rsidRPr="000A3C97" w:rsidRDefault="00F57F80" w:rsidP="006A6F9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1C2FA0" w:rsidRPr="000A3C97" w:rsidRDefault="00F57F80">
      <w:pPr>
        <w:rPr>
          <w:szCs w:val="24"/>
        </w:rPr>
      </w:pPr>
      <w:r w:rsidRPr="000A3C97" w:rsidDel="00F57F80">
        <w:rPr>
          <w:szCs w:val="24"/>
        </w:rPr>
        <w:t xml:space="preserve"> </w:t>
      </w:r>
    </w:p>
    <w:p w:rsidR="00AE520B" w:rsidRPr="000A3C97" w:rsidRDefault="001C2FA0">
      <w:pPr>
        <w:tabs>
          <w:tab w:val="left" w:pos="1260"/>
          <w:tab w:val="left" w:pos="3690"/>
        </w:tabs>
        <w:rPr>
          <w:szCs w:val="24"/>
        </w:rPr>
      </w:pPr>
      <w:r w:rsidRPr="000A3C97">
        <w:rPr>
          <w:szCs w:val="24"/>
        </w:rPr>
        <w:t>Approved:</w:t>
      </w:r>
      <w:r w:rsidRPr="000A3C97">
        <w:rPr>
          <w:szCs w:val="24"/>
        </w:rPr>
        <w:tab/>
        <w:t>Academic Affairs Committee:</w:t>
      </w:r>
      <w:r w:rsidRPr="000A3C97">
        <w:rPr>
          <w:szCs w:val="24"/>
        </w:rPr>
        <w:tab/>
      </w:r>
      <w:r w:rsidR="00AE520B" w:rsidRPr="000A3C97">
        <w:rPr>
          <w:szCs w:val="24"/>
        </w:rPr>
        <w:t>05/08</w:t>
      </w:r>
      <w:r w:rsidR="00791030" w:rsidRPr="000A3C97">
        <w:rPr>
          <w:szCs w:val="24"/>
        </w:rPr>
        <w:t xml:space="preserve">      </w:t>
      </w:r>
    </w:p>
    <w:p w:rsidR="001C2FA0" w:rsidRPr="000A3C97" w:rsidRDefault="00791030" w:rsidP="00AE520B">
      <w:pPr>
        <w:tabs>
          <w:tab w:val="left" w:pos="1260"/>
          <w:tab w:val="left" w:pos="3690"/>
        </w:tabs>
        <w:rPr>
          <w:szCs w:val="24"/>
        </w:rPr>
      </w:pPr>
      <w:r w:rsidRPr="000A3C97">
        <w:rPr>
          <w:szCs w:val="24"/>
        </w:rPr>
        <w:t xml:space="preserve">                </w:t>
      </w:r>
      <w:r w:rsidR="00AE520B" w:rsidRPr="000A3C97">
        <w:rPr>
          <w:szCs w:val="24"/>
        </w:rPr>
        <w:t xml:space="preserve">     </w:t>
      </w:r>
      <w:r w:rsidR="001C2FA0" w:rsidRPr="000A3C97">
        <w:rPr>
          <w:szCs w:val="24"/>
        </w:rPr>
        <w:t>Faculty:</w:t>
      </w:r>
      <w:r w:rsidR="00DD7A36" w:rsidRPr="000A3C97">
        <w:rPr>
          <w:szCs w:val="24"/>
        </w:rPr>
        <w:t xml:space="preserve"> </w:t>
      </w:r>
      <w:r w:rsidR="00A600B4" w:rsidRPr="000A3C97">
        <w:rPr>
          <w:szCs w:val="24"/>
        </w:rPr>
        <w:tab/>
      </w:r>
      <w:r w:rsidR="00A600B4" w:rsidRPr="000A3C97">
        <w:rPr>
          <w:szCs w:val="24"/>
        </w:rPr>
        <w:tab/>
      </w:r>
      <w:r w:rsidR="00DD7A36" w:rsidRPr="000A3C97">
        <w:rPr>
          <w:szCs w:val="24"/>
        </w:rPr>
        <w:t>06/08</w:t>
      </w:r>
      <w:r w:rsidR="001C2FA0" w:rsidRPr="000A3C97">
        <w:rPr>
          <w:szCs w:val="24"/>
        </w:rPr>
        <w:tab/>
      </w:r>
      <w:r w:rsidR="001C2FA0" w:rsidRPr="000A3C97">
        <w:rPr>
          <w:szCs w:val="24"/>
        </w:rPr>
        <w:tab/>
      </w:r>
    </w:p>
    <w:p w:rsidR="001C2FA0" w:rsidRPr="000A3C97" w:rsidRDefault="001C2FA0">
      <w:pPr>
        <w:tabs>
          <w:tab w:val="left" w:pos="3690"/>
        </w:tabs>
        <w:ind w:left="720" w:firstLine="540"/>
        <w:rPr>
          <w:szCs w:val="24"/>
        </w:rPr>
      </w:pPr>
      <w:r w:rsidRPr="000A3C97">
        <w:rPr>
          <w:szCs w:val="24"/>
        </w:rPr>
        <w:t>UF Curriculum:</w:t>
      </w:r>
      <w:r w:rsidR="007408F6" w:rsidRPr="000A3C97">
        <w:rPr>
          <w:szCs w:val="24"/>
        </w:rPr>
        <w:tab/>
      </w:r>
      <w:r w:rsidR="007408F6" w:rsidRPr="000A3C97">
        <w:rPr>
          <w:szCs w:val="24"/>
        </w:rPr>
        <w:tab/>
        <w:t>10/08</w:t>
      </w:r>
    </w:p>
    <w:p w:rsidR="001C2FA0" w:rsidRPr="000A3C97" w:rsidRDefault="001C2FA0">
      <w:pPr>
        <w:tabs>
          <w:tab w:val="left" w:pos="1278"/>
          <w:tab w:val="left" w:pos="3798"/>
          <w:tab w:val="left" w:pos="9725"/>
        </w:tabs>
        <w:rPr>
          <w:szCs w:val="24"/>
        </w:rPr>
      </w:pPr>
    </w:p>
    <w:p w:rsidR="001C2FA0" w:rsidRPr="000A3C97" w:rsidRDefault="001C2FA0">
      <w:pPr>
        <w:tabs>
          <w:tab w:val="right" w:pos="9360"/>
        </w:tabs>
        <w:jc w:val="right"/>
        <w:rPr>
          <w:szCs w:val="24"/>
        </w:rPr>
      </w:pPr>
    </w:p>
    <w:p w:rsidR="000A3C97" w:rsidRPr="000A3C97" w:rsidRDefault="000A3C97">
      <w:pPr>
        <w:tabs>
          <w:tab w:val="right" w:pos="9360"/>
        </w:tabs>
        <w:jc w:val="right"/>
        <w:rPr>
          <w:szCs w:val="24"/>
        </w:rPr>
      </w:pPr>
    </w:p>
    <w:sectPr w:rsidR="000A3C97" w:rsidRPr="000A3C97" w:rsidSect="00E1135D">
      <w:head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1440" w:header="720" w:footer="6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3D" w:rsidRDefault="00E17B3D">
      <w:r>
        <w:separator/>
      </w:r>
    </w:p>
  </w:endnote>
  <w:endnote w:type="continuationSeparator" w:id="0">
    <w:p w:rsidR="00E17B3D" w:rsidRDefault="00E17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Pr="00DA13F7" w:rsidRDefault="00A830B7" w:rsidP="00DA13F7">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Default="005322E7">
    <w:pPr>
      <w:pStyle w:val="Footer"/>
      <w:jc w:val="right"/>
      <w:rPr>
        <w:rFonts w:ascii="Arial" w:hAnsi="Arial" w:cs="Arial"/>
        <w:sz w:val="16"/>
      </w:rPr>
    </w:pPr>
    <w:r>
      <w:rPr>
        <w:rFonts w:ascii="Arial" w:hAnsi="Arial" w:cs="Arial"/>
        <w:sz w:val="16"/>
      </w:rPr>
      <w:fldChar w:fldCharType="begin"/>
    </w:r>
    <w:r w:rsidR="00A830B7">
      <w:rPr>
        <w:rFonts w:ascii="Arial" w:hAnsi="Arial" w:cs="Arial"/>
        <w:sz w:val="16"/>
      </w:rPr>
      <w:instrText xml:space="preserve"> FILENAME \p </w:instrText>
    </w:r>
    <w:r>
      <w:rPr>
        <w:rFonts w:ascii="Arial" w:hAnsi="Arial" w:cs="Arial"/>
        <w:sz w:val="16"/>
      </w:rPr>
      <w:fldChar w:fldCharType="separate"/>
    </w:r>
    <w:r w:rsidR="00A830B7">
      <w:rPr>
        <w:rFonts w:ascii="Arial" w:hAnsi="Arial" w:cs="Arial"/>
        <w:noProof/>
        <w:sz w:val="16"/>
      </w:rPr>
      <w:t>H:\AAC\After May 2008\Finalized DNP Courses\Peds\NGR XXXXL Advanced Child Nursing Clinical I.doc</w:t>
    </w:r>
    <w:r>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3D" w:rsidRDefault="00E17B3D">
      <w:r>
        <w:separator/>
      </w:r>
    </w:p>
  </w:footnote>
  <w:footnote w:type="continuationSeparator" w:id="0">
    <w:p w:rsidR="00E17B3D" w:rsidRDefault="00E1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Default="005322E7">
    <w:pPr>
      <w:pStyle w:val="Header"/>
      <w:framePr w:wrap="around" w:vAnchor="text" w:hAnchor="margin" w:xAlign="right" w:y="1"/>
      <w:rPr>
        <w:rStyle w:val="PageNumber"/>
      </w:rPr>
    </w:pPr>
    <w:r>
      <w:rPr>
        <w:rStyle w:val="PageNumber"/>
      </w:rPr>
      <w:fldChar w:fldCharType="begin"/>
    </w:r>
    <w:r w:rsidR="00A830B7">
      <w:rPr>
        <w:rStyle w:val="PageNumber"/>
      </w:rPr>
      <w:instrText xml:space="preserve">PAGE  </w:instrText>
    </w:r>
    <w:r>
      <w:rPr>
        <w:rStyle w:val="PageNumber"/>
      </w:rPr>
      <w:fldChar w:fldCharType="end"/>
    </w:r>
  </w:p>
  <w:p w:rsidR="00A830B7" w:rsidRDefault="00A830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B7" w:rsidRDefault="00A830B7">
    <w:pPr>
      <w:pStyle w:val="Header"/>
      <w:rPr>
        <w:rFonts w:ascii="Helvetica" w:hAnsi="Helvetica"/>
        <w:sz w:val="22"/>
      </w:rPr>
    </w:pPr>
    <w:r>
      <w:rPr>
        <w:rFonts w:ascii="Helvetica" w:hAnsi="Helvetica"/>
        <w:sz w:val="22"/>
      </w:rPr>
      <w:t>NGR 6331L</w:t>
    </w:r>
  </w:p>
  <w:p w:rsidR="00A830B7" w:rsidRDefault="00A830B7">
    <w:pPr>
      <w:pStyle w:val="Header"/>
      <w:rPr>
        <w:rFonts w:ascii="Helvetica" w:hAnsi="Helvetica"/>
        <w:sz w:val="22"/>
      </w:rPr>
    </w:pPr>
    <w:r>
      <w:rPr>
        <w:rFonts w:ascii="Helvetica" w:hAnsi="Helvetica"/>
        <w:sz w:val="22"/>
      </w:rPr>
      <w:t>COURSE OUTLINE</w:t>
    </w:r>
  </w:p>
  <w:p w:rsidR="00A830B7" w:rsidRDefault="00A830B7">
    <w:pPr>
      <w:pStyle w:val="Header"/>
      <w:rPr>
        <w:rStyle w:val="PageNumber"/>
        <w:rFonts w:ascii="Helvetica" w:hAnsi="Helvetica"/>
        <w:sz w:val="22"/>
      </w:rPr>
    </w:pPr>
    <w:r>
      <w:rPr>
        <w:rStyle w:val="PageNumber"/>
        <w:rFonts w:ascii="Helvetica" w:hAnsi="Helvetica"/>
        <w:sz w:val="22"/>
      </w:rPr>
      <w:t>DRAFT: September 25, 2006</w:t>
    </w:r>
  </w:p>
  <w:p w:rsidR="00A830B7" w:rsidRDefault="00A830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789F"/>
    <w:multiLevelType w:val="singleLevel"/>
    <w:tmpl w:val="7A70B5F2"/>
    <w:lvl w:ilvl="0">
      <w:start w:val="4"/>
      <w:numFmt w:val="decimal"/>
      <w:lvlText w:val="%1."/>
      <w:lvlJc w:val="left"/>
      <w:pPr>
        <w:tabs>
          <w:tab w:val="num" w:pos="717"/>
        </w:tabs>
        <w:ind w:left="717" w:hanging="375"/>
      </w:pPr>
      <w:rPr>
        <w:rFonts w:hint="default"/>
      </w:rPr>
    </w:lvl>
  </w:abstractNum>
  <w:abstractNum w:abstractNumId="1">
    <w:nsid w:val="2C0507EE"/>
    <w:multiLevelType w:val="hybridMultilevel"/>
    <w:tmpl w:val="8A181B9A"/>
    <w:lvl w:ilvl="0" w:tplc="C81667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EF51CC3"/>
    <w:multiLevelType w:val="hybridMultilevel"/>
    <w:tmpl w:val="4168A818"/>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
    <w:nsid w:val="5DBF2B26"/>
    <w:multiLevelType w:val="singleLevel"/>
    <w:tmpl w:val="2138D046"/>
    <w:lvl w:ilvl="0">
      <w:start w:val="6"/>
      <w:numFmt w:val="decimal"/>
      <w:lvlText w:val="%1."/>
      <w:lvlJc w:val="left"/>
      <w:pPr>
        <w:tabs>
          <w:tab w:val="num" w:pos="702"/>
        </w:tabs>
        <w:ind w:left="702" w:hanging="360"/>
      </w:pPr>
      <w:rPr>
        <w:rFonts w:hint="default"/>
      </w:rPr>
    </w:lvl>
  </w:abstractNum>
  <w:abstractNum w:abstractNumId="4">
    <w:nsid w:val="5FD53857"/>
    <w:multiLevelType w:val="hybridMultilevel"/>
    <w:tmpl w:val="F3C21E42"/>
    <w:lvl w:ilvl="0" w:tplc="5836763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241E99"/>
    <w:multiLevelType w:val="singleLevel"/>
    <w:tmpl w:val="30EE825A"/>
    <w:lvl w:ilvl="0">
      <w:start w:val="7"/>
      <w:numFmt w:val="decimal"/>
      <w:lvlText w:val="%1."/>
      <w:lvlJc w:val="left"/>
      <w:pPr>
        <w:tabs>
          <w:tab w:val="num" w:pos="720"/>
        </w:tabs>
        <w:ind w:left="720" w:hanging="360"/>
      </w:pPr>
      <w:rPr>
        <w:rFonts w:hint="default"/>
      </w:rPr>
    </w:lvl>
  </w:abstractNum>
  <w:abstractNum w:abstractNumId="6">
    <w:nsid w:val="64090647"/>
    <w:multiLevelType w:val="hybridMultilevel"/>
    <w:tmpl w:val="62B63A0C"/>
    <w:lvl w:ilvl="0" w:tplc="0A90AB6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B4338"/>
    <w:rsid w:val="00001C6F"/>
    <w:rsid w:val="00003315"/>
    <w:rsid w:val="000570FE"/>
    <w:rsid w:val="00086C46"/>
    <w:rsid w:val="00094DC4"/>
    <w:rsid w:val="000A0A0A"/>
    <w:rsid w:val="000A3C97"/>
    <w:rsid w:val="000E191F"/>
    <w:rsid w:val="001124EB"/>
    <w:rsid w:val="001C2FA0"/>
    <w:rsid w:val="001D223E"/>
    <w:rsid w:val="001D718D"/>
    <w:rsid w:val="001E38F4"/>
    <w:rsid w:val="001E41A0"/>
    <w:rsid w:val="002002A6"/>
    <w:rsid w:val="00201AFE"/>
    <w:rsid w:val="0020607D"/>
    <w:rsid w:val="0020787D"/>
    <w:rsid w:val="00235493"/>
    <w:rsid w:val="00273FE4"/>
    <w:rsid w:val="0028313D"/>
    <w:rsid w:val="002B5E99"/>
    <w:rsid w:val="002F1895"/>
    <w:rsid w:val="002F26B2"/>
    <w:rsid w:val="0033736D"/>
    <w:rsid w:val="003425CA"/>
    <w:rsid w:val="00373844"/>
    <w:rsid w:val="003B3C30"/>
    <w:rsid w:val="003C1CB2"/>
    <w:rsid w:val="003D2BF6"/>
    <w:rsid w:val="0040737D"/>
    <w:rsid w:val="0041486F"/>
    <w:rsid w:val="004E1197"/>
    <w:rsid w:val="005322E7"/>
    <w:rsid w:val="00544564"/>
    <w:rsid w:val="005C6BCD"/>
    <w:rsid w:val="005E1F51"/>
    <w:rsid w:val="00641672"/>
    <w:rsid w:val="0065607D"/>
    <w:rsid w:val="00663659"/>
    <w:rsid w:val="00664644"/>
    <w:rsid w:val="006A6F9F"/>
    <w:rsid w:val="006F2260"/>
    <w:rsid w:val="00734838"/>
    <w:rsid w:val="007408F6"/>
    <w:rsid w:val="0074730B"/>
    <w:rsid w:val="007710F3"/>
    <w:rsid w:val="0078393D"/>
    <w:rsid w:val="00791030"/>
    <w:rsid w:val="007A10B6"/>
    <w:rsid w:val="007A42D2"/>
    <w:rsid w:val="007B3649"/>
    <w:rsid w:val="00803D17"/>
    <w:rsid w:val="0081000A"/>
    <w:rsid w:val="00871836"/>
    <w:rsid w:val="008913FF"/>
    <w:rsid w:val="008D048E"/>
    <w:rsid w:val="008F5E3A"/>
    <w:rsid w:val="00911BC8"/>
    <w:rsid w:val="00955D09"/>
    <w:rsid w:val="009852CA"/>
    <w:rsid w:val="009C2319"/>
    <w:rsid w:val="00A53141"/>
    <w:rsid w:val="00A600B4"/>
    <w:rsid w:val="00A830B7"/>
    <w:rsid w:val="00A94C19"/>
    <w:rsid w:val="00AB4338"/>
    <w:rsid w:val="00AE10C8"/>
    <w:rsid w:val="00AE520B"/>
    <w:rsid w:val="00B247F4"/>
    <w:rsid w:val="00B42F3B"/>
    <w:rsid w:val="00B71B98"/>
    <w:rsid w:val="00B9516F"/>
    <w:rsid w:val="00BA4030"/>
    <w:rsid w:val="00BA7C29"/>
    <w:rsid w:val="00CA3525"/>
    <w:rsid w:val="00D07D28"/>
    <w:rsid w:val="00D77D3E"/>
    <w:rsid w:val="00D77D8C"/>
    <w:rsid w:val="00D929FC"/>
    <w:rsid w:val="00DA13F7"/>
    <w:rsid w:val="00DA785D"/>
    <w:rsid w:val="00DA7945"/>
    <w:rsid w:val="00DB3C18"/>
    <w:rsid w:val="00DB5F54"/>
    <w:rsid w:val="00DD12F6"/>
    <w:rsid w:val="00DD7A36"/>
    <w:rsid w:val="00E1135D"/>
    <w:rsid w:val="00E17B3D"/>
    <w:rsid w:val="00E32D67"/>
    <w:rsid w:val="00E3659C"/>
    <w:rsid w:val="00E65B48"/>
    <w:rsid w:val="00EA28CD"/>
    <w:rsid w:val="00EF4860"/>
    <w:rsid w:val="00F07D55"/>
    <w:rsid w:val="00F54615"/>
    <w:rsid w:val="00F57F80"/>
    <w:rsid w:val="00F71445"/>
    <w:rsid w:val="00F940C4"/>
    <w:rsid w:val="00FA3CE3"/>
    <w:rsid w:val="00FB1461"/>
    <w:rsid w:val="00FB47FB"/>
    <w:rsid w:val="00FD15B3"/>
    <w:rsid w:val="00FE0B73"/>
    <w:rsid w:val="00FE23EB"/>
    <w:rsid w:val="00FE2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48E"/>
    <w:pPr>
      <w:widowControl w:val="0"/>
    </w:pPr>
    <w:rPr>
      <w:snapToGrid w:val="0"/>
      <w:sz w:val="24"/>
    </w:rPr>
  </w:style>
  <w:style w:type="paragraph" w:styleId="Heading1">
    <w:name w:val="heading 1"/>
    <w:basedOn w:val="Normal"/>
    <w:next w:val="Normal"/>
    <w:qFormat/>
    <w:rsid w:val="008D048E"/>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048E"/>
  </w:style>
  <w:style w:type="paragraph" w:styleId="Header">
    <w:name w:val="header"/>
    <w:basedOn w:val="Normal"/>
    <w:rsid w:val="008D048E"/>
    <w:pPr>
      <w:tabs>
        <w:tab w:val="center" w:pos="4320"/>
        <w:tab w:val="right" w:pos="8640"/>
      </w:tabs>
    </w:pPr>
  </w:style>
  <w:style w:type="paragraph" w:styleId="Footer">
    <w:name w:val="footer"/>
    <w:basedOn w:val="Normal"/>
    <w:rsid w:val="008D048E"/>
    <w:pPr>
      <w:tabs>
        <w:tab w:val="center" w:pos="4320"/>
        <w:tab w:val="right" w:pos="8640"/>
      </w:tabs>
    </w:pPr>
  </w:style>
  <w:style w:type="character" w:styleId="PageNumber">
    <w:name w:val="page number"/>
    <w:basedOn w:val="DefaultParagraphFont"/>
    <w:rsid w:val="008D048E"/>
  </w:style>
  <w:style w:type="paragraph" w:styleId="BodyTextIndent">
    <w:name w:val="Body Text Indent"/>
    <w:basedOn w:val="Normal"/>
    <w:rsid w:val="008D048E"/>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rsid w:val="008D048E"/>
    <w:pPr>
      <w:tabs>
        <w:tab w:val="left" w:pos="4140"/>
      </w:tabs>
      <w:ind w:left="2160" w:firstLine="720"/>
    </w:pPr>
    <w:rPr>
      <w:rFonts w:ascii="Arial" w:hAnsi="Arial"/>
      <w:sz w:val="22"/>
    </w:rPr>
  </w:style>
  <w:style w:type="paragraph" w:styleId="DocumentMap">
    <w:name w:val="Document Map"/>
    <w:basedOn w:val="Normal"/>
    <w:semiHidden/>
    <w:rsid w:val="008D048E"/>
    <w:pPr>
      <w:shd w:val="clear" w:color="auto" w:fill="000080"/>
    </w:pPr>
    <w:rPr>
      <w:rFonts w:ascii="Tahoma" w:hAnsi="Tahoma"/>
    </w:rPr>
  </w:style>
  <w:style w:type="paragraph" w:styleId="BodyText">
    <w:name w:val="Body Text"/>
    <w:basedOn w:val="Normal"/>
    <w:rsid w:val="008D048E"/>
    <w:rPr>
      <w:rFonts w:ascii="Arial" w:hAnsi="Arial"/>
      <w:sz w:val="22"/>
    </w:rPr>
  </w:style>
  <w:style w:type="paragraph" w:styleId="BalloonText">
    <w:name w:val="Balloon Text"/>
    <w:basedOn w:val="Normal"/>
    <w:semiHidden/>
    <w:rsid w:val="008D048E"/>
    <w:rPr>
      <w:rFonts w:ascii="Tahoma" w:hAnsi="Tahoma" w:cs="Tahoma"/>
      <w:sz w:val="16"/>
      <w:szCs w:val="16"/>
    </w:rPr>
  </w:style>
  <w:style w:type="character" w:styleId="Hyperlink">
    <w:name w:val="Hyperlink"/>
    <w:basedOn w:val="DefaultParagraphFont"/>
    <w:rsid w:val="008D048E"/>
    <w:rPr>
      <w:color w:val="0000FF"/>
      <w:u w:val="single"/>
    </w:rPr>
  </w:style>
  <w:style w:type="paragraph" w:styleId="NormalWeb">
    <w:name w:val="Normal (Web)"/>
    <w:basedOn w:val="Normal"/>
    <w:rsid w:val="008D048E"/>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8D048E"/>
  </w:style>
  <w:style w:type="character" w:customStyle="1" w:styleId="author">
    <w:name w:val="author"/>
    <w:basedOn w:val="DefaultParagraphFont"/>
    <w:rsid w:val="008D048E"/>
  </w:style>
</w:styles>
</file>

<file path=word/webSettings.xml><?xml version="1.0" encoding="utf-8"?>
<w:webSettings xmlns:r="http://schemas.openxmlformats.org/officeDocument/2006/relationships" xmlns:w="http://schemas.openxmlformats.org/wordprocessingml/2006/main">
  <w:divs>
    <w:div w:id="77680566">
      <w:bodyDiv w:val="1"/>
      <w:marLeft w:val="0"/>
      <w:marRight w:val="0"/>
      <w:marTop w:val="0"/>
      <w:marBottom w:val="0"/>
      <w:divBdr>
        <w:top w:val="none" w:sz="0" w:space="0" w:color="auto"/>
        <w:left w:val="none" w:sz="0" w:space="0" w:color="auto"/>
        <w:bottom w:val="none" w:sz="0" w:space="0" w:color="auto"/>
        <w:right w:val="none" w:sz="0" w:space="0" w:color="auto"/>
      </w:divBdr>
    </w:div>
    <w:div w:id="10294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pieper@jax.ufl.edu" TargetMode="External"/><Relationship Id="rId13" Type="http://schemas.openxmlformats.org/officeDocument/2006/relationships/hyperlink" Target="mailto:conitsupport@health.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alirm@ufl.edu" TargetMode="External"/><Relationship Id="rId12" Type="http://schemas.openxmlformats.org/officeDocument/2006/relationships/hyperlink" Target="mailto:helpdesk@ufl.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s.at.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eggac@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dschaf@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10062</CharactersWithSpaces>
  <SharedDoc>false</SharedDoc>
  <HLinks>
    <vt:vector size="24" baseType="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2883584</vt:i4>
      </vt:variant>
      <vt:variant>
        <vt:i4>3</vt:i4>
      </vt:variant>
      <vt:variant>
        <vt:i4>0</vt:i4>
      </vt:variant>
      <vt:variant>
        <vt:i4>5</vt:i4>
      </vt:variant>
      <vt:variant>
        <vt:lpwstr>mailto:Pam.pieper@jax.ufl.edu</vt:lpwstr>
      </vt:variant>
      <vt:variant>
        <vt:lpwstr/>
      </vt:variant>
      <vt:variant>
        <vt:i4>6291549</vt:i4>
      </vt:variant>
      <vt:variant>
        <vt:i4>0</vt:i4>
      </vt:variant>
      <vt:variant>
        <vt:i4>0</vt:i4>
      </vt:variant>
      <vt:variant>
        <vt:i4>5</vt:i4>
      </vt:variant>
      <vt:variant>
        <vt:lpwstr>mailto:nealirm@ufl.edu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sdschaf</cp:lastModifiedBy>
  <cp:revision>2</cp:revision>
  <cp:lastPrinted>2008-10-14T20:34:00Z</cp:lastPrinted>
  <dcterms:created xsi:type="dcterms:W3CDTF">2011-12-09T22:04:00Z</dcterms:created>
  <dcterms:modified xsi:type="dcterms:W3CDTF">2011-12-09T22:04:00Z</dcterms:modified>
</cp:coreProperties>
</file>