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DF" w:rsidRPr="00AE189E" w:rsidRDefault="001312DF" w:rsidP="00ED3CAE">
      <w:pPr>
        <w:spacing w:after="0" w:line="240" w:lineRule="auto"/>
        <w:jc w:val="center"/>
        <w:rPr>
          <w:rFonts w:ascii="Arial" w:hAnsi="Arial" w:cs="Arial"/>
        </w:rPr>
      </w:pPr>
      <w:r w:rsidRPr="00AE189E">
        <w:rPr>
          <w:rFonts w:ascii="Arial" w:hAnsi="Arial" w:cs="Arial"/>
        </w:rPr>
        <w:t xml:space="preserve">UNIVERSITY OF FLORIDA </w:t>
      </w:r>
    </w:p>
    <w:p w:rsidR="001312DF" w:rsidRPr="00AE189E" w:rsidRDefault="001312DF" w:rsidP="00ED3CAE">
      <w:pPr>
        <w:spacing w:after="0" w:line="240" w:lineRule="auto"/>
        <w:jc w:val="center"/>
        <w:rPr>
          <w:rFonts w:ascii="Arial" w:hAnsi="Arial" w:cs="Arial"/>
        </w:rPr>
      </w:pPr>
      <w:r w:rsidRPr="00AE189E">
        <w:rPr>
          <w:rFonts w:ascii="Arial" w:hAnsi="Arial" w:cs="Arial"/>
        </w:rPr>
        <w:t>COLLEGE OF NURSING</w:t>
      </w:r>
    </w:p>
    <w:p w:rsidR="001312DF" w:rsidRPr="00AE189E" w:rsidRDefault="001312DF" w:rsidP="00ED3CAE">
      <w:pPr>
        <w:spacing w:after="0" w:line="240" w:lineRule="auto"/>
        <w:jc w:val="center"/>
        <w:rPr>
          <w:rFonts w:ascii="Arial" w:hAnsi="Arial" w:cs="Arial"/>
        </w:rPr>
      </w:pPr>
      <w:r w:rsidRPr="00AE189E">
        <w:rPr>
          <w:rFonts w:ascii="Arial" w:hAnsi="Arial" w:cs="Arial"/>
        </w:rPr>
        <w:t>COURSE SYLLABUS</w:t>
      </w:r>
    </w:p>
    <w:p w:rsidR="00713D0E" w:rsidRPr="00AE189E" w:rsidRDefault="00A14F31" w:rsidP="00ED3CAE">
      <w:pPr>
        <w:spacing w:after="0" w:line="240" w:lineRule="auto"/>
        <w:jc w:val="center"/>
        <w:rPr>
          <w:rFonts w:ascii="Arial" w:hAnsi="Arial" w:cs="Arial"/>
        </w:rPr>
      </w:pPr>
      <w:r w:rsidRPr="00AE189E">
        <w:rPr>
          <w:rFonts w:ascii="Arial" w:hAnsi="Arial" w:cs="Arial"/>
        </w:rPr>
        <w:t>Spring 2012</w:t>
      </w:r>
    </w:p>
    <w:p w:rsidR="001312DF" w:rsidRPr="00AE189E" w:rsidRDefault="001312DF" w:rsidP="00ED3CAE">
      <w:pPr>
        <w:spacing w:after="0" w:line="240" w:lineRule="auto"/>
        <w:jc w:val="center"/>
        <w:rPr>
          <w:rFonts w:ascii="Arial" w:hAnsi="Arial" w:cs="Arial"/>
          <w:u w:val="single"/>
        </w:rPr>
      </w:pPr>
    </w:p>
    <w:p w:rsidR="001312DF" w:rsidRPr="00AE189E" w:rsidRDefault="001312DF" w:rsidP="00ED3CAE">
      <w:pPr>
        <w:spacing w:after="0" w:line="240" w:lineRule="auto"/>
        <w:rPr>
          <w:rFonts w:ascii="Arial" w:hAnsi="Arial" w:cs="Arial"/>
        </w:rPr>
      </w:pPr>
      <w:r w:rsidRPr="00AE189E">
        <w:rPr>
          <w:rFonts w:ascii="Arial" w:hAnsi="Arial" w:cs="Arial"/>
          <w:u w:val="single"/>
        </w:rPr>
        <w:t>COURSE NUMBER</w:t>
      </w:r>
      <w:r w:rsidRPr="00AE189E">
        <w:rPr>
          <w:rFonts w:ascii="Arial" w:hAnsi="Arial" w:cs="Arial"/>
        </w:rPr>
        <w:tab/>
      </w:r>
      <w:r w:rsidRPr="00AE189E">
        <w:rPr>
          <w:rFonts w:ascii="Arial" w:hAnsi="Arial" w:cs="Arial"/>
        </w:rPr>
        <w:tab/>
      </w:r>
      <w:r w:rsidR="005E343C" w:rsidRPr="00AE189E">
        <w:rPr>
          <w:rFonts w:ascii="Arial" w:hAnsi="Arial" w:cs="Arial"/>
        </w:rPr>
        <w:tab/>
      </w:r>
      <w:r w:rsidR="00C24151" w:rsidRPr="00AE189E">
        <w:rPr>
          <w:rFonts w:ascii="Arial" w:hAnsi="Arial" w:cs="Arial"/>
        </w:rPr>
        <w:t>N</w:t>
      </w:r>
      <w:r w:rsidRPr="00AE189E">
        <w:rPr>
          <w:rFonts w:ascii="Arial" w:hAnsi="Arial" w:cs="Arial"/>
        </w:rPr>
        <w:t xml:space="preserve">UR </w:t>
      </w:r>
      <w:r w:rsidR="00D2376C" w:rsidRPr="00AE189E">
        <w:rPr>
          <w:rFonts w:ascii="Arial" w:hAnsi="Arial" w:cs="Arial"/>
        </w:rPr>
        <w:t>4944</w:t>
      </w:r>
      <w:r w:rsidR="00C34D47" w:rsidRPr="00AE189E">
        <w:rPr>
          <w:rFonts w:ascii="Arial" w:hAnsi="Arial" w:cs="Arial"/>
        </w:rPr>
        <w:t xml:space="preserve"> L</w:t>
      </w:r>
      <w:r w:rsidR="00A14F31" w:rsidRPr="00AE189E">
        <w:rPr>
          <w:rFonts w:ascii="Arial" w:hAnsi="Arial" w:cs="Arial"/>
        </w:rPr>
        <w:t>, Section 1D30</w:t>
      </w:r>
    </w:p>
    <w:p w:rsidR="001312DF" w:rsidRPr="00AE189E" w:rsidRDefault="001312DF" w:rsidP="00ED3CAE">
      <w:pPr>
        <w:spacing w:after="0" w:line="240" w:lineRule="auto"/>
        <w:rPr>
          <w:rFonts w:ascii="Arial" w:hAnsi="Arial" w:cs="Arial"/>
        </w:rPr>
      </w:pPr>
    </w:p>
    <w:p w:rsidR="001312DF" w:rsidRPr="00AE189E" w:rsidRDefault="001312DF" w:rsidP="00ED3CAE">
      <w:pPr>
        <w:spacing w:after="0" w:line="240" w:lineRule="auto"/>
        <w:rPr>
          <w:rFonts w:ascii="Arial" w:hAnsi="Arial" w:cs="Arial"/>
        </w:rPr>
      </w:pPr>
      <w:r w:rsidRPr="00AE189E">
        <w:rPr>
          <w:rFonts w:ascii="Arial" w:hAnsi="Arial" w:cs="Arial"/>
          <w:u w:val="single"/>
        </w:rPr>
        <w:t>COURSE TITLE</w:t>
      </w:r>
      <w:r w:rsidRPr="00AE189E">
        <w:rPr>
          <w:rFonts w:ascii="Arial" w:hAnsi="Arial" w:cs="Arial"/>
        </w:rPr>
        <w:tab/>
      </w:r>
      <w:r w:rsidR="00C34D47" w:rsidRPr="00AE189E">
        <w:rPr>
          <w:rFonts w:ascii="Arial" w:hAnsi="Arial" w:cs="Arial"/>
        </w:rPr>
        <w:tab/>
      </w:r>
      <w:r w:rsidR="00A14F31" w:rsidRPr="00AE189E">
        <w:rPr>
          <w:rFonts w:ascii="Arial" w:hAnsi="Arial" w:cs="Arial"/>
        </w:rPr>
        <w:tab/>
      </w:r>
      <w:r w:rsidR="00C34D47" w:rsidRPr="00AE189E">
        <w:rPr>
          <w:rFonts w:ascii="Arial" w:hAnsi="Arial" w:cs="Arial"/>
        </w:rPr>
        <w:t>Transition to Professional Practice</w:t>
      </w:r>
    </w:p>
    <w:p w:rsidR="001312DF" w:rsidRPr="00AE189E" w:rsidRDefault="001312DF" w:rsidP="00ED3CAE">
      <w:pPr>
        <w:spacing w:after="0" w:line="240" w:lineRule="auto"/>
        <w:rPr>
          <w:rFonts w:ascii="Arial" w:hAnsi="Arial" w:cs="Arial"/>
          <w:u w:val="single"/>
        </w:rPr>
      </w:pPr>
    </w:p>
    <w:p w:rsidR="001312DF" w:rsidRPr="00AE189E" w:rsidRDefault="001312DF" w:rsidP="00ED3CAE">
      <w:pPr>
        <w:spacing w:after="0" w:line="240" w:lineRule="auto"/>
        <w:rPr>
          <w:rFonts w:ascii="Arial" w:hAnsi="Arial" w:cs="Arial"/>
        </w:rPr>
      </w:pPr>
      <w:r w:rsidRPr="00AE189E">
        <w:rPr>
          <w:rFonts w:ascii="Arial" w:hAnsi="Arial" w:cs="Arial"/>
          <w:u w:val="single"/>
        </w:rPr>
        <w:t>CREDITS</w:t>
      </w:r>
      <w:r w:rsidR="00C34D47" w:rsidRPr="00AE189E">
        <w:rPr>
          <w:rFonts w:ascii="Arial" w:hAnsi="Arial" w:cs="Arial"/>
        </w:rPr>
        <w:tab/>
      </w:r>
      <w:r w:rsidR="00C34D47" w:rsidRPr="00AE189E">
        <w:rPr>
          <w:rFonts w:ascii="Arial" w:hAnsi="Arial" w:cs="Arial"/>
        </w:rPr>
        <w:tab/>
      </w:r>
      <w:r w:rsidR="00C34D47" w:rsidRPr="00AE189E">
        <w:rPr>
          <w:rFonts w:ascii="Arial" w:hAnsi="Arial" w:cs="Arial"/>
        </w:rPr>
        <w:tab/>
      </w:r>
      <w:r w:rsidR="005E343C" w:rsidRPr="00AE189E">
        <w:rPr>
          <w:rFonts w:ascii="Arial" w:hAnsi="Arial" w:cs="Arial"/>
        </w:rPr>
        <w:tab/>
      </w:r>
      <w:r w:rsidR="00C34D47" w:rsidRPr="00AE189E">
        <w:rPr>
          <w:rFonts w:ascii="Arial" w:hAnsi="Arial" w:cs="Arial"/>
        </w:rPr>
        <w:t>4</w:t>
      </w:r>
    </w:p>
    <w:p w:rsidR="001312DF" w:rsidRPr="00AE189E" w:rsidRDefault="001312DF" w:rsidP="00ED3CAE">
      <w:pPr>
        <w:pStyle w:val="Heading1"/>
        <w:rPr>
          <w:rFonts w:cs="Arial"/>
          <w:szCs w:val="22"/>
        </w:rPr>
      </w:pPr>
    </w:p>
    <w:p w:rsidR="001312DF" w:rsidRPr="00AE189E" w:rsidRDefault="001312DF" w:rsidP="00BA1ADA">
      <w:pPr>
        <w:pStyle w:val="Heading1"/>
        <w:rPr>
          <w:rFonts w:cs="Arial"/>
          <w:szCs w:val="22"/>
          <w:u w:val="none"/>
        </w:rPr>
      </w:pPr>
      <w:r w:rsidRPr="00AE189E">
        <w:rPr>
          <w:rFonts w:cs="Arial"/>
          <w:szCs w:val="22"/>
        </w:rPr>
        <w:t>PLACEMENT</w:t>
      </w:r>
      <w:r w:rsidRPr="00AE189E">
        <w:rPr>
          <w:rFonts w:cs="Arial"/>
          <w:szCs w:val="22"/>
          <w:u w:val="none"/>
        </w:rPr>
        <w:tab/>
      </w:r>
      <w:r w:rsidR="00C34D47" w:rsidRPr="00AE189E">
        <w:rPr>
          <w:rFonts w:cs="Arial"/>
          <w:szCs w:val="22"/>
          <w:u w:val="none"/>
        </w:rPr>
        <w:tab/>
      </w:r>
      <w:r w:rsidR="00482FD4" w:rsidRPr="00AE189E">
        <w:rPr>
          <w:rFonts w:cs="Arial"/>
          <w:szCs w:val="22"/>
          <w:u w:val="none"/>
        </w:rPr>
        <w:tab/>
      </w:r>
      <w:r w:rsidR="005E343C" w:rsidRPr="00AE189E">
        <w:rPr>
          <w:rFonts w:cs="Arial"/>
          <w:szCs w:val="22"/>
          <w:u w:val="none"/>
        </w:rPr>
        <w:tab/>
      </w:r>
      <w:r w:rsidR="00BA1ADA" w:rsidRPr="00AE189E">
        <w:rPr>
          <w:rFonts w:cs="Arial"/>
          <w:szCs w:val="22"/>
          <w:u w:val="none"/>
        </w:rPr>
        <w:t>BSN Program: 4</w:t>
      </w:r>
      <w:r w:rsidR="00BA1ADA" w:rsidRPr="00AE189E">
        <w:rPr>
          <w:rFonts w:cs="Arial"/>
          <w:szCs w:val="22"/>
          <w:u w:val="none"/>
          <w:vertAlign w:val="superscript"/>
        </w:rPr>
        <w:t>th</w:t>
      </w:r>
      <w:r w:rsidR="00BA1ADA" w:rsidRPr="00AE189E">
        <w:rPr>
          <w:rFonts w:cs="Arial"/>
          <w:szCs w:val="22"/>
          <w:u w:val="none"/>
        </w:rPr>
        <w:t xml:space="preserve"> </w:t>
      </w:r>
      <w:r w:rsidR="00C34D47" w:rsidRPr="00AE189E">
        <w:rPr>
          <w:rFonts w:cs="Arial"/>
          <w:szCs w:val="22"/>
          <w:u w:val="none"/>
        </w:rPr>
        <w:t>Semester</w:t>
      </w:r>
      <w:r w:rsidR="00E23AC1" w:rsidRPr="00AE189E">
        <w:rPr>
          <w:rFonts w:cs="Arial"/>
          <w:szCs w:val="22"/>
          <w:u w:val="none"/>
        </w:rPr>
        <w:t xml:space="preserve"> Upper Division</w:t>
      </w:r>
    </w:p>
    <w:p w:rsidR="00D4738E" w:rsidRPr="00AE189E" w:rsidRDefault="00D4738E" w:rsidP="00ED3CAE">
      <w:pPr>
        <w:tabs>
          <w:tab w:val="left" w:pos="2880"/>
          <w:tab w:val="left" w:pos="4140"/>
        </w:tabs>
        <w:spacing w:after="0" w:line="240" w:lineRule="auto"/>
        <w:rPr>
          <w:rFonts w:ascii="Arial" w:hAnsi="Arial" w:cs="Arial"/>
          <w:u w:val="single"/>
        </w:rPr>
      </w:pPr>
    </w:p>
    <w:p w:rsidR="00C2627F" w:rsidRPr="00AE189E" w:rsidRDefault="001312DF" w:rsidP="005E343C">
      <w:pPr>
        <w:tabs>
          <w:tab w:val="left" w:pos="2880"/>
          <w:tab w:val="left" w:pos="3600"/>
        </w:tabs>
        <w:spacing w:after="0" w:line="240" w:lineRule="auto"/>
        <w:rPr>
          <w:rFonts w:ascii="Arial" w:hAnsi="Arial" w:cs="Arial"/>
          <w:color w:val="000000"/>
        </w:rPr>
      </w:pPr>
      <w:r w:rsidRPr="00AE189E">
        <w:rPr>
          <w:rFonts w:ascii="Arial" w:hAnsi="Arial" w:cs="Arial"/>
          <w:u w:val="single"/>
        </w:rPr>
        <w:t>PRE</w:t>
      </w:r>
      <w:r w:rsidR="00C2627F" w:rsidRPr="00AE189E">
        <w:rPr>
          <w:rFonts w:ascii="Arial" w:hAnsi="Arial" w:cs="Arial"/>
          <w:u w:val="single"/>
        </w:rPr>
        <w:t>REQUISITE</w:t>
      </w:r>
      <w:r w:rsidR="00C2627F" w:rsidRPr="00AE189E">
        <w:rPr>
          <w:rFonts w:ascii="Arial" w:hAnsi="Arial" w:cs="Arial"/>
        </w:rPr>
        <w:tab/>
      </w:r>
      <w:r w:rsidR="005E343C" w:rsidRPr="00AE189E">
        <w:rPr>
          <w:rFonts w:ascii="Arial" w:hAnsi="Arial" w:cs="Arial"/>
        </w:rPr>
        <w:tab/>
      </w:r>
      <w:r w:rsidR="000B1978" w:rsidRPr="00AE189E">
        <w:rPr>
          <w:rFonts w:ascii="Arial" w:hAnsi="Arial" w:cs="Arial"/>
          <w:color w:val="000000"/>
        </w:rPr>
        <w:t xml:space="preserve">NUR </w:t>
      </w:r>
      <w:r w:rsidR="00A24D74" w:rsidRPr="00AE189E">
        <w:rPr>
          <w:rFonts w:ascii="Arial" w:hAnsi="Arial" w:cs="Arial"/>
          <w:color w:val="000000"/>
        </w:rPr>
        <w:t>4748</w:t>
      </w:r>
      <w:r w:rsidR="000B1978" w:rsidRPr="00AE189E">
        <w:rPr>
          <w:rFonts w:ascii="Arial" w:hAnsi="Arial" w:cs="Arial"/>
          <w:color w:val="000000"/>
        </w:rPr>
        <w:t xml:space="preserve"> </w:t>
      </w:r>
      <w:r w:rsidR="003809D9" w:rsidRPr="00AE189E">
        <w:rPr>
          <w:rFonts w:ascii="Arial" w:hAnsi="Arial" w:cs="Arial"/>
          <w:color w:val="000000"/>
        </w:rPr>
        <w:tab/>
      </w:r>
      <w:r w:rsidR="000B1978" w:rsidRPr="00AE189E">
        <w:rPr>
          <w:rFonts w:ascii="Arial" w:hAnsi="Arial" w:cs="Arial"/>
          <w:color w:val="000000"/>
        </w:rPr>
        <w:t>Systems of Care</w:t>
      </w:r>
      <w:r w:rsidR="00476F71" w:rsidRPr="00AE189E">
        <w:rPr>
          <w:rFonts w:ascii="Arial" w:hAnsi="Arial" w:cs="Arial"/>
          <w:color w:val="000000"/>
        </w:rPr>
        <w:t xml:space="preserve"> 4</w:t>
      </w:r>
      <w:r w:rsidR="000B1978" w:rsidRPr="00AE189E">
        <w:rPr>
          <w:rFonts w:ascii="Arial" w:hAnsi="Arial" w:cs="Arial"/>
          <w:color w:val="000000"/>
        </w:rPr>
        <w:t>:  Multi-system Care</w:t>
      </w:r>
    </w:p>
    <w:p w:rsidR="000B1978" w:rsidRPr="00AE189E" w:rsidRDefault="000B1978" w:rsidP="00C44AF4">
      <w:pPr>
        <w:tabs>
          <w:tab w:val="left" w:pos="3600"/>
          <w:tab w:val="left" w:pos="4140"/>
        </w:tabs>
        <w:spacing w:after="0" w:line="240" w:lineRule="auto"/>
        <w:rPr>
          <w:rFonts w:ascii="Arial" w:hAnsi="Arial" w:cs="Arial"/>
          <w:color w:val="000000"/>
        </w:rPr>
      </w:pPr>
      <w:r w:rsidRPr="00AE189E">
        <w:rPr>
          <w:rFonts w:ascii="Arial" w:hAnsi="Arial" w:cs="Arial"/>
          <w:color w:val="000000"/>
        </w:rPr>
        <w:tab/>
        <w:t xml:space="preserve">NUR </w:t>
      </w:r>
      <w:r w:rsidR="00C05801" w:rsidRPr="00AE189E">
        <w:rPr>
          <w:rFonts w:ascii="Arial" w:hAnsi="Arial" w:cs="Arial"/>
          <w:color w:val="000000"/>
        </w:rPr>
        <w:t>4748</w:t>
      </w:r>
      <w:r w:rsidRPr="00AE189E">
        <w:rPr>
          <w:rFonts w:ascii="Arial" w:hAnsi="Arial" w:cs="Arial"/>
          <w:color w:val="000000"/>
        </w:rPr>
        <w:t xml:space="preserve">L </w:t>
      </w:r>
      <w:r w:rsidR="003809D9" w:rsidRPr="00AE189E">
        <w:rPr>
          <w:rFonts w:ascii="Arial" w:hAnsi="Arial" w:cs="Arial"/>
          <w:color w:val="000000"/>
        </w:rPr>
        <w:tab/>
      </w:r>
      <w:r w:rsidRPr="00AE189E">
        <w:rPr>
          <w:rFonts w:ascii="Arial" w:hAnsi="Arial" w:cs="Arial"/>
          <w:color w:val="000000"/>
        </w:rPr>
        <w:t>Clinical Practice 4:  Multi-system Care</w:t>
      </w:r>
    </w:p>
    <w:p w:rsidR="000B1978" w:rsidRPr="00AE189E" w:rsidRDefault="000B1978" w:rsidP="00C44AF4">
      <w:pPr>
        <w:tabs>
          <w:tab w:val="left" w:pos="3600"/>
          <w:tab w:val="left" w:pos="4140"/>
        </w:tabs>
        <w:spacing w:after="0" w:line="240" w:lineRule="auto"/>
        <w:rPr>
          <w:rFonts w:ascii="Arial" w:hAnsi="Arial" w:cs="Arial"/>
          <w:color w:val="000000"/>
        </w:rPr>
      </w:pPr>
      <w:r w:rsidRPr="00AE189E">
        <w:rPr>
          <w:rFonts w:ascii="Arial" w:hAnsi="Arial" w:cs="Arial"/>
          <w:color w:val="000000"/>
        </w:rPr>
        <w:tab/>
        <w:t xml:space="preserve">NUR </w:t>
      </w:r>
      <w:r w:rsidR="000871DC" w:rsidRPr="00AE189E">
        <w:rPr>
          <w:rFonts w:ascii="Arial" w:hAnsi="Arial" w:cs="Arial"/>
          <w:color w:val="000000"/>
        </w:rPr>
        <w:t>3169</w:t>
      </w:r>
      <w:r w:rsidRPr="00AE189E">
        <w:rPr>
          <w:rFonts w:ascii="Arial" w:hAnsi="Arial" w:cs="Arial"/>
          <w:color w:val="000000"/>
        </w:rPr>
        <w:t xml:space="preserve"> </w:t>
      </w:r>
      <w:r w:rsidR="003809D9" w:rsidRPr="00AE189E">
        <w:rPr>
          <w:rFonts w:ascii="Arial" w:hAnsi="Arial" w:cs="Arial"/>
          <w:color w:val="000000"/>
        </w:rPr>
        <w:tab/>
      </w:r>
      <w:r w:rsidRPr="00AE189E">
        <w:rPr>
          <w:rFonts w:ascii="Arial" w:hAnsi="Arial" w:cs="Arial"/>
          <w:color w:val="000000"/>
        </w:rPr>
        <w:t xml:space="preserve">Inquiry and Evidence in Professional Nursing </w:t>
      </w:r>
      <w:r w:rsidRPr="00AE189E">
        <w:rPr>
          <w:rFonts w:ascii="Arial" w:hAnsi="Arial" w:cs="Arial"/>
          <w:color w:val="000000"/>
        </w:rPr>
        <w:tab/>
      </w:r>
      <w:r w:rsidRPr="00AE189E">
        <w:rPr>
          <w:rFonts w:ascii="Arial" w:hAnsi="Arial" w:cs="Arial"/>
          <w:color w:val="000000"/>
        </w:rPr>
        <w:tab/>
      </w:r>
      <w:r w:rsidRPr="00AE189E">
        <w:rPr>
          <w:rFonts w:ascii="Arial" w:hAnsi="Arial" w:cs="Arial"/>
          <w:color w:val="000000"/>
        </w:rPr>
        <w:tab/>
      </w:r>
      <w:r w:rsidR="003809D9" w:rsidRPr="00AE189E">
        <w:rPr>
          <w:rFonts w:ascii="Arial" w:hAnsi="Arial" w:cs="Arial"/>
          <w:color w:val="000000"/>
        </w:rPr>
        <w:tab/>
      </w:r>
      <w:r w:rsidR="00C44AF4" w:rsidRPr="00AE189E">
        <w:rPr>
          <w:rFonts w:ascii="Arial" w:hAnsi="Arial" w:cs="Arial"/>
          <w:color w:val="000000"/>
        </w:rPr>
        <w:tab/>
      </w:r>
      <w:r w:rsidR="00C44AF4" w:rsidRPr="00AE189E">
        <w:rPr>
          <w:rFonts w:ascii="Arial" w:hAnsi="Arial" w:cs="Arial"/>
          <w:color w:val="000000"/>
        </w:rPr>
        <w:tab/>
      </w:r>
      <w:r w:rsidRPr="00AE189E">
        <w:rPr>
          <w:rFonts w:ascii="Arial" w:hAnsi="Arial" w:cs="Arial"/>
          <w:color w:val="000000"/>
        </w:rPr>
        <w:t>Practice</w:t>
      </w:r>
    </w:p>
    <w:p w:rsidR="00374EE3" w:rsidRPr="00AE189E" w:rsidRDefault="00374EE3" w:rsidP="00C44AF4">
      <w:pPr>
        <w:tabs>
          <w:tab w:val="left" w:pos="3600"/>
          <w:tab w:val="left" w:pos="4140"/>
        </w:tabs>
        <w:spacing w:after="0" w:line="240" w:lineRule="auto"/>
        <w:rPr>
          <w:rFonts w:ascii="Arial" w:hAnsi="Arial" w:cs="Arial"/>
          <w:b/>
          <w:color w:val="000000"/>
        </w:rPr>
      </w:pPr>
      <w:r w:rsidRPr="00AE189E">
        <w:rPr>
          <w:rFonts w:ascii="Arial" w:hAnsi="Arial" w:cs="Arial"/>
          <w:color w:val="000000"/>
        </w:rPr>
        <w:tab/>
      </w:r>
      <w:r w:rsidRPr="00AE189E">
        <w:rPr>
          <w:rFonts w:ascii="Arial" w:hAnsi="Arial" w:cs="Arial"/>
          <w:b/>
        </w:rPr>
        <w:t>Passage of Pre-licensure Assessment Test</w:t>
      </w:r>
    </w:p>
    <w:p w:rsidR="00C2627F" w:rsidRPr="00AE189E" w:rsidRDefault="00C2627F" w:rsidP="00ED3CAE">
      <w:pPr>
        <w:tabs>
          <w:tab w:val="left" w:pos="2880"/>
          <w:tab w:val="left" w:pos="4140"/>
        </w:tabs>
        <w:spacing w:after="0" w:line="240" w:lineRule="auto"/>
        <w:rPr>
          <w:rFonts w:ascii="Arial" w:hAnsi="Arial" w:cs="Arial"/>
          <w:u w:val="single"/>
        </w:rPr>
      </w:pPr>
    </w:p>
    <w:p w:rsidR="001312DF" w:rsidRPr="00AE189E" w:rsidRDefault="001312DF" w:rsidP="00C44AF4">
      <w:pPr>
        <w:tabs>
          <w:tab w:val="left" w:pos="3600"/>
          <w:tab w:val="left" w:pos="4140"/>
        </w:tabs>
        <w:spacing w:after="0" w:line="240" w:lineRule="auto"/>
        <w:rPr>
          <w:rFonts w:ascii="Arial" w:hAnsi="Arial" w:cs="Arial"/>
        </w:rPr>
      </w:pPr>
      <w:r w:rsidRPr="00AE189E">
        <w:rPr>
          <w:rFonts w:ascii="Arial" w:hAnsi="Arial" w:cs="Arial"/>
          <w:u w:val="single"/>
        </w:rPr>
        <w:t>COREQUISITE</w:t>
      </w:r>
      <w:r w:rsidRPr="00AE189E">
        <w:rPr>
          <w:rFonts w:ascii="Arial" w:hAnsi="Arial" w:cs="Arial"/>
        </w:rPr>
        <w:tab/>
      </w:r>
      <w:r w:rsidR="00C2627F" w:rsidRPr="00AE189E">
        <w:rPr>
          <w:rFonts w:ascii="Arial" w:hAnsi="Arial" w:cs="Arial"/>
        </w:rPr>
        <w:t>NUR 4829</w:t>
      </w:r>
      <w:r w:rsidR="003809D9" w:rsidRPr="00AE189E">
        <w:rPr>
          <w:rFonts w:ascii="Arial" w:hAnsi="Arial" w:cs="Arial"/>
        </w:rPr>
        <w:tab/>
      </w:r>
      <w:r w:rsidR="00C2627F" w:rsidRPr="00AE189E">
        <w:rPr>
          <w:rFonts w:ascii="Arial" w:hAnsi="Arial" w:cs="Arial"/>
        </w:rPr>
        <w:t xml:space="preserve"> </w:t>
      </w:r>
      <w:r w:rsidR="00C34D47" w:rsidRPr="00AE189E">
        <w:rPr>
          <w:rFonts w:ascii="Arial" w:hAnsi="Arial" w:cs="Arial"/>
        </w:rPr>
        <w:t>L</w:t>
      </w:r>
      <w:r w:rsidR="00C2627F" w:rsidRPr="00AE189E">
        <w:rPr>
          <w:rFonts w:ascii="Arial" w:hAnsi="Arial" w:cs="Arial"/>
        </w:rPr>
        <w:t xml:space="preserve">eadership and </w:t>
      </w:r>
      <w:r w:rsidR="00C34D47" w:rsidRPr="00AE189E">
        <w:rPr>
          <w:rFonts w:ascii="Arial" w:hAnsi="Arial" w:cs="Arial"/>
        </w:rPr>
        <w:t>M</w:t>
      </w:r>
      <w:r w:rsidR="00C2627F" w:rsidRPr="00AE189E">
        <w:rPr>
          <w:rFonts w:ascii="Arial" w:hAnsi="Arial" w:cs="Arial"/>
        </w:rPr>
        <w:t>anagement in Nursing</w:t>
      </w:r>
    </w:p>
    <w:p w:rsidR="00C34D47" w:rsidRPr="00AE189E" w:rsidRDefault="00C34D47" w:rsidP="00C2627F">
      <w:pPr>
        <w:tabs>
          <w:tab w:val="left" w:pos="2880"/>
          <w:tab w:val="left" w:pos="4140"/>
        </w:tabs>
        <w:spacing w:after="0" w:line="240" w:lineRule="auto"/>
        <w:rPr>
          <w:rFonts w:ascii="Arial" w:hAnsi="Arial" w:cs="Arial"/>
        </w:rPr>
      </w:pPr>
      <w:r w:rsidRPr="00AE189E">
        <w:rPr>
          <w:rFonts w:ascii="Arial" w:hAnsi="Arial" w:cs="Arial"/>
        </w:rPr>
        <w:tab/>
      </w:r>
    </w:p>
    <w:p w:rsidR="00960893" w:rsidRPr="00AE189E" w:rsidRDefault="00960893" w:rsidP="00902C3A">
      <w:pPr>
        <w:tabs>
          <w:tab w:val="left" w:pos="3600"/>
          <w:tab w:val="left" w:pos="5760"/>
          <w:tab w:val="left" w:pos="8190"/>
        </w:tabs>
        <w:spacing w:after="0" w:line="240" w:lineRule="auto"/>
        <w:ind w:left="2146" w:hanging="2146"/>
        <w:rPr>
          <w:rFonts w:ascii="Arial" w:hAnsi="Arial" w:cs="Arial"/>
          <w:color w:val="000000"/>
          <w:u w:val="single"/>
        </w:rPr>
      </w:pPr>
      <w:r w:rsidRPr="00AE189E">
        <w:rPr>
          <w:rFonts w:ascii="Arial" w:hAnsi="Arial" w:cs="Arial"/>
          <w:color w:val="000000"/>
          <w:u w:val="single"/>
        </w:rPr>
        <w:t>FACULTY</w:t>
      </w:r>
      <w:r w:rsidRPr="00AE189E">
        <w:rPr>
          <w:rFonts w:ascii="Arial" w:hAnsi="Arial" w:cs="Arial"/>
          <w:color w:val="000000"/>
        </w:rPr>
        <w:tab/>
      </w:r>
      <w:r w:rsidR="00902C3A" w:rsidRPr="00AE189E">
        <w:rPr>
          <w:rFonts w:ascii="Arial" w:hAnsi="Arial" w:cs="Arial"/>
          <w:color w:val="000000"/>
        </w:rPr>
        <w:tab/>
      </w:r>
      <w:r w:rsidRPr="00AE189E">
        <w:rPr>
          <w:rFonts w:ascii="Arial" w:hAnsi="Arial" w:cs="Arial"/>
          <w:color w:val="000000"/>
          <w:u w:val="single"/>
        </w:rPr>
        <w:t>OFFICE</w:t>
      </w:r>
      <w:r w:rsidRPr="00AE189E">
        <w:rPr>
          <w:rFonts w:ascii="Arial" w:hAnsi="Arial" w:cs="Arial"/>
          <w:color w:val="000000"/>
        </w:rPr>
        <w:tab/>
      </w:r>
      <w:r w:rsidRPr="00AE189E">
        <w:rPr>
          <w:rFonts w:ascii="Arial" w:hAnsi="Arial" w:cs="Arial"/>
          <w:color w:val="000000"/>
          <w:u w:val="single"/>
        </w:rPr>
        <w:t>PHONE</w:t>
      </w:r>
      <w:r w:rsidRPr="00AE189E">
        <w:rPr>
          <w:rFonts w:ascii="Arial" w:hAnsi="Arial" w:cs="Arial"/>
          <w:color w:val="000000"/>
        </w:rPr>
        <w:tab/>
      </w:r>
      <w:r w:rsidRPr="00AE189E">
        <w:rPr>
          <w:rFonts w:ascii="Arial" w:hAnsi="Arial" w:cs="Arial"/>
          <w:color w:val="000000"/>
          <w:u w:val="single"/>
        </w:rPr>
        <w:t>OFFICE HOURS</w:t>
      </w:r>
    </w:p>
    <w:p w:rsidR="00C44AF4" w:rsidRPr="00AE189E" w:rsidRDefault="00C44AF4" w:rsidP="009B15DB">
      <w:pPr>
        <w:tabs>
          <w:tab w:val="left" w:pos="3600"/>
        </w:tabs>
        <w:spacing w:after="0" w:line="240" w:lineRule="auto"/>
        <w:ind w:left="2146" w:hanging="2146"/>
        <w:rPr>
          <w:rFonts w:ascii="Arial" w:hAnsi="Arial" w:cs="Arial"/>
          <w:color w:val="000000"/>
        </w:rPr>
      </w:pPr>
    </w:p>
    <w:p w:rsidR="00DF65BF" w:rsidRPr="00AE189E" w:rsidRDefault="00DF65BF" w:rsidP="00706621">
      <w:pPr>
        <w:tabs>
          <w:tab w:val="left" w:pos="3600"/>
          <w:tab w:val="left" w:pos="5580"/>
          <w:tab w:val="left" w:pos="7200"/>
        </w:tabs>
        <w:spacing w:after="0" w:line="240" w:lineRule="auto"/>
        <w:rPr>
          <w:rFonts w:ascii="Arial" w:hAnsi="Arial" w:cs="Arial"/>
          <w:color w:val="000000"/>
        </w:rPr>
      </w:pPr>
      <w:r w:rsidRPr="00AE189E">
        <w:rPr>
          <w:rFonts w:ascii="Arial" w:hAnsi="Arial" w:cs="Arial"/>
          <w:color w:val="000000"/>
        </w:rPr>
        <w:t>Laura S</w:t>
      </w:r>
      <w:r w:rsidR="00902C3A" w:rsidRPr="00AE189E">
        <w:rPr>
          <w:rFonts w:ascii="Arial" w:hAnsi="Arial" w:cs="Arial"/>
          <w:color w:val="000000"/>
        </w:rPr>
        <w:t>utton, PhD, ACNS, BC</w:t>
      </w:r>
      <w:r w:rsidR="00902C3A" w:rsidRPr="00AE189E">
        <w:rPr>
          <w:rFonts w:ascii="Arial" w:hAnsi="Arial" w:cs="Arial"/>
          <w:color w:val="000000"/>
        </w:rPr>
        <w:tab/>
        <w:t>HPNP 3228</w:t>
      </w:r>
      <w:r w:rsidR="00902C3A" w:rsidRPr="00AE189E">
        <w:rPr>
          <w:rFonts w:ascii="Arial" w:hAnsi="Arial" w:cs="Arial"/>
          <w:color w:val="000000"/>
        </w:rPr>
        <w:tab/>
      </w:r>
      <w:r w:rsidRPr="00AE189E">
        <w:rPr>
          <w:rFonts w:ascii="Arial" w:hAnsi="Arial" w:cs="Arial"/>
          <w:color w:val="000000"/>
        </w:rPr>
        <w:t>352-273-6358</w:t>
      </w:r>
      <w:r w:rsidRPr="00AE189E">
        <w:rPr>
          <w:rFonts w:ascii="Arial" w:hAnsi="Arial" w:cs="Arial"/>
          <w:color w:val="000000"/>
        </w:rPr>
        <w:tab/>
      </w:r>
      <w:r w:rsidRPr="00AE189E">
        <w:rPr>
          <w:rFonts w:ascii="Arial" w:hAnsi="Arial" w:cs="Arial"/>
          <w:color w:val="000000"/>
        </w:rPr>
        <w:tab/>
      </w:r>
      <w:r w:rsidR="00AF482D">
        <w:rPr>
          <w:rFonts w:ascii="Arial" w:hAnsi="Arial" w:cs="Arial"/>
          <w:color w:val="000000"/>
        </w:rPr>
        <w:t xml:space="preserve">Fri 10:00 – 12:00 </w:t>
      </w:r>
    </w:p>
    <w:p w:rsidR="00DF65BF" w:rsidRPr="00AE189E" w:rsidRDefault="00902C3A" w:rsidP="00706621">
      <w:pPr>
        <w:tabs>
          <w:tab w:val="left" w:pos="3600"/>
          <w:tab w:val="left" w:pos="5580"/>
          <w:tab w:val="left" w:pos="7920"/>
        </w:tabs>
        <w:spacing w:after="0" w:line="240" w:lineRule="auto"/>
        <w:rPr>
          <w:rFonts w:ascii="Arial" w:hAnsi="Arial" w:cs="Arial"/>
          <w:color w:val="000000"/>
        </w:rPr>
      </w:pPr>
      <w:r w:rsidRPr="00AE189E">
        <w:rPr>
          <w:rFonts w:ascii="Arial" w:hAnsi="Arial" w:cs="Arial"/>
          <w:color w:val="000000"/>
        </w:rPr>
        <w:t>Clinical Assistant Professor</w:t>
      </w:r>
      <w:r w:rsidRPr="00AE189E">
        <w:rPr>
          <w:rFonts w:ascii="Arial" w:hAnsi="Arial" w:cs="Arial"/>
          <w:color w:val="000000"/>
        </w:rPr>
        <w:tab/>
      </w:r>
      <w:r w:rsidR="00706621" w:rsidRPr="00AE189E">
        <w:rPr>
          <w:rFonts w:ascii="Arial" w:hAnsi="Arial" w:cs="Arial"/>
          <w:color w:val="000000"/>
        </w:rPr>
        <w:tab/>
      </w:r>
      <w:r w:rsidR="00DF65BF" w:rsidRPr="00AE189E">
        <w:rPr>
          <w:rFonts w:ascii="Arial" w:hAnsi="Arial" w:cs="Arial"/>
          <w:color w:val="000000"/>
        </w:rPr>
        <w:tab/>
      </w:r>
      <w:r w:rsidR="00AF482D">
        <w:rPr>
          <w:rFonts w:ascii="Arial" w:hAnsi="Arial" w:cs="Arial"/>
          <w:color w:val="000000"/>
        </w:rPr>
        <w:t>&amp; By Appointment</w:t>
      </w:r>
    </w:p>
    <w:p w:rsidR="00DF65BF" w:rsidRPr="00AE189E" w:rsidRDefault="005720E5" w:rsidP="00426038">
      <w:pPr>
        <w:tabs>
          <w:tab w:val="left" w:pos="2880"/>
        </w:tabs>
        <w:spacing w:after="0" w:line="240" w:lineRule="auto"/>
        <w:rPr>
          <w:rFonts w:ascii="Arial" w:hAnsi="Arial" w:cs="Arial"/>
        </w:rPr>
      </w:pPr>
      <w:hyperlink r:id="rId8" w:history="1">
        <w:r w:rsidR="00DF65BF" w:rsidRPr="00AE189E">
          <w:rPr>
            <w:rStyle w:val="Hyperlink"/>
            <w:rFonts w:ascii="Arial" w:hAnsi="Arial" w:cs="Arial"/>
          </w:rPr>
          <w:t>lsutton@ufl.edu</w:t>
        </w:r>
      </w:hyperlink>
    </w:p>
    <w:p w:rsidR="00DF65BF" w:rsidRPr="00AE189E" w:rsidRDefault="00DF65BF" w:rsidP="00426038">
      <w:pPr>
        <w:tabs>
          <w:tab w:val="left" w:pos="2880"/>
        </w:tabs>
        <w:spacing w:after="0" w:line="240" w:lineRule="auto"/>
        <w:rPr>
          <w:rFonts w:ascii="Arial" w:hAnsi="Arial" w:cs="Arial"/>
        </w:rPr>
      </w:pPr>
    </w:p>
    <w:p w:rsidR="001312DF" w:rsidRPr="00AE189E" w:rsidRDefault="001312DF" w:rsidP="00553C45">
      <w:pPr>
        <w:spacing w:after="0" w:line="240" w:lineRule="auto"/>
        <w:rPr>
          <w:rFonts w:ascii="Arial" w:hAnsi="Arial" w:cs="Arial"/>
        </w:rPr>
      </w:pPr>
      <w:r w:rsidRPr="00AE189E">
        <w:rPr>
          <w:rFonts w:ascii="Arial" w:hAnsi="Arial" w:cs="Arial"/>
        </w:rPr>
        <w:tab/>
      </w:r>
      <w:r w:rsidRPr="00AE189E">
        <w:rPr>
          <w:rFonts w:ascii="Arial" w:hAnsi="Arial" w:cs="Arial"/>
        </w:rPr>
        <w:tab/>
        <w:t xml:space="preserve"> </w:t>
      </w:r>
    </w:p>
    <w:p w:rsidR="002F4606" w:rsidRPr="00AE189E" w:rsidRDefault="001312DF" w:rsidP="00553C45">
      <w:pPr>
        <w:pStyle w:val="Heading1"/>
        <w:rPr>
          <w:rFonts w:cs="Arial"/>
          <w:szCs w:val="22"/>
        </w:rPr>
      </w:pPr>
      <w:r w:rsidRPr="00AE189E">
        <w:rPr>
          <w:rFonts w:cs="Arial"/>
          <w:szCs w:val="22"/>
        </w:rPr>
        <w:t>DEPARTMENT CHAIR</w:t>
      </w:r>
    </w:p>
    <w:p w:rsidR="002F4606" w:rsidRPr="00AE189E" w:rsidRDefault="002F4606" w:rsidP="00553C45">
      <w:pPr>
        <w:pStyle w:val="Heading1"/>
        <w:rPr>
          <w:rFonts w:cs="Arial"/>
          <w:szCs w:val="22"/>
        </w:rPr>
      </w:pPr>
    </w:p>
    <w:p w:rsidR="002F4606" w:rsidRPr="00AE189E" w:rsidRDefault="002F4606" w:rsidP="00706621">
      <w:pPr>
        <w:tabs>
          <w:tab w:val="left" w:pos="3600"/>
          <w:tab w:val="left" w:pos="5760"/>
        </w:tabs>
        <w:spacing w:after="0" w:line="240" w:lineRule="auto"/>
        <w:rPr>
          <w:rFonts w:ascii="Arial" w:hAnsi="Arial" w:cs="Arial"/>
          <w:color w:val="000000"/>
        </w:rPr>
      </w:pPr>
      <w:r w:rsidRPr="00AE189E">
        <w:rPr>
          <w:rFonts w:ascii="Arial" w:hAnsi="Arial" w:cs="Arial"/>
          <w:color w:val="000000"/>
        </w:rPr>
        <w:t>Joyce Stechmiller, PhD,</w:t>
      </w:r>
      <w:r w:rsidR="00902C3A" w:rsidRPr="00AE189E">
        <w:rPr>
          <w:rFonts w:ascii="Arial" w:hAnsi="Arial" w:cs="Arial"/>
          <w:color w:val="000000"/>
        </w:rPr>
        <w:tab/>
      </w:r>
      <w:r w:rsidR="00706621" w:rsidRPr="00AE189E">
        <w:rPr>
          <w:rFonts w:ascii="Arial" w:hAnsi="Arial" w:cs="Arial"/>
          <w:color w:val="000000"/>
        </w:rPr>
        <w:t>HPNP 3230</w:t>
      </w:r>
      <w:r w:rsidR="00706621" w:rsidRPr="00AE189E">
        <w:rPr>
          <w:rFonts w:ascii="Arial" w:hAnsi="Arial" w:cs="Arial"/>
          <w:color w:val="000000"/>
        </w:rPr>
        <w:tab/>
      </w:r>
      <w:r w:rsidRPr="00AE189E">
        <w:rPr>
          <w:rFonts w:ascii="Arial" w:hAnsi="Arial" w:cs="Arial"/>
          <w:color w:val="000000"/>
        </w:rPr>
        <w:t>352-273-6394</w:t>
      </w:r>
      <w:r w:rsidRPr="00AE189E">
        <w:rPr>
          <w:rFonts w:ascii="Arial" w:hAnsi="Arial" w:cs="Arial"/>
          <w:color w:val="000000"/>
        </w:rPr>
        <w:tab/>
      </w:r>
      <w:r w:rsidRPr="00AE189E">
        <w:rPr>
          <w:rFonts w:ascii="Arial" w:hAnsi="Arial" w:cs="Arial"/>
          <w:color w:val="000000"/>
        </w:rPr>
        <w:tab/>
        <w:t>Contact for appointment</w:t>
      </w:r>
    </w:p>
    <w:p w:rsidR="002F4606" w:rsidRPr="00AE189E" w:rsidRDefault="00706621" w:rsidP="00CD54FA">
      <w:pPr>
        <w:spacing w:after="0" w:line="240" w:lineRule="auto"/>
        <w:rPr>
          <w:rFonts w:ascii="Arial" w:hAnsi="Arial" w:cs="Arial"/>
          <w:color w:val="000000"/>
        </w:rPr>
      </w:pPr>
      <w:r w:rsidRPr="00AE189E">
        <w:rPr>
          <w:rFonts w:ascii="Arial" w:hAnsi="Arial" w:cs="Arial"/>
          <w:color w:val="000000"/>
        </w:rPr>
        <w:t>ACNP-BC, FAAN</w:t>
      </w:r>
    </w:p>
    <w:p w:rsidR="002F4606" w:rsidRPr="00AE189E" w:rsidRDefault="00706621" w:rsidP="00CD54FA">
      <w:pPr>
        <w:spacing w:after="0" w:line="240" w:lineRule="auto"/>
        <w:rPr>
          <w:rFonts w:ascii="Arial" w:hAnsi="Arial" w:cs="Arial"/>
          <w:color w:val="000000"/>
        </w:rPr>
      </w:pPr>
      <w:r w:rsidRPr="00AE189E">
        <w:rPr>
          <w:rFonts w:ascii="Arial" w:hAnsi="Arial" w:cs="Arial"/>
          <w:color w:val="000000"/>
        </w:rPr>
        <w:t>Associate Professor</w:t>
      </w:r>
      <w:r w:rsidRPr="00AE189E">
        <w:rPr>
          <w:rFonts w:ascii="Arial" w:hAnsi="Arial" w:cs="Arial"/>
        </w:rPr>
        <w:t xml:space="preserve"> </w:t>
      </w:r>
    </w:p>
    <w:p w:rsidR="005E343C" w:rsidRPr="00AE189E" w:rsidRDefault="005720E5" w:rsidP="00482FD4">
      <w:pPr>
        <w:spacing w:after="0" w:line="240" w:lineRule="auto"/>
        <w:rPr>
          <w:rFonts w:ascii="Arial" w:hAnsi="Arial" w:cs="Arial"/>
        </w:rPr>
      </w:pPr>
      <w:hyperlink r:id="rId9" w:history="1">
        <w:r w:rsidR="00706621" w:rsidRPr="00AE189E">
          <w:rPr>
            <w:rStyle w:val="Hyperlink"/>
            <w:rFonts w:ascii="Arial" w:hAnsi="Arial" w:cs="Arial"/>
          </w:rPr>
          <w:t>stechjk@ufl.edu</w:t>
        </w:r>
      </w:hyperlink>
    </w:p>
    <w:p w:rsidR="00706621" w:rsidRPr="00AE189E" w:rsidRDefault="00706621" w:rsidP="00482FD4">
      <w:pPr>
        <w:spacing w:after="0" w:line="240" w:lineRule="auto"/>
        <w:rPr>
          <w:rFonts w:ascii="Arial" w:hAnsi="Arial" w:cs="Arial"/>
          <w:u w:val="single"/>
        </w:rPr>
      </w:pPr>
    </w:p>
    <w:p w:rsidR="00553C45" w:rsidRPr="00AE189E" w:rsidRDefault="00553C45" w:rsidP="00482FD4">
      <w:pPr>
        <w:spacing w:after="0" w:line="240" w:lineRule="auto"/>
        <w:rPr>
          <w:rFonts w:ascii="Arial" w:hAnsi="Arial" w:cs="Arial"/>
          <w:u w:val="single"/>
        </w:rPr>
      </w:pPr>
      <w:r w:rsidRPr="00AE189E">
        <w:rPr>
          <w:rFonts w:ascii="Arial" w:hAnsi="Arial" w:cs="Arial"/>
          <w:u w:val="single"/>
        </w:rPr>
        <w:t>JACKSONVILLE CAMPUS DIRECTOR</w:t>
      </w:r>
    </w:p>
    <w:p w:rsidR="00482FD4" w:rsidRPr="00AE189E" w:rsidRDefault="00482FD4" w:rsidP="00482FD4">
      <w:pPr>
        <w:spacing w:after="0" w:line="240" w:lineRule="auto"/>
        <w:rPr>
          <w:rFonts w:ascii="Arial" w:hAnsi="Arial" w:cs="Arial"/>
          <w:u w:val="single"/>
        </w:rPr>
      </w:pPr>
    </w:p>
    <w:p w:rsidR="00482FD4" w:rsidRPr="00AE189E" w:rsidRDefault="00AE189E" w:rsidP="00482FD4">
      <w:pPr>
        <w:spacing w:after="0" w:line="240" w:lineRule="auto"/>
        <w:rPr>
          <w:rFonts w:ascii="Arial" w:hAnsi="Arial" w:cs="Arial"/>
        </w:rPr>
      </w:pPr>
      <w:r>
        <w:rPr>
          <w:rFonts w:ascii="Arial" w:hAnsi="Arial" w:cs="Arial"/>
        </w:rPr>
        <w:t>Andrea Gregg, DSN, RN</w:t>
      </w:r>
      <w:r>
        <w:rPr>
          <w:rFonts w:ascii="Arial" w:hAnsi="Arial" w:cs="Arial"/>
        </w:rPr>
        <w:tab/>
      </w:r>
      <w:r>
        <w:rPr>
          <w:rFonts w:ascii="Arial" w:hAnsi="Arial" w:cs="Arial"/>
        </w:rPr>
        <w:tab/>
      </w:r>
      <w:r w:rsidR="00482FD4" w:rsidRPr="00AE189E">
        <w:rPr>
          <w:rFonts w:ascii="Arial" w:hAnsi="Arial" w:cs="Arial"/>
        </w:rPr>
        <w:t>JAX CON</w:t>
      </w:r>
      <w:r w:rsidR="00482FD4" w:rsidRPr="00AE189E">
        <w:rPr>
          <w:rFonts w:ascii="Arial" w:hAnsi="Arial" w:cs="Arial"/>
        </w:rPr>
        <w:tab/>
      </w:r>
      <w:r w:rsidR="00482FD4" w:rsidRPr="00AE189E">
        <w:rPr>
          <w:rFonts w:ascii="Arial" w:hAnsi="Arial" w:cs="Arial"/>
        </w:rPr>
        <w:tab/>
        <w:t>904-244-5172</w:t>
      </w:r>
      <w:r w:rsidR="00482FD4" w:rsidRPr="00AE189E">
        <w:rPr>
          <w:rFonts w:ascii="Arial" w:hAnsi="Arial" w:cs="Arial"/>
        </w:rPr>
        <w:tab/>
      </w:r>
      <w:r w:rsidR="00482FD4" w:rsidRPr="00AE189E">
        <w:rPr>
          <w:rFonts w:ascii="Arial" w:hAnsi="Arial" w:cs="Arial"/>
        </w:rPr>
        <w:tab/>
        <w:t>Contact for appointment</w:t>
      </w:r>
    </w:p>
    <w:p w:rsidR="00482FD4" w:rsidRPr="00AE189E" w:rsidRDefault="005720E5" w:rsidP="00482FD4">
      <w:pPr>
        <w:spacing w:after="0" w:line="240" w:lineRule="auto"/>
        <w:rPr>
          <w:rFonts w:ascii="Arial" w:hAnsi="Arial" w:cs="Arial"/>
        </w:rPr>
      </w:pPr>
      <w:hyperlink r:id="rId10" w:history="1">
        <w:r w:rsidR="00482FD4" w:rsidRPr="00AE189E">
          <w:rPr>
            <w:rStyle w:val="Hyperlink"/>
            <w:rFonts w:ascii="Arial" w:hAnsi="Arial" w:cs="Arial"/>
          </w:rPr>
          <w:t>greggac@ufl.edu</w:t>
        </w:r>
      </w:hyperlink>
    </w:p>
    <w:p w:rsidR="00482FD4" w:rsidRPr="00AE189E" w:rsidRDefault="00482FD4" w:rsidP="00482FD4">
      <w:pPr>
        <w:spacing w:after="0" w:line="240" w:lineRule="auto"/>
        <w:rPr>
          <w:rFonts w:ascii="Arial" w:hAnsi="Arial" w:cs="Arial"/>
        </w:rPr>
      </w:pPr>
      <w:r w:rsidRPr="00AE189E">
        <w:rPr>
          <w:rFonts w:ascii="Arial" w:hAnsi="Arial" w:cs="Arial"/>
        </w:rPr>
        <w:tab/>
      </w:r>
      <w:r w:rsidRPr="00AE189E">
        <w:rPr>
          <w:rFonts w:ascii="Arial" w:hAnsi="Arial" w:cs="Arial"/>
        </w:rPr>
        <w:tab/>
      </w:r>
      <w:r w:rsidRPr="00AE189E">
        <w:rPr>
          <w:rFonts w:ascii="Arial" w:hAnsi="Arial" w:cs="Arial"/>
        </w:rPr>
        <w:tab/>
      </w:r>
      <w:r w:rsidRPr="00AE189E">
        <w:rPr>
          <w:rFonts w:ascii="Arial" w:hAnsi="Arial" w:cs="Arial"/>
        </w:rPr>
        <w:tab/>
      </w:r>
      <w:r w:rsidRPr="00AE189E">
        <w:rPr>
          <w:rFonts w:ascii="Arial" w:hAnsi="Arial" w:cs="Arial"/>
        </w:rPr>
        <w:tab/>
      </w:r>
      <w:r w:rsidRPr="00AE189E">
        <w:rPr>
          <w:rFonts w:ascii="Arial" w:hAnsi="Arial" w:cs="Arial"/>
        </w:rPr>
        <w:tab/>
      </w:r>
    </w:p>
    <w:p w:rsidR="001312DF" w:rsidRPr="00AE189E" w:rsidRDefault="001312DF" w:rsidP="003809D9">
      <w:pPr>
        <w:spacing w:after="0" w:line="240" w:lineRule="auto"/>
        <w:rPr>
          <w:rFonts w:ascii="Arial" w:hAnsi="Arial" w:cs="Arial"/>
        </w:rPr>
      </w:pPr>
      <w:r w:rsidRPr="00AE189E">
        <w:rPr>
          <w:rFonts w:ascii="Arial" w:hAnsi="Arial" w:cs="Arial"/>
          <w:u w:val="single"/>
        </w:rPr>
        <w:t>COURSE DESCRIPTION</w:t>
      </w:r>
      <w:r w:rsidRPr="00AE189E">
        <w:rPr>
          <w:rFonts w:ascii="Arial" w:hAnsi="Arial" w:cs="Arial"/>
        </w:rPr>
        <w:tab/>
        <w:t>T</w:t>
      </w:r>
      <w:r w:rsidR="00913987" w:rsidRPr="00AE189E">
        <w:rPr>
          <w:rFonts w:ascii="Arial" w:hAnsi="Arial" w:cs="Arial"/>
        </w:rPr>
        <w:t>h</w:t>
      </w:r>
      <w:r w:rsidR="00C2627F" w:rsidRPr="00AE189E">
        <w:rPr>
          <w:rFonts w:ascii="Arial" w:hAnsi="Arial" w:cs="Arial"/>
        </w:rPr>
        <w:t>e</w:t>
      </w:r>
      <w:r w:rsidR="00913987" w:rsidRPr="00AE189E">
        <w:rPr>
          <w:rFonts w:ascii="Arial" w:hAnsi="Arial" w:cs="Arial"/>
        </w:rPr>
        <w:t xml:space="preserve"> </w:t>
      </w:r>
      <w:r w:rsidR="00C34D47" w:rsidRPr="00AE189E">
        <w:rPr>
          <w:rFonts w:ascii="Arial" w:hAnsi="Arial" w:cs="Arial"/>
        </w:rPr>
        <w:t xml:space="preserve">purpose of this </w:t>
      </w:r>
      <w:r w:rsidRPr="00AE189E">
        <w:rPr>
          <w:rFonts w:ascii="Arial" w:hAnsi="Arial" w:cs="Arial"/>
        </w:rPr>
        <w:t xml:space="preserve">course </w:t>
      </w:r>
      <w:r w:rsidR="00C34D47" w:rsidRPr="00AE189E">
        <w:rPr>
          <w:rFonts w:ascii="Arial" w:hAnsi="Arial" w:cs="Arial"/>
        </w:rPr>
        <w:t xml:space="preserve">is to </w:t>
      </w:r>
      <w:r w:rsidR="00D4738E" w:rsidRPr="00AE189E">
        <w:rPr>
          <w:rFonts w:ascii="Arial" w:hAnsi="Arial" w:cs="Arial"/>
        </w:rPr>
        <w:t xml:space="preserve">provide </w:t>
      </w:r>
      <w:r w:rsidR="00E23AC1" w:rsidRPr="00AE189E">
        <w:rPr>
          <w:rFonts w:ascii="Arial" w:hAnsi="Arial" w:cs="Arial"/>
        </w:rPr>
        <w:t xml:space="preserve">the student with </w:t>
      </w:r>
      <w:r w:rsidR="00D4738E" w:rsidRPr="00AE189E">
        <w:rPr>
          <w:rFonts w:ascii="Arial" w:hAnsi="Arial" w:cs="Arial"/>
        </w:rPr>
        <w:t>opportunities</w:t>
      </w:r>
      <w:r w:rsidR="00C34D47" w:rsidRPr="00AE189E">
        <w:rPr>
          <w:rFonts w:ascii="Arial" w:hAnsi="Arial" w:cs="Arial"/>
        </w:rPr>
        <w:t xml:space="preserve"> </w:t>
      </w:r>
      <w:r w:rsidR="00D4738E" w:rsidRPr="00AE189E">
        <w:rPr>
          <w:rFonts w:ascii="Arial" w:hAnsi="Arial" w:cs="Arial"/>
        </w:rPr>
        <w:t>to translate</w:t>
      </w:r>
      <w:r w:rsidR="00C34D47" w:rsidRPr="00AE189E">
        <w:rPr>
          <w:rFonts w:ascii="Arial" w:hAnsi="Arial" w:cs="Arial"/>
        </w:rPr>
        <w:t xml:space="preserve">, integrate, and apply available evidence to the care </w:t>
      </w:r>
      <w:r w:rsidR="00C961DD" w:rsidRPr="00AE189E">
        <w:rPr>
          <w:rFonts w:ascii="Arial" w:hAnsi="Arial" w:cs="Arial"/>
        </w:rPr>
        <w:t xml:space="preserve">of </w:t>
      </w:r>
      <w:r w:rsidR="00913987" w:rsidRPr="00AE189E">
        <w:rPr>
          <w:rFonts w:ascii="Arial" w:hAnsi="Arial" w:cs="Arial"/>
        </w:rPr>
        <w:t>client</w:t>
      </w:r>
      <w:r w:rsidR="00E23AC1" w:rsidRPr="00AE189E">
        <w:rPr>
          <w:rFonts w:ascii="Arial" w:hAnsi="Arial" w:cs="Arial"/>
        </w:rPr>
        <w:t>s.</w:t>
      </w:r>
      <w:r w:rsidR="00C34D47" w:rsidRPr="00AE189E">
        <w:rPr>
          <w:rFonts w:ascii="Arial" w:hAnsi="Arial" w:cs="Arial"/>
        </w:rPr>
        <w:t xml:space="preserve">  </w:t>
      </w:r>
      <w:r w:rsidR="00913987" w:rsidRPr="00AE189E">
        <w:rPr>
          <w:rFonts w:ascii="Arial" w:hAnsi="Arial" w:cs="Arial"/>
        </w:rPr>
        <w:t>E</w:t>
      </w:r>
      <w:r w:rsidR="00C34D47" w:rsidRPr="00AE189E">
        <w:rPr>
          <w:rFonts w:ascii="Arial" w:hAnsi="Arial" w:cs="Arial"/>
        </w:rPr>
        <w:t>mp</w:t>
      </w:r>
      <w:r w:rsidR="00196D2C" w:rsidRPr="00AE189E">
        <w:rPr>
          <w:rFonts w:ascii="Arial" w:hAnsi="Arial" w:cs="Arial"/>
        </w:rPr>
        <w:t xml:space="preserve">hasis is on </w:t>
      </w:r>
      <w:r w:rsidR="00E6138B" w:rsidRPr="00AE189E">
        <w:rPr>
          <w:rFonts w:ascii="Arial" w:hAnsi="Arial" w:cs="Arial"/>
        </w:rPr>
        <w:t xml:space="preserve">application of leadership and management principles in selected clinical settings. </w:t>
      </w:r>
      <w:r w:rsidR="00C34D47" w:rsidRPr="00AE189E">
        <w:rPr>
          <w:rFonts w:ascii="Arial" w:hAnsi="Arial" w:cs="Arial"/>
        </w:rPr>
        <w:t xml:space="preserve">  </w:t>
      </w:r>
      <w:r w:rsidR="00913987" w:rsidRPr="00AE189E">
        <w:rPr>
          <w:rFonts w:ascii="Arial" w:hAnsi="Arial" w:cs="Arial"/>
        </w:rPr>
        <w:t>Focus</w:t>
      </w:r>
      <w:r w:rsidR="00196D2C" w:rsidRPr="00AE189E">
        <w:rPr>
          <w:rFonts w:ascii="Arial" w:hAnsi="Arial" w:cs="Arial"/>
        </w:rPr>
        <w:t xml:space="preserve"> is on the </w:t>
      </w:r>
      <w:r w:rsidR="00C34D47" w:rsidRPr="00AE189E">
        <w:rPr>
          <w:rFonts w:ascii="Arial" w:hAnsi="Arial" w:cs="Arial"/>
        </w:rPr>
        <w:t>transition from student role to entry level professional nursing practice.</w:t>
      </w:r>
    </w:p>
    <w:p w:rsidR="003809D9" w:rsidRPr="00AE189E" w:rsidRDefault="003809D9" w:rsidP="003809D9">
      <w:pPr>
        <w:spacing w:after="0" w:line="240" w:lineRule="auto"/>
        <w:rPr>
          <w:rFonts w:ascii="Arial" w:hAnsi="Arial" w:cs="Arial"/>
        </w:rPr>
      </w:pPr>
    </w:p>
    <w:p w:rsidR="001312DF" w:rsidRPr="00AE189E" w:rsidRDefault="001312DF" w:rsidP="003809D9">
      <w:pPr>
        <w:spacing w:after="0" w:line="240" w:lineRule="auto"/>
        <w:rPr>
          <w:rFonts w:ascii="Arial" w:hAnsi="Arial" w:cs="Arial"/>
        </w:rPr>
      </w:pPr>
      <w:r w:rsidRPr="00AE189E">
        <w:rPr>
          <w:rFonts w:ascii="Arial" w:hAnsi="Arial" w:cs="Arial"/>
          <w:u w:val="single"/>
        </w:rPr>
        <w:t>COURSE OBJECTIVES</w:t>
      </w:r>
      <w:r w:rsidRPr="00AE189E">
        <w:rPr>
          <w:rFonts w:ascii="Arial" w:hAnsi="Arial" w:cs="Arial"/>
        </w:rPr>
        <w:tab/>
        <w:t>Upon completion of this course, the student will be able to:</w:t>
      </w: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Integrate knowledge, skills, and values derived from a solid base in liberal education to deliver quality care to </w:t>
      </w:r>
      <w:r w:rsidR="00C2627F" w:rsidRPr="00AE189E">
        <w:rPr>
          <w:rFonts w:ascii="Arial" w:hAnsi="Arial" w:cs="Arial"/>
        </w:rPr>
        <w:t>clients</w:t>
      </w:r>
      <w:r w:rsidRPr="00AE189E">
        <w:rPr>
          <w:rFonts w:ascii="Arial" w:hAnsi="Arial" w:cs="Arial"/>
        </w:rPr>
        <w:t>.</w:t>
      </w:r>
    </w:p>
    <w:p w:rsidR="00D4738E" w:rsidRPr="00AE189E" w:rsidRDefault="00D4738E"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lastRenderedPageBreak/>
        <w:t xml:space="preserve">Provide leadership in the </w:t>
      </w:r>
      <w:r w:rsidR="00553C45" w:rsidRPr="00AE189E">
        <w:rPr>
          <w:rFonts w:ascii="Arial" w:hAnsi="Arial" w:cs="Arial"/>
        </w:rPr>
        <w:t xml:space="preserve">coordination of </w:t>
      </w:r>
      <w:r w:rsidRPr="00AE189E">
        <w:rPr>
          <w:rFonts w:ascii="Arial" w:hAnsi="Arial" w:cs="Arial"/>
        </w:rPr>
        <w:t xml:space="preserve">safe, high quality </w:t>
      </w:r>
      <w:r w:rsidR="00553C45" w:rsidRPr="00AE189E">
        <w:rPr>
          <w:rFonts w:ascii="Arial" w:hAnsi="Arial" w:cs="Arial"/>
        </w:rPr>
        <w:t>nursing care.</w:t>
      </w:r>
    </w:p>
    <w:p w:rsidR="00C2627F" w:rsidRPr="00AE189E" w:rsidRDefault="00C2627F"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Utilize current evidence to improve healthcare outcomes for </w:t>
      </w:r>
      <w:r w:rsidR="00C2627F" w:rsidRPr="00AE189E">
        <w:rPr>
          <w:rFonts w:ascii="Arial" w:hAnsi="Arial" w:cs="Arial"/>
        </w:rPr>
        <w:t xml:space="preserve">groups of </w:t>
      </w:r>
      <w:r w:rsidRPr="00AE189E">
        <w:rPr>
          <w:rFonts w:ascii="Arial" w:hAnsi="Arial" w:cs="Arial"/>
        </w:rPr>
        <w:t>clients.</w:t>
      </w:r>
    </w:p>
    <w:p w:rsidR="00C2627F" w:rsidRPr="00AE189E" w:rsidRDefault="00C2627F"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Utilize </w:t>
      </w:r>
      <w:r w:rsidR="00E23AC1" w:rsidRPr="00AE189E">
        <w:rPr>
          <w:rFonts w:ascii="Arial" w:hAnsi="Arial" w:cs="Arial"/>
        </w:rPr>
        <w:t xml:space="preserve">information management and </w:t>
      </w:r>
      <w:r w:rsidRPr="00AE189E">
        <w:rPr>
          <w:rFonts w:ascii="Arial" w:hAnsi="Arial" w:cs="Arial"/>
        </w:rPr>
        <w:t>healthcare technology to improve quality of care</w:t>
      </w:r>
      <w:r w:rsidR="000E0004" w:rsidRPr="00AE189E">
        <w:rPr>
          <w:rFonts w:ascii="Arial" w:hAnsi="Arial" w:cs="Arial"/>
        </w:rPr>
        <w:t xml:space="preserve"> in selected settings</w:t>
      </w:r>
      <w:r w:rsidRPr="00AE189E">
        <w:rPr>
          <w:rFonts w:ascii="Arial" w:hAnsi="Arial" w:cs="Arial"/>
        </w:rPr>
        <w:t>.</w:t>
      </w:r>
    </w:p>
    <w:p w:rsidR="00D4738E" w:rsidRPr="00AE189E" w:rsidRDefault="00D4738E"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Analyze processes through which </w:t>
      </w:r>
      <w:r w:rsidR="00C2627F" w:rsidRPr="00AE189E">
        <w:rPr>
          <w:rFonts w:ascii="Arial" w:hAnsi="Arial" w:cs="Arial"/>
        </w:rPr>
        <w:t>agency</w:t>
      </w:r>
      <w:r w:rsidRPr="00AE189E">
        <w:rPr>
          <w:rFonts w:ascii="Arial" w:hAnsi="Arial" w:cs="Arial"/>
        </w:rPr>
        <w:t xml:space="preserve"> policies are developed and changed to influence professional nursing practice and care systems.</w:t>
      </w:r>
    </w:p>
    <w:p w:rsidR="003809D9" w:rsidRPr="00AE189E" w:rsidRDefault="003809D9" w:rsidP="003809D9">
      <w:pPr>
        <w:spacing w:after="0" w:line="240" w:lineRule="auto"/>
        <w:ind w:left="36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Communicate and collaborate as members of interprofessional teams to deliver safe, high quality </w:t>
      </w:r>
      <w:r w:rsidR="00C2627F" w:rsidRPr="00AE189E">
        <w:rPr>
          <w:rFonts w:ascii="Arial" w:hAnsi="Arial" w:cs="Arial"/>
        </w:rPr>
        <w:t xml:space="preserve">client-centered </w:t>
      </w:r>
      <w:r w:rsidRPr="00AE189E">
        <w:rPr>
          <w:rFonts w:ascii="Arial" w:hAnsi="Arial" w:cs="Arial"/>
        </w:rPr>
        <w:t>healthcare.</w:t>
      </w:r>
    </w:p>
    <w:p w:rsidR="00D4738E" w:rsidRPr="00AE189E" w:rsidRDefault="00D4738E"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 xml:space="preserve">Utilize wellness promotion and illness prevention strategies with </w:t>
      </w:r>
      <w:r w:rsidR="00C2627F" w:rsidRPr="00AE189E">
        <w:rPr>
          <w:rFonts w:ascii="Arial" w:hAnsi="Arial" w:cs="Arial"/>
        </w:rPr>
        <w:t>adult client</w:t>
      </w:r>
      <w:r w:rsidR="00E23AC1" w:rsidRPr="00AE189E">
        <w:rPr>
          <w:rFonts w:ascii="Arial" w:hAnsi="Arial" w:cs="Arial"/>
        </w:rPr>
        <w:t>s</w:t>
      </w:r>
      <w:r w:rsidR="00C2627F" w:rsidRPr="00AE189E">
        <w:rPr>
          <w:rFonts w:ascii="Arial" w:hAnsi="Arial" w:cs="Arial"/>
        </w:rPr>
        <w:t xml:space="preserve"> </w:t>
      </w:r>
      <w:r w:rsidRPr="00AE189E">
        <w:rPr>
          <w:rFonts w:ascii="Arial" w:hAnsi="Arial" w:cs="Arial"/>
        </w:rPr>
        <w:t>to improve heal</w:t>
      </w:r>
      <w:r w:rsidR="00C2627F" w:rsidRPr="00AE189E">
        <w:rPr>
          <w:rFonts w:ascii="Arial" w:hAnsi="Arial" w:cs="Arial"/>
        </w:rPr>
        <w:t>th outcomes.</w:t>
      </w:r>
    </w:p>
    <w:p w:rsidR="00C2627F" w:rsidRPr="00AE189E" w:rsidRDefault="00C2627F" w:rsidP="003809D9">
      <w:pPr>
        <w:spacing w:after="0" w:line="240" w:lineRule="auto"/>
        <w:ind w:left="720"/>
        <w:rPr>
          <w:rFonts w:ascii="Arial" w:hAnsi="Arial" w:cs="Arial"/>
        </w:rPr>
      </w:pPr>
    </w:p>
    <w:p w:rsidR="00DC084E" w:rsidRPr="00AE189E" w:rsidRDefault="00DC084E" w:rsidP="003809D9">
      <w:pPr>
        <w:numPr>
          <w:ilvl w:val="0"/>
          <w:numId w:val="4"/>
        </w:numPr>
        <w:spacing w:after="0" w:line="240" w:lineRule="auto"/>
        <w:rPr>
          <w:rFonts w:ascii="Arial" w:hAnsi="Arial" w:cs="Arial"/>
        </w:rPr>
      </w:pPr>
      <w:r w:rsidRPr="00AE189E">
        <w:rPr>
          <w:rFonts w:ascii="Arial" w:hAnsi="Arial" w:cs="Arial"/>
        </w:rPr>
        <w:t>Integrate professional values in the delivery of safe, culturally-sensitive care clients</w:t>
      </w:r>
      <w:r w:rsidR="00C2627F" w:rsidRPr="00AE189E">
        <w:rPr>
          <w:rFonts w:ascii="Arial" w:hAnsi="Arial" w:cs="Arial"/>
        </w:rPr>
        <w:t>.</w:t>
      </w:r>
    </w:p>
    <w:p w:rsidR="00797B85" w:rsidRPr="00AE189E" w:rsidRDefault="00797B85" w:rsidP="003809D9">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p>
    <w:p w:rsidR="001312DF" w:rsidRPr="00AE189E" w:rsidRDefault="001312DF" w:rsidP="003809D9">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r w:rsidRPr="00AE189E">
        <w:rPr>
          <w:rFonts w:ascii="Arial" w:hAnsi="Arial" w:cs="Arial"/>
          <w:u w:val="single"/>
        </w:rPr>
        <w:t>C</w:t>
      </w:r>
      <w:r w:rsidR="00553C45" w:rsidRPr="00AE189E">
        <w:rPr>
          <w:rFonts w:ascii="Arial" w:hAnsi="Arial" w:cs="Arial"/>
          <w:u w:val="single"/>
        </w:rPr>
        <w:t>LINICAL/LABORATORY</w:t>
      </w:r>
      <w:r w:rsidRPr="00AE189E">
        <w:rPr>
          <w:rFonts w:ascii="Arial" w:hAnsi="Arial" w:cs="Arial"/>
          <w:u w:val="single"/>
        </w:rPr>
        <w:t xml:space="preserve"> SCHEDULE</w:t>
      </w:r>
    </w:p>
    <w:p w:rsidR="003705C8" w:rsidRPr="00AE189E" w:rsidRDefault="003705C8" w:rsidP="003809D9">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p>
    <w:p w:rsidR="003705C8" w:rsidRPr="00AE189E" w:rsidRDefault="009E54AD" w:rsidP="005815D4">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rPr>
        <w:t xml:space="preserve">Orientation to the course will be scheduled between students and faculty. </w:t>
      </w:r>
      <w:r w:rsidR="003705C8" w:rsidRPr="00AE189E">
        <w:rPr>
          <w:rFonts w:ascii="Arial" w:hAnsi="Arial" w:cs="Arial"/>
        </w:rPr>
        <w:t xml:space="preserve">Student will complete </w:t>
      </w:r>
      <w:r w:rsidR="003705C8" w:rsidRPr="00AE189E">
        <w:rPr>
          <w:rFonts w:ascii="Arial" w:hAnsi="Arial" w:cs="Arial"/>
          <w:b/>
        </w:rPr>
        <w:t>180 clinical hours</w:t>
      </w:r>
      <w:r w:rsidR="003705C8" w:rsidRPr="00AE189E">
        <w:rPr>
          <w:rFonts w:ascii="Arial" w:hAnsi="Arial" w:cs="Arial"/>
        </w:rPr>
        <w:t xml:space="preserve"> with an assigned preceptor over the eight week period, beginning </w:t>
      </w:r>
      <w:r w:rsidRPr="00AE189E">
        <w:rPr>
          <w:rFonts w:ascii="Arial" w:hAnsi="Arial" w:cs="Arial"/>
        </w:rPr>
        <w:t>January 9</w:t>
      </w:r>
      <w:r w:rsidR="00492898" w:rsidRPr="00AE189E">
        <w:rPr>
          <w:rFonts w:ascii="Arial" w:hAnsi="Arial" w:cs="Arial"/>
        </w:rPr>
        <w:t xml:space="preserve"> </w:t>
      </w:r>
      <w:r w:rsidR="003705C8" w:rsidRPr="00AE189E">
        <w:rPr>
          <w:rFonts w:ascii="Arial" w:hAnsi="Arial" w:cs="Arial"/>
        </w:rPr>
        <w:t xml:space="preserve">until </w:t>
      </w:r>
      <w:r w:rsidRPr="00AE189E">
        <w:rPr>
          <w:rFonts w:ascii="Arial" w:hAnsi="Arial" w:cs="Arial"/>
        </w:rPr>
        <w:t>March 2</w:t>
      </w:r>
      <w:r w:rsidR="003705C8" w:rsidRPr="00AE189E">
        <w:rPr>
          <w:rFonts w:ascii="Arial" w:hAnsi="Arial" w:cs="Arial"/>
        </w:rPr>
        <w:t>, 20</w:t>
      </w:r>
      <w:r w:rsidRPr="00AE189E">
        <w:rPr>
          <w:rFonts w:ascii="Arial" w:hAnsi="Arial" w:cs="Arial"/>
        </w:rPr>
        <w:t>12</w:t>
      </w:r>
      <w:r w:rsidR="003705C8" w:rsidRPr="00AE189E">
        <w:rPr>
          <w:rFonts w:ascii="Arial" w:hAnsi="Arial" w:cs="Arial"/>
        </w:rPr>
        <w:t xml:space="preserve"> (including seminars as scheduled).</w:t>
      </w:r>
    </w:p>
    <w:p w:rsidR="005815D4" w:rsidRPr="00AE189E" w:rsidRDefault="005815D4" w:rsidP="005815D4">
      <w:pPr>
        <w:spacing w:after="0" w:line="240" w:lineRule="auto"/>
        <w:rPr>
          <w:rFonts w:ascii="Arial" w:hAnsi="Arial" w:cs="Arial"/>
        </w:rPr>
      </w:pPr>
    </w:p>
    <w:p w:rsidR="003705C8" w:rsidRPr="00AE189E" w:rsidRDefault="003705C8" w:rsidP="004573B1">
      <w:pPr>
        <w:spacing w:after="0" w:line="240" w:lineRule="auto"/>
        <w:rPr>
          <w:rFonts w:ascii="Arial" w:hAnsi="Arial" w:cs="Arial"/>
        </w:rPr>
      </w:pPr>
      <w:r w:rsidRPr="00AE189E">
        <w:rPr>
          <w:rFonts w:ascii="Arial" w:hAnsi="Arial" w:cs="Arial"/>
        </w:rPr>
        <w:t xml:space="preserve">E-Learning in Sakai is the course management system that you will use for this course. E-Learning in Sakai is accessed by using your </w:t>
      </w:r>
      <w:proofErr w:type="spellStart"/>
      <w:r w:rsidRPr="00AE189E">
        <w:rPr>
          <w:rFonts w:ascii="Arial" w:hAnsi="Arial" w:cs="Arial"/>
        </w:rPr>
        <w:t>Gatorlink</w:t>
      </w:r>
      <w:proofErr w:type="spellEnd"/>
      <w:r w:rsidRPr="00AE189E">
        <w:rPr>
          <w:rFonts w:ascii="Arial" w:hAnsi="Arial" w:cs="Arial"/>
        </w:rPr>
        <w:t xml:space="preserve"> account name and password at </w:t>
      </w:r>
      <w:hyperlink r:id="rId11" w:history="1">
        <w:r w:rsidRPr="00AE189E">
          <w:rPr>
            <w:rStyle w:val="Hyperlink"/>
            <w:rFonts w:ascii="Arial" w:hAnsi="Arial" w:cs="Arial"/>
          </w:rPr>
          <w:t>http://lss.at.ufl.edu</w:t>
        </w:r>
      </w:hyperlink>
      <w:r w:rsidRPr="00AE189E">
        <w:rPr>
          <w:rFonts w:ascii="Arial" w:hAnsi="Arial" w:cs="Arial"/>
        </w:rPr>
        <w:t xml:space="preserve">. There are several tutorials and student help links on the E-Learning login site. If you have technical questions call the UF Computer Help Desk at 352-392-HELP or send email to </w:t>
      </w:r>
      <w:hyperlink r:id="rId12" w:history="1">
        <w:r w:rsidRPr="00AE189E">
          <w:rPr>
            <w:rStyle w:val="Hyperlink"/>
            <w:rFonts w:ascii="Arial" w:hAnsi="Arial" w:cs="Arial"/>
          </w:rPr>
          <w:t>helpdesk@ufl.edu</w:t>
        </w:r>
      </w:hyperlink>
      <w:r w:rsidRPr="00AE189E">
        <w:rPr>
          <w:rFonts w:ascii="Arial" w:hAnsi="Arial" w:cs="Arial"/>
        </w:rPr>
        <w:t>.</w:t>
      </w:r>
    </w:p>
    <w:p w:rsidR="00255160" w:rsidRPr="00AE189E" w:rsidRDefault="00255160" w:rsidP="004573B1">
      <w:pPr>
        <w:spacing w:after="0" w:line="240" w:lineRule="auto"/>
        <w:rPr>
          <w:rFonts w:ascii="Arial" w:hAnsi="Arial" w:cs="Arial"/>
        </w:rPr>
      </w:pPr>
    </w:p>
    <w:p w:rsidR="003705C8" w:rsidRPr="00AE189E" w:rsidRDefault="003705C8" w:rsidP="005815D4">
      <w:pPr>
        <w:spacing w:after="0" w:line="240" w:lineRule="auto"/>
        <w:rPr>
          <w:rFonts w:ascii="Arial" w:hAnsi="Arial" w:cs="Arial"/>
        </w:rPr>
      </w:pPr>
      <w:r w:rsidRPr="00AE189E">
        <w:rPr>
          <w:rFonts w:ascii="Arial" w:hAnsi="Arial" w:cs="Arial"/>
        </w:rPr>
        <w:t xml:space="preserve">It is important that you regularly check your </w:t>
      </w:r>
      <w:proofErr w:type="spellStart"/>
      <w:r w:rsidRPr="00AE189E">
        <w:rPr>
          <w:rFonts w:ascii="Arial" w:hAnsi="Arial" w:cs="Arial"/>
        </w:rPr>
        <w:t>Gatorlink</w:t>
      </w:r>
      <w:proofErr w:type="spellEnd"/>
      <w:r w:rsidRPr="00AE189E">
        <w:rPr>
          <w:rFonts w:ascii="Arial" w:hAnsi="Arial" w:cs="Arial"/>
        </w:rPr>
        <w:t xml:space="preserve"> account email for College and University wide information and the course E-Learning site for announcements and notifications.</w:t>
      </w:r>
    </w:p>
    <w:p w:rsidR="003705C8" w:rsidRPr="00AE189E" w:rsidRDefault="003705C8" w:rsidP="005815D4">
      <w:pPr>
        <w:spacing w:after="0" w:line="240" w:lineRule="auto"/>
        <w:ind w:firstLine="776"/>
        <w:rPr>
          <w:rFonts w:ascii="Arial" w:hAnsi="Arial" w:cs="Arial"/>
        </w:rPr>
      </w:pPr>
    </w:p>
    <w:p w:rsidR="003705C8" w:rsidRPr="00AE189E" w:rsidRDefault="003705C8" w:rsidP="005815D4">
      <w:pPr>
        <w:spacing w:after="0" w:line="240" w:lineRule="auto"/>
        <w:rPr>
          <w:rFonts w:ascii="Arial" w:hAnsi="Arial" w:cs="Arial"/>
        </w:rPr>
      </w:pPr>
      <w:r w:rsidRPr="00AE189E">
        <w:rPr>
          <w:rFonts w:ascii="Arial" w:hAnsi="Arial" w:cs="Arial"/>
        </w:rPr>
        <w:t>Course websites are generally made available on the Friday before the first day of classes.</w:t>
      </w:r>
    </w:p>
    <w:p w:rsidR="004573B1" w:rsidRPr="00AE189E" w:rsidRDefault="004573B1" w:rsidP="00CE64E1">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p>
    <w:p w:rsidR="00CE64E1" w:rsidRPr="00AE189E" w:rsidRDefault="00D4738E" w:rsidP="00CE64E1">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r w:rsidRPr="00AE189E">
        <w:rPr>
          <w:rFonts w:ascii="Arial" w:hAnsi="Arial" w:cs="Arial"/>
          <w:u w:val="single"/>
        </w:rPr>
        <w:t>ATTENDANCE</w:t>
      </w:r>
    </w:p>
    <w:p w:rsidR="00CE64E1" w:rsidRPr="00AE189E" w:rsidRDefault="00CE64E1" w:rsidP="00CE64E1">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p>
    <w:p w:rsidR="00EC5619" w:rsidRPr="00AE189E" w:rsidRDefault="00EC5619" w:rsidP="00CE64E1">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r w:rsidRPr="00AE189E">
        <w:rPr>
          <w:rFonts w:ascii="Arial" w:hAnsi="Arial" w:cs="Arial"/>
        </w:rPr>
        <w:t xml:space="preserve">Students are expected to be present for all scheduled clinical practice experiences and seminars.  Students who have extraordinary circumstances preventing attendance should explain these circumstances to the course instructor </w:t>
      </w:r>
      <w:r w:rsidRPr="00AE189E">
        <w:rPr>
          <w:rFonts w:ascii="Arial" w:hAnsi="Arial" w:cs="Arial"/>
          <w:b/>
          <w:u w:val="single"/>
        </w:rPr>
        <w:t xml:space="preserve">prior </w:t>
      </w:r>
      <w:r w:rsidRPr="00AE189E">
        <w:rPr>
          <w:rFonts w:ascii="Arial" w:hAnsi="Arial" w:cs="Arial"/>
        </w:rPr>
        <w:t xml:space="preserve">to the scheduled clinical practice experience or seminar.  Instructors will make an effort to accommodate </w:t>
      </w:r>
      <w:r w:rsidRPr="00AE189E">
        <w:rPr>
          <w:rFonts w:ascii="Arial" w:hAnsi="Arial" w:cs="Arial"/>
          <w:b/>
        </w:rPr>
        <w:t>reasonable</w:t>
      </w:r>
      <w:r w:rsidRPr="00AE189E">
        <w:rPr>
          <w:rFonts w:ascii="Arial" w:hAnsi="Arial" w:cs="Arial"/>
        </w:rPr>
        <w:t xml:space="preserve"> requests.  A grade penalty may be assigned for unexcused seminar or clinical absences.  The faculty member will advise the method of notification for absences to the clinical site e.g. phone, email, and notification of facility.   </w:t>
      </w:r>
    </w:p>
    <w:p w:rsidR="003809D9" w:rsidRPr="00AE189E" w:rsidRDefault="003809D9" w:rsidP="003809D9">
      <w:pPr>
        <w:spacing w:after="0" w:line="240" w:lineRule="auto"/>
        <w:ind w:firstLine="720"/>
        <w:rPr>
          <w:rFonts w:ascii="Arial" w:hAnsi="Arial" w:cs="Arial"/>
        </w:rPr>
      </w:pPr>
    </w:p>
    <w:p w:rsidR="00CE64E1" w:rsidRPr="00AE189E" w:rsidRDefault="001312DF" w:rsidP="00CE64E1">
      <w:pPr>
        <w:spacing w:after="0" w:line="240" w:lineRule="auto"/>
        <w:contextualSpacing/>
        <w:rPr>
          <w:rFonts w:ascii="Arial" w:hAnsi="Arial" w:cs="Arial"/>
          <w:u w:val="single"/>
        </w:rPr>
      </w:pPr>
      <w:r w:rsidRPr="00AE189E">
        <w:rPr>
          <w:rFonts w:ascii="Arial" w:hAnsi="Arial" w:cs="Arial"/>
          <w:u w:val="single"/>
        </w:rPr>
        <w:t xml:space="preserve">ACCOMMODATIONS DUE TO DISABILITY </w:t>
      </w:r>
    </w:p>
    <w:p w:rsidR="00CE64E1" w:rsidRPr="00AE189E" w:rsidRDefault="00CE64E1" w:rsidP="00CE64E1">
      <w:pPr>
        <w:spacing w:after="0" w:line="240" w:lineRule="auto"/>
        <w:contextualSpacing/>
        <w:rPr>
          <w:rFonts w:ascii="Arial" w:hAnsi="Arial" w:cs="Arial"/>
          <w:u w:val="single"/>
        </w:rPr>
      </w:pPr>
    </w:p>
    <w:p w:rsidR="00553C45" w:rsidRPr="00AE189E" w:rsidRDefault="00553C45" w:rsidP="00CE64E1">
      <w:pPr>
        <w:spacing w:after="0" w:line="240" w:lineRule="auto"/>
        <w:contextualSpacing/>
        <w:rPr>
          <w:rFonts w:ascii="Arial" w:hAnsi="Arial" w:cs="Arial"/>
          <w:u w:val="single"/>
        </w:rPr>
      </w:pPr>
      <w:r w:rsidRPr="00AE189E">
        <w:rPr>
          <w:rFonts w:ascii="Arial" w:hAnsi="Arial" w:cs="Arial"/>
          <w:color w:val="000000"/>
        </w:rPr>
        <w:t>Each semester, students are responsible for requesting memorandum from the Disability Resource Center to notify faculty of their requested individual accommodations.  This should be done at the start of the semester.</w:t>
      </w:r>
    </w:p>
    <w:p w:rsidR="00553C45" w:rsidRPr="00AE189E" w:rsidRDefault="00553C45" w:rsidP="003809D9">
      <w:pPr>
        <w:spacing w:after="0" w:line="240" w:lineRule="auto"/>
        <w:rPr>
          <w:rFonts w:ascii="Arial" w:hAnsi="Arial" w:cs="Arial"/>
          <w:color w:val="000000"/>
          <w:u w:val="single"/>
        </w:rPr>
      </w:pPr>
    </w:p>
    <w:p w:rsidR="00CE64E1" w:rsidRPr="00AE189E" w:rsidRDefault="00553C45" w:rsidP="00CE64E1">
      <w:pPr>
        <w:spacing w:after="0" w:line="240" w:lineRule="auto"/>
        <w:rPr>
          <w:rFonts w:ascii="Arial" w:hAnsi="Arial" w:cs="Arial"/>
          <w:color w:val="000000"/>
          <w:u w:val="single"/>
        </w:rPr>
      </w:pPr>
      <w:r w:rsidRPr="00AE189E">
        <w:rPr>
          <w:rFonts w:ascii="Arial" w:hAnsi="Arial" w:cs="Arial"/>
          <w:color w:val="000000"/>
          <w:u w:val="single"/>
        </w:rPr>
        <w:lastRenderedPageBreak/>
        <w:t>STUDENT HANDBOOK</w:t>
      </w:r>
    </w:p>
    <w:p w:rsidR="00CE64E1" w:rsidRPr="00AE189E" w:rsidRDefault="00CE64E1" w:rsidP="00CE64E1">
      <w:pPr>
        <w:spacing w:after="0" w:line="240" w:lineRule="auto"/>
        <w:rPr>
          <w:rFonts w:ascii="Arial" w:hAnsi="Arial" w:cs="Arial"/>
          <w:color w:val="000000"/>
          <w:u w:val="single"/>
        </w:rPr>
      </w:pPr>
    </w:p>
    <w:p w:rsidR="00EC5619" w:rsidRPr="00AE189E" w:rsidRDefault="00553C45" w:rsidP="00CE64E1">
      <w:pPr>
        <w:spacing w:after="0" w:line="240" w:lineRule="auto"/>
        <w:rPr>
          <w:rFonts w:ascii="Arial" w:hAnsi="Arial" w:cs="Arial"/>
          <w:color w:val="000000"/>
          <w:u w:val="single"/>
        </w:rPr>
      </w:pPr>
      <w:r w:rsidRPr="00AE189E">
        <w:rPr>
          <w:rFonts w:ascii="Arial" w:hAnsi="Arial" w:cs="Arial"/>
          <w:color w:val="000000"/>
        </w:rPr>
        <w:t>Students are to refer to the College of Nursing Student Handbook for information about College of Nursing policies, honor code, and professional behavior.</w:t>
      </w:r>
      <w:r w:rsidR="00EC5619" w:rsidRPr="00AE189E">
        <w:rPr>
          <w:rFonts w:ascii="Arial" w:hAnsi="Arial" w:cs="Arial"/>
        </w:rPr>
        <w:t xml:space="preserve"> </w:t>
      </w:r>
    </w:p>
    <w:p w:rsidR="003809D9" w:rsidRPr="00AE189E" w:rsidRDefault="003809D9" w:rsidP="003809D9">
      <w:pPr>
        <w:spacing w:after="0" w:line="240" w:lineRule="auto"/>
        <w:ind w:firstLine="720"/>
        <w:rPr>
          <w:rFonts w:ascii="Arial" w:hAnsi="Arial" w:cs="Arial"/>
        </w:rPr>
      </w:pPr>
    </w:p>
    <w:p w:rsidR="00CE64E1" w:rsidRPr="00AE189E" w:rsidRDefault="001312DF" w:rsidP="00CE64E1">
      <w:pPr>
        <w:pStyle w:val="Heading1"/>
        <w:contextualSpacing/>
        <w:rPr>
          <w:rFonts w:cs="Arial"/>
          <w:szCs w:val="22"/>
        </w:rPr>
      </w:pPr>
      <w:r w:rsidRPr="00AE189E">
        <w:rPr>
          <w:rFonts w:cs="Arial"/>
          <w:szCs w:val="22"/>
        </w:rPr>
        <w:t>TEACHING METHODS</w:t>
      </w:r>
    </w:p>
    <w:p w:rsidR="00CE64E1" w:rsidRPr="00AE189E" w:rsidRDefault="00CE64E1" w:rsidP="00CE64E1">
      <w:pPr>
        <w:pStyle w:val="Heading1"/>
        <w:contextualSpacing/>
        <w:rPr>
          <w:rFonts w:cs="Arial"/>
          <w:szCs w:val="22"/>
        </w:rPr>
      </w:pPr>
    </w:p>
    <w:p w:rsidR="00EA4522" w:rsidRPr="00AE189E" w:rsidRDefault="00CE64E1" w:rsidP="00CE64E1">
      <w:pPr>
        <w:pStyle w:val="Heading1"/>
        <w:contextualSpacing/>
        <w:rPr>
          <w:rFonts w:cs="Arial"/>
          <w:szCs w:val="22"/>
          <w:u w:val="none"/>
        </w:rPr>
      </w:pPr>
      <w:r w:rsidRPr="00AE189E">
        <w:rPr>
          <w:rFonts w:cs="Arial"/>
          <w:szCs w:val="22"/>
          <w:u w:val="none"/>
        </w:rPr>
        <w:t>Observation of c</w:t>
      </w:r>
      <w:r w:rsidR="00EA4522" w:rsidRPr="00AE189E">
        <w:rPr>
          <w:rFonts w:cs="Arial"/>
          <w:szCs w:val="22"/>
          <w:u w:val="none"/>
        </w:rPr>
        <w:t xml:space="preserve">linical </w:t>
      </w:r>
      <w:r w:rsidR="00553C45" w:rsidRPr="00AE189E">
        <w:rPr>
          <w:rFonts w:cs="Arial"/>
          <w:szCs w:val="22"/>
          <w:u w:val="none"/>
        </w:rPr>
        <w:t xml:space="preserve">practice </w:t>
      </w:r>
      <w:r w:rsidR="00EA4522" w:rsidRPr="00AE189E">
        <w:rPr>
          <w:rFonts w:cs="Arial"/>
          <w:szCs w:val="22"/>
          <w:u w:val="none"/>
        </w:rPr>
        <w:t>experiences</w:t>
      </w:r>
      <w:r w:rsidRPr="00AE189E">
        <w:rPr>
          <w:rFonts w:cs="Arial"/>
          <w:szCs w:val="22"/>
          <w:u w:val="none"/>
        </w:rPr>
        <w:t xml:space="preserve"> with assigned preceptor</w:t>
      </w:r>
      <w:r w:rsidR="00EA4522" w:rsidRPr="00AE189E">
        <w:rPr>
          <w:rFonts w:cs="Arial"/>
          <w:szCs w:val="22"/>
          <w:u w:val="none"/>
        </w:rPr>
        <w:t xml:space="preserve">, clinical seminars, </w:t>
      </w:r>
      <w:r w:rsidRPr="00AE189E">
        <w:rPr>
          <w:rFonts w:cs="Arial"/>
          <w:szCs w:val="22"/>
          <w:u w:val="none"/>
        </w:rPr>
        <w:t xml:space="preserve">consultation with </w:t>
      </w:r>
      <w:r w:rsidR="00797C7B" w:rsidRPr="00AE189E">
        <w:rPr>
          <w:rFonts w:cs="Arial"/>
          <w:szCs w:val="22"/>
          <w:u w:val="none"/>
        </w:rPr>
        <w:t>preceptor</w:t>
      </w:r>
      <w:r w:rsidRPr="00AE189E">
        <w:rPr>
          <w:rFonts w:cs="Arial"/>
          <w:szCs w:val="22"/>
          <w:u w:val="none"/>
        </w:rPr>
        <w:t xml:space="preserve">, </w:t>
      </w:r>
      <w:r w:rsidR="00EA4522" w:rsidRPr="00AE189E">
        <w:rPr>
          <w:rFonts w:cs="Arial"/>
          <w:szCs w:val="22"/>
          <w:u w:val="none"/>
        </w:rPr>
        <w:t xml:space="preserve">individual clinical </w:t>
      </w:r>
      <w:r w:rsidRPr="00AE189E">
        <w:rPr>
          <w:rFonts w:cs="Arial"/>
          <w:szCs w:val="22"/>
          <w:u w:val="none"/>
        </w:rPr>
        <w:t xml:space="preserve">evaluation </w:t>
      </w:r>
      <w:r w:rsidR="00EA4522" w:rsidRPr="00AE189E">
        <w:rPr>
          <w:rFonts w:cs="Arial"/>
          <w:szCs w:val="22"/>
          <w:u w:val="none"/>
        </w:rPr>
        <w:t>conferences</w:t>
      </w:r>
      <w:r w:rsidR="00553C45" w:rsidRPr="00AE189E">
        <w:rPr>
          <w:rFonts w:cs="Arial"/>
          <w:szCs w:val="22"/>
          <w:u w:val="none"/>
        </w:rPr>
        <w:t xml:space="preserve">, and </w:t>
      </w:r>
      <w:r w:rsidRPr="00AE189E">
        <w:rPr>
          <w:rFonts w:cs="Arial"/>
          <w:szCs w:val="22"/>
          <w:u w:val="none"/>
        </w:rPr>
        <w:t xml:space="preserve">evaluation of </w:t>
      </w:r>
      <w:r w:rsidR="00553C45" w:rsidRPr="00AE189E">
        <w:rPr>
          <w:rFonts w:cs="Arial"/>
          <w:szCs w:val="22"/>
          <w:u w:val="none"/>
        </w:rPr>
        <w:t xml:space="preserve">written </w:t>
      </w:r>
      <w:r w:rsidRPr="00AE189E">
        <w:rPr>
          <w:rFonts w:cs="Arial"/>
          <w:szCs w:val="22"/>
          <w:u w:val="none"/>
        </w:rPr>
        <w:t xml:space="preserve">clinical </w:t>
      </w:r>
      <w:r w:rsidR="00553C45" w:rsidRPr="00AE189E">
        <w:rPr>
          <w:rFonts w:cs="Arial"/>
          <w:szCs w:val="22"/>
          <w:u w:val="none"/>
        </w:rPr>
        <w:t>assignments</w:t>
      </w:r>
      <w:r w:rsidRPr="00AE189E">
        <w:rPr>
          <w:rFonts w:cs="Arial"/>
          <w:szCs w:val="22"/>
          <w:u w:val="none"/>
        </w:rPr>
        <w:t xml:space="preserve"> as per individual faculty instructor</w:t>
      </w:r>
      <w:r w:rsidR="00553C45" w:rsidRPr="00AE189E">
        <w:rPr>
          <w:rFonts w:cs="Arial"/>
          <w:szCs w:val="22"/>
          <w:u w:val="none"/>
        </w:rPr>
        <w:t>.</w:t>
      </w:r>
    </w:p>
    <w:p w:rsidR="00D4738E" w:rsidRPr="00AE189E" w:rsidRDefault="00D4738E" w:rsidP="003809D9">
      <w:pPr>
        <w:spacing w:after="0" w:line="240" w:lineRule="auto"/>
        <w:contextualSpacing/>
        <w:rPr>
          <w:rFonts w:ascii="Arial" w:hAnsi="Arial" w:cs="Arial"/>
          <w:u w:val="single"/>
        </w:rPr>
      </w:pPr>
    </w:p>
    <w:p w:rsidR="00CE64E1" w:rsidRPr="00AE189E" w:rsidRDefault="00EA4522" w:rsidP="00CE64E1">
      <w:pPr>
        <w:spacing w:after="0" w:line="240" w:lineRule="auto"/>
        <w:contextualSpacing/>
        <w:rPr>
          <w:rFonts w:ascii="Arial" w:hAnsi="Arial" w:cs="Arial"/>
          <w:u w:val="single"/>
        </w:rPr>
      </w:pPr>
      <w:r w:rsidRPr="00AE189E">
        <w:rPr>
          <w:rFonts w:ascii="Arial" w:hAnsi="Arial" w:cs="Arial"/>
          <w:u w:val="single"/>
        </w:rPr>
        <w:t>LEARNING ACTIVITIES</w:t>
      </w:r>
    </w:p>
    <w:p w:rsidR="00CE64E1" w:rsidRPr="00AE189E" w:rsidRDefault="00CE64E1" w:rsidP="00CE64E1">
      <w:pPr>
        <w:spacing w:after="0" w:line="240" w:lineRule="auto"/>
        <w:contextualSpacing/>
        <w:rPr>
          <w:rFonts w:ascii="Arial" w:hAnsi="Arial" w:cs="Arial"/>
          <w:u w:val="single"/>
        </w:rPr>
      </w:pPr>
    </w:p>
    <w:p w:rsidR="003B603B" w:rsidRPr="00AE189E" w:rsidRDefault="00EA4522" w:rsidP="003B603B">
      <w:pPr>
        <w:spacing w:after="0" w:line="240" w:lineRule="auto"/>
        <w:contextualSpacing/>
        <w:rPr>
          <w:rFonts w:ascii="Arial" w:hAnsi="Arial" w:cs="Arial"/>
        </w:rPr>
      </w:pPr>
      <w:r w:rsidRPr="00AE189E">
        <w:rPr>
          <w:rFonts w:ascii="Arial" w:hAnsi="Arial" w:cs="Arial"/>
        </w:rPr>
        <w:t xml:space="preserve">Clinical experiences </w:t>
      </w:r>
      <w:r w:rsidR="00CE64E1" w:rsidRPr="00AE189E">
        <w:rPr>
          <w:rFonts w:ascii="Arial" w:hAnsi="Arial" w:cs="Arial"/>
        </w:rPr>
        <w:t xml:space="preserve">with assigned BSN nurse preceptor, </w:t>
      </w:r>
      <w:r w:rsidRPr="00AE189E">
        <w:rPr>
          <w:rFonts w:ascii="Arial" w:hAnsi="Arial" w:cs="Arial"/>
        </w:rPr>
        <w:t xml:space="preserve">completion of weekly </w:t>
      </w:r>
      <w:r w:rsidR="00CE64E1" w:rsidRPr="00AE189E">
        <w:rPr>
          <w:rFonts w:ascii="Arial" w:hAnsi="Arial" w:cs="Arial"/>
        </w:rPr>
        <w:t xml:space="preserve">written </w:t>
      </w:r>
      <w:r w:rsidRPr="00AE189E">
        <w:rPr>
          <w:rFonts w:ascii="Arial" w:hAnsi="Arial" w:cs="Arial"/>
        </w:rPr>
        <w:t>reflection</w:t>
      </w:r>
      <w:r w:rsidR="00CE64E1" w:rsidRPr="00AE189E">
        <w:rPr>
          <w:rFonts w:ascii="Arial" w:hAnsi="Arial" w:cs="Arial"/>
        </w:rPr>
        <w:t xml:space="preserve"> </w:t>
      </w:r>
      <w:r w:rsidR="003A558E" w:rsidRPr="00AE189E">
        <w:rPr>
          <w:rFonts w:ascii="Arial" w:hAnsi="Arial" w:cs="Arial"/>
        </w:rPr>
        <w:t>and</w:t>
      </w:r>
      <w:r w:rsidR="00CE64E1" w:rsidRPr="00AE189E">
        <w:rPr>
          <w:rFonts w:ascii="Arial" w:hAnsi="Arial" w:cs="Arial"/>
        </w:rPr>
        <w:t xml:space="preserve"> assignments</w:t>
      </w:r>
      <w:r w:rsidRPr="00AE189E">
        <w:rPr>
          <w:rFonts w:ascii="Arial" w:hAnsi="Arial" w:cs="Arial"/>
        </w:rPr>
        <w:t xml:space="preserve">, </w:t>
      </w:r>
      <w:r w:rsidR="00CE64E1" w:rsidRPr="00AE189E">
        <w:rPr>
          <w:rFonts w:ascii="Arial" w:hAnsi="Arial" w:cs="Arial"/>
        </w:rPr>
        <w:t>attend &amp; participate in seminars</w:t>
      </w:r>
      <w:r w:rsidR="00255160" w:rsidRPr="00AE189E">
        <w:rPr>
          <w:rFonts w:ascii="Arial" w:hAnsi="Arial" w:cs="Arial"/>
        </w:rPr>
        <w:t xml:space="preserve">, </w:t>
      </w:r>
      <w:r w:rsidR="00CE64E1" w:rsidRPr="00AE189E">
        <w:rPr>
          <w:rFonts w:ascii="Arial" w:hAnsi="Arial" w:cs="Arial"/>
        </w:rPr>
        <w:t>and final written self-evaluation.</w:t>
      </w:r>
    </w:p>
    <w:p w:rsidR="003B603B" w:rsidRPr="00AE189E" w:rsidRDefault="003B603B" w:rsidP="003B603B">
      <w:pPr>
        <w:spacing w:after="0" w:line="240" w:lineRule="auto"/>
        <w:contextualSpacing/>
        <w:rPr>
          <w:rFonts w:ascii="Arial" w:hAnsi="Arial" w:cs="Arial"/>
        </w:rPr>
      </w:pPr>
    </w:p>
    <w:p w:rsidR="003B603B" w:rsidRPr="00AE189E" w:rsidRDefault="00CE64E1" w:rsidP="003B603B">
      <w:pPr>
        <w:spacing w:after="0" w:line="240" w:lineRule="auto"/>
        <w:contextualSpacing/>
        <w:rPr>
          <w:rFonts w:ascii="Arial" w:hAnsi="Arial" w:cs="Arial"/>
          <w:u w:val="single"/>
        </w:rPr>
      </w:pPr>
      <w:r w:rsidRPr="00AE189E">
        <w:rPr>
          <w:rFonts w:ascii="Arial" w:hAnsi="Arial" w:cs="Arial"/>
          <w:u w:val="single"/>
        </w:rPr>
        <w:t xml:space="preserve">CLINICAL </w:t>
      </w:r>
      <w:r w:rsidR="001312DF" w:rsidRPr="00AE189E">
        <w:rPr>
          <w:rFonts w:ascii="Arial" w:hAnsi="Arial" w:cs="Arial"/>
          <w:u w:val="single"/>
        </w:rPr>
        <w:t>EVALUATION</w:t>
      </w:r>
    </w:p>
    <w:p w:rsidR="003B603B" w:rsidRPr="00AE189E" w:rsidRDefault="003B603B" w:rsidP="003B603B">
      <w:pPr>
        <w:spacing w:after="0" w:line="240" w:lineRule="auto"/>
        <w:contextualSpacing/>
        <w:rPr>
          <w:rFonts w:ascii="Arial" w:hAnsi="Arial" w:cs="Arial"/>
        </w:rPr>
      </w:pPr>
    </w:p>
    <w:p w:rsidR="00CE50AB" w:rsidRPr="00AE189E" w:rsidRDefault="00CE50AB" w:rsidP="00AE189E">
      <w:pPr>
        <w:spacing w:after="0"/>
        <w:rPr>
          <w:rFonts w:ascii="Arial" w:hAnsi="Arial" w:cs="Arial"/>
        </w:rPr>
      </w:pPr>
      <w:r w:rsidRPr="00AE189E">
        <w:rPr>
          <w:rFonts w:ascii="Arial" w:hAnsi="Arial" w:cs="Arial"/>
        </w:rPr>
        <w:t>Clinical courses are evaluated using the Clinical Evaluation form.  Clinical evaluation will be based on faculty observation, verbal communication with the student, written work, and agency staff reports using a College of Nur</w:t>
      </w:r>
      <w:r w:rsidR="00AE189E">
        <w:rPr>
          <w:rFonts w:ascii="Arial" w:hAnsi="Arial" w:cs="Arial"/>
        </w:rPr>
        <w:t xml:space="preserve">sing Clinical Evaluation Form. </w:t>
      </w:r>
      <w:r w:rsidRPr="00AE189E">
        <w:rPr>
          <w:rFonts w:ascii="Arial" w:hAnsi="Arial" w:cs="Arial"/>
        </w:rPr>
        <w:t xml:space="preserve"> Faculty reserve the right to alter clinical experiences, including removal from client care areas, of any student to maintain patient safety and to provide instructional experiences to support student learning.</w:t>
      </w:r>
    </w:p>
    <w:p w:rsidR="003B603B" w:rsidRPr="00AE189E" w:rsidRDefault="003B603B" w:rsidP="00AE189E">
      <w:pPr>
        <w:spacing w:after="0" w:line="240" w:lineRule="auto"/>
        <w:contextualSpacing/>
        <w:rPr>
          <w:rFonts w:ascii="Arial" w:hAnsi="Arial" w:cs="Arial"/>
        </w:rPr>
      </w:pPr>
    </w:p>
    <w:p w:rsidR="00AE189E" w:rsidRDefault="00CE50AB" w:rsidP="00AE189E">
      <w:pPr>
        <w:widowControl w:val="0"/>
        <w:spacing w:after="0"/>
        <w:rPr>
          <w:rFonts w:ascii="Arial" w:hAnsi="Arial" w:cs="Arial"/>
        </w:rPr>
      </w:pPr>
      <w:r w:rsidRPr="00AE189E">
        <w:rPr>
          <w:rFonts w:ascii="Arial" w:hAnsi="Arial" w:cs="Arial"/>
        </w:rPr>
        <w:t xml:space="preserve">Clinical 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AE189E">
        <w:rPr>
          <w:rFonts w:ascii="Arial" w:hAnsi="Arial" w:cs="Arial"/>
          <w:b/>
          <w:u w:val="single"/>
        </w:rPr>
        <w:t>The student must achieve a rating of Satisfactory in each area by completion of the semester in order to achieve a passing grade for the course</w:t>
      </w:r>
      <w:r w:rsidRPr="00AE189E">
        <w:rPr>
          <w:rFonts w:ascii="Arial" w:hAnsi="Arial" w:cs="Arial"/>
          <w:b/>
        </w:rPr>
        <w:t>.</w:t>
      </w:r>
      <w:r w:rsidRPr="00AE189E">
        <w:rPr>
          <w:rFonts w:ascii="Arial" w:hAnsi="Arial" w:cs="Arial"/>
        </w:rPr>
        <w:t xml:space="preserve">  A rating of less than satisfactory in any of the areas at semester end will constitute a course grade of E.  Regardless of the classroom grade, the student receiving an </w:t>
      </w:r>
      <w:proofErr w:type="gramStart"/>
      <w:r w:rsidRPr="00AE189E">
        <w:rPr>
          <w:rFonts w:ascii="Arial" w:hAnsi="Arial" w:cs="Arial"/>
        </w:rPr>
        <w:t>Unsatisfactory</w:t>
      </w:r>
      <w:proofErr w:type="gramEnd"/>
      <w:r w:rsidRPr="00AE189E">
        <w:rPr>
          <w:rFonts w:ascii="Arial" w:hAnsi="Arial" w:cs="Arial"/>
        </w:rPr>
        <w:t xml:space="preserve"> evaluation in the clinical component of the course will be assigned a course grade of E or U.  </w:t>
      </w:r>
    </w:p>
    <w:p w:rsidR="00AE189E" w:rsidRDefault="00AE189E" w:rsidP="00AE189E">
      <w:pPr>
        <w:widowControl w:val="0"/>
        <w:spacing w:after="0"/>
        <w:rPr>
          <w:rFonts w:ascii="Arial" w:hAnsi="Arial" w:cs="Arial"/>
        </w:rPr>
      </w:pPr>
    </w:p>
    <w:p w:rsidR="00CE50AB" w:rsidRPr="00AE189E" w:rsidRDefault="00CE50AB" w:rsidP="00AE189E">
      <w:pPr>
        <w:widowControl w:val="0"/>
        <w:spacing w:after="0"/>
        <w:rPr>
          <w:rFonts w:ascii="Arial" w:hAnsi="Arial" w:cs="Arial"/>
          <w:u w:val="single"/>
        </w:rPr>
      </w:pPr>
      <w:r w:rsidRPr="00AE189E">
        <w:rPr>
          <w:rFonts w:ascii="Arial" w:hAnsi="Arial" w:cs="Arial"/>
        </w:rPr>
        <w:t xml:space="preserve">The faculty member will hold evaluation conferences with the student and clinical preceptor, if applicable, at each site visit. The faculty member will document or summarize each conference on the Clinical Evaluation Form or Advisement Record.  This summary will be signed by the faculty member and student.  Mid-rotation evaluation conferences will be made available to each student.  </w:t>
      </w:r>
      <w:r w:rsidRPr="00AE189E">
        <w:rPr>
          <w:rFonts w:ascii="Arial" w:hAnsi="Arial" w:cs="Arial"/>
          <w:b/>
        </w:rPr>
        <w:t>Final evaluation conferences with the faculty member are mandatory</w:t>
      </w:r>
      <w:r w:rsidRPr="00AE189E">
        <w:rPr>
          <w:rFonts w:ascii="Arial" w:hAnsi="Arial" w:cs="Arial"/>
        </w:rPr>
        <w:t xml:space="preserve"> and will be held during the last week of each course.  A student may request additional conferences at any time by contacting the faculty member.</w:t>
      </w:r>
    </w:p>
    <w:p w:rsidR="003B603B" w:rsidRPr="00AE189E" w:rsidRDefault="003B603B" w:rsidP="00553C45">
      <w:pPr>
        <w:pStyle w:val="Heading1"/>
        <w:tabs>
          <w:tab w:val="left" w:pos="-1080"/>
          <w:tab w:val="left" w:pos="-720"/>
          <w:tab w:val="left" w:pos="0"/>
          <w:tab w:val="left" w:pos="450"/>
          <w:tab w:val="left" w:pos="900"/>
          <w:tab w:val="left" w:pos="2160"/>
        </w:tabs>
        <w:contextualSpacing/>
        <w:rPr>
          <w:rFonts w:cs="Arial"/>
          <w:szCs w:val="22"/>
        </w:rPr>
      </w:pPr>
    </w:p>
    <w:p w:rsidR="001312DF" w:rsidRPr="00AE189E" w:rsidRDefault="001312DF" w:rsidP="00553C45">
      <w:pPr>
        <w:pStyle w:val="Heading1"/>
        <w:tabs>
          <w:tab w:val="left" w:pos="-1080"/>
          <w:tab w:val="left" w:pos="-720"/>
          <w:tab w:val="left" w:pos="0"/>
          <w:tab w:val="left" w:pos="450"/>
          <w:tab w:val="left" w:pos="900"/>
          <w:tab w:val="left" w:pos="2160"/>
        </w:tabs>
        <w:contextualSpacing/>
        <w:rPr>
          <w:rFonts w:cs="Arial"/>
          <w:szCs w:val="22"/>
        </w:rPr>
      </w:pPr>
      <w:r w:rsidRPr="00AE189E">
        <w:rPr>
          <w:rFonts w:cs="Arial"/>
          <w:szCs w:val="22"/>
        </w:rPr>
        <w:t>GRADING SCALE</w:t>
      </w:r>
      <w:r w:rsidR="00553C45" w:rsidRPr="00AE189E">
        <w:rPr>
          <w:rFonts w:cs="Arial"/>
          <w:szCs w:val="22"/>
        </w:rPr>
        <w:t>/QUALITY POINTS</w:t>
      </w:r>
    </w:p>
    <w:p w:rsidR="00ED31A5" w:rsidRPr="00AE189E" w:rsidRDefault="00ED31A5" w:rsidP="00553C45">
      <w:pPr>
        <w:spacing w:after="0" w:line="240" w:lineRule="auto"/>
        <w:ind w:firstLine="720"/>
        <w:rPr>
          <w:rFonts w:ascii="Arial" w:hAnsi="Arial" w:cs="Arial"/>
        </w:rPr>
      </w:pPr>
    </w:p>
    <w:p w:rsidR="00553C45" w:rsidRPr="00AE189E" w:rsidRDefault="00553C45" w:rsidP="00553C45">
      <w:pPr>
        <w:spacing w:after="0" w:line="240" w:lineRule="auto"/>
        <w:ind w:firstLine="720"/>
        <w:rPr>
          <w:rFonts w:ascii="Arial" w:hAnsi="Arial" w:cs="Arial"/>
        </w:rPr>
      </w:pPr>
      <w:r w:rsidRPr="00AE189E">
        <w:rPr>
          <w:rFonts w:ascii="Arial" w:hAnsi="Arial" w:cs="Arial"/>
        </w:rPr>
        <w:t>S</w:t>
      </w:r>
      <w:r w:rsidRPr="00AE189E">
        <w:rPr>
          <w:rFonts w:ascii="Arial" w:hAnsi="Arial" w:cs="Arial"/>
        </w:rPr>
        <w:tab/>
        <w:t>Satisfactory</w:t>
      </w:r>
    </w:p>
    <w:p w:rsidR="00553C45" w:rsidRPr="00AE189E" w:rsidRDefault="00553C45" w:rsidP="00553C45">
      <w:pPr>
        <w:spacing w:after="0" w:line="240" w:lineRule="auto"/>
        <w:rPr>
          <w:rFonts w:ascii="Arial" w:hAnsi="Arial" w:cs="Arial"/>
        </w:rPr>
      </w:pPr>
      <w:r w:rsidRPr="00AE189E">
        <w:rPr>
          <w:rFonts w:ascii="Arial" w:hAnsi="Arial" w:cs="Arial"/>
        </w:rPr>
        <w:tab/>
        <w:t>U</w:t>
      </w:r>
      <w:r w:rsidRPr="00AE189E">
        <w:rPr>
          <w:rFonts w:ascii="Arial" w:hAnsi="Arial" w:cs="Arial"/>
        </w:rPr>
        <w:tab/>
        <w:t>Unsatisfactory</w:t>
      </w:r>
    </w:p>
    <w:p w:rsidR="003809D9" w:rsidRPr="00AE189E" w:rsidRDefault="003809D9" w:rsidP="003809D9">
      <w:pPr>
        <w:spacing w:after="0" w:line="240" w:lineRule="auto"/>
        <w:rPr>
          <w:rFonts w:ascii="Arial" w:hAnsi="Arial" w:cs="Arial"/>
        </w:rPr>
      </w:pPr>
    </w:p>
    <w:p w:rsidR="003809D9" w:rsidRPr="00AE189E" w:rsidRDefault="003809D9" w:rsidP="003809D9">
      <w:pPr>
        <w:rPr>
          <w:rFonts w:ascii="Arial" w:hAnsi="Arial" w:cs="Arial"/>
        </w:rPr>
      </w:pPr>
      <w:r w:rsidRPr="00AE189E">
        <w:rPr>
          <w:rFonts w:ascii="Arial" w:hAnsi="Arial" w:cs="Arial"/>
        </w:rPr>
        <w:t xml:space="preserve">For more information on grades and grading policies, please refer to University’s grading policies: </w:t>
      </w:r>
      <w:hyperlink r:id="rId13" w:history="1">
        <w:r w:rsidRPr="00AE189E">
          <w:rPr>
            <w:rStyle w:val="Hyperlink"/>
            <w:rFonts w:ascii="Arial" w:hAnsi="Arial" w:cs="Arial"/>
          </w:rPr>
          <w:t>https://catalog.ufl.edu/ugrad/current/regulations/info/grades.aspx</w:t>
        </w:r>
      </w:hyperlink>
    </w:p>
    <w:p w:rsidR="00D4738E" w:rsidRPr="00AE189E" w:rsidRDefault="001312DF" w:rsidP="00553C45">
      <w:pPr>
        <w:pStyle w:val="Heading1"/>
        <w:tabs>
          <w:tab w:val="left" w:pos="-1080"/>
          <w:tab w:val="left" w:pos="-720"/>
          <w:tab w:val="left" w:pos="0"/>
          <w:tab w:val="left" w:pos="450"/>
          <w:tab w:val="left" w:pos="900"/>
          <w:tab w:val="left" w:pos="2160"/>
        </w:tabs>
        <w:contextualSpacing/>
        <w:rPr>
          <w:rFonts w:cs="Arial"/>
          <w:szCs w:val="22"/>
        </w:rPr>
      </w:pPr>
      <w:r w:rsidRPr="00AE189E">
        <w:rPr>
          <w:rFonts w:cs="Arial"/>
          <w:szCs w:val="22"/>
        </w:rPr>
        <w:lastRenderedPageBreak/>
        <w:t>REQUIRED TEXT</w:t>
      </w:r>
      <w:r w:rsidR="000243A7" w:rsidRPr="00AE189E">
        <w:rPr>
          <w:rFonts w:cs="Arial"/>
          <w:szCs w:val="22"/>
        </w:rPr>
        <w:t>BOOK</w:t>
      </w:r>
      <w:r w:rsidRPr="00AE189E">
        <w:rPr>
          <w:rFonts w:cs="Arial"/>
          <w:szCs w:val="22"/>
        </w:rPr>
        <w:t>S</w:t>
      </w:r>
    </w:p>
    <w:p w:rsidR="00B90CFA" w:rsidRPr="00AE189E" w:rsidRDefault="00B90CFA" w:rsidP="00553C45">
      <w:pPr>
        <w:spacing w:after="0" w:line="240" w:lineRule="auto"/>
        <w:rPr>
          <w:rFonts w:ascii="Arial" w:hAnsi="Arial" w:cs="Arial"/>
        </w:rPr>
      </w:pPr>
    </w:p>
    <w:p w:rsidR="00553C45" w:rsidRPr="00AE189E" w:rsidRDefault="003809D9" w:rsidP="00553C45">
      <w:pPr>
        <w:spacing w:after="0" w:line="240" w:lineRule="auto"/>
        <w:rPr>
          <w:rFonts w:ascii="Arial" w:hAnsi="Arial" w:cs="Arial"/>
        </w:rPr>
      </w:pPr>
      <w:r w:rsidRPr="00AE189E">
        <w:rPr>
          <w:rFonts w:ascii="Arial" w:hAnsi="Arial" w:cs="Arial"/>
        </w:rPr>
        <w:t>All previous</w:t>
      </w:r>
      <w:r w:rsidR="00374EE3" w:rsidRPr="00AE189E">
        <w:rPr>
          <w:rFonts w:ascii="Arial" w:hAnsi="Arial" w:cs="Arial"/>
        </w:rPr>
        <w:t>ly</w:t>
      </w:r>
      <w:r w:rsidRPr="00AE189E">
        <w:rPr>
          <w:rFonts w:ascii="Arial" w:hAnsi="Arial" w:cs="Arial"/>
        </w:rPr>
        <w:t xml:space="preserve"> </w:t>
      </w:r>
      <w:r w:rsidR="00374EE3" w:rsidRPr="00AE189E">
        <w:rPr>
          <w:rFonts w:ascii="Arial" w:hAnsi="Arial" w:cs="Arial"/>
        </w:rPr>
        <w:t xml:space="preserve">required </w:t>
      </w:r>
      <w:r w:rsidRPr="00AE189E">
        <w:rPr>
          <w:rFonts w:ascii="Arial" w:hAnsi="Arial" w:cs="Arial"/>
        </w:rPr>
        <w:t>textbooks</w:t>
      </w:r>
    </w:p>
    <w:p w:rsidR="00086C67" w:rsidRPr="00AE189E" w:rsidRDefault="00086C67" w:rsidP="00086C6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jc w:val="center"/>
        <w:rPr>
          <w:rFonts w:ascii="Arial" w:hAnsi="Arial" w:cs="Arial"/>
          <w:u w:val="single"/>
        </w:rPr>
      </w:pPr>
      <w:r w:rsidRPr="00AE189E">
        <w:rPr>
          <w:rFonts w:ascii="Arial" w:hAnsi="Arial" w:cs="Arial"/>
          <w:u w:val="single"/>
        </w:rPr>
        <w:t>ADDITIONAL INFORMATION ABOUT PRECEPTORSHIP</w:t>
      </w:r>
    </w:p>
    <w:p w:rsidR="00086C67" w:rsidRPr="00AE189E" w:rsidRDefault="00086C67" w:rsidP="00086C67">
      <w:pPr>
        <w:pStyle w:val="BodyTextIndent2"/>
        <w:numPr>
          <w:ilvl w:val="0"/>
          <w:numId w:val="14"/>
        </w:numPr>
        <w:spacing w:line="240" w:lineRule="auto"/>
        <w:rPr>
          <w:rFonts w:ascii="Arial" w:hAnsi="Arial" w:cs="Arial"/>
          <w:b/>
          <w:sz w:val="22"/>
          <w:szCs w:val="22"/>
          <w:u w:val="single"/>
        </w:rPr>
      </w:pPr>
      <w:r w:rsidRPr="00AE189E">
        <w:rPr>
          <w:rFonts w:ascii="Arial" w:hAnsi="Arial" w:cs="Arial"/>
          <w:b/>
          <w:sz w:val="22"/>
          <w:szCs w:val="22"/>
          <w:u w:val="single"/>
        </w:rPr>
        <w:t>Student Responsibilities:</w:t>
      </w:r>
    </w:p>
    <w:p w:rsidR="00086C67" w:rsidRPr="00AE189E" w:rsidRDefault="00086C67" w:rsidP="00086C67">
      <w:pPr>
        <w:pStyle w:val="BodyTextIndent2"/>
        <w:spacing w:line="240" w:lineRule="auto"/>
        <w:ind w:left="0"/>
        <w:rPr>
          <w:rFonts w:ascii="Arial" w:hAnsi="Arial" w:cs="Arial"/>
          <w:sz w:val="22"/>
          <w:szCs w:val="22"/>
        </w:rPr>
      </w:pPr>
      <w:r w:rsidRPr="00AE189E">
        <w:rPr>
          <w:rFonts w:ascii="Arial" w:hAnsi="Arial" w:cs="Arial"/>
          <w:sz w:val="22"/>
          <w:szCs w:val="22"/>
        </w:rPr>
        <w:t>The student is expected to spend 180 hours/over a seven week period in a one to one relation</w:t>
      </w:r>
      <w:r w:rsidR="00AE189E">
        <w:rPr>
          <w:rFonts w:ascii="Arial" w:hAnsi="Arial" w:cs="Arial"/>
          <w:sz w:val="22"/>
          <w:szCs w:val="22"/>
        </w:rPr>
        <w:t>ship</w:t>
      </w:r>
      <w:r w:rsidRPr="00AE189E">
        <w:rPr>
          <w:rFonts w:ascii="Arial" w:hAnsi="Arial" w:cs="Arial"/>
          <w:sz w:val="22"/>
          <w:szCs w:val="22"/>
        </w:rPr>
        <w:t xml:space="preserve"> with the professional nurse preceptor and work at the same times as the preceptor.  The student is accountable for own actions and must be aware of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086C67" w:rsidRPr="00AE189E" w:rsidRDefault="00086C67" w:rsidP="00086C67">
      <w:pPr>
        <w:pStyle w:val="BodyTextIndent2"/>
        <w:spacing w:line="240" w:lineRule="auto"/>
        <w:ind w:left="0"/>
        <w:rPr>
          <w:rFonts w:ascii="Arial" w:hAnsi="Arial" w:cs="Arial"/>
          <w:sz w:val="22"/>
          <w:szCs w:val="22"/>
        </w:rPr>
      </w:pPr>
      <w:r w:rsidRPr="00AE189E">
        <w:rPr>
          <w:rFonts w:ascii="Arial" w:hAnsi="Arial" w:cs="Arial"/>
          <w:sz w:val="22"/>
          <w:szCs w:val="22"/>
          <w:u w:val="single"/>
        </w:rPr>
        <w:t>At the beginning</w:t>
      </w:r>
      <w:r w:rsidRPr="00AE189E">
        <w:rPr>
          <w:rFonts w:ascii="Arial" w:hAnsi="Arial" w:cs="Arial"/>
          <w:sz w:val="22"/>
          <w:szCs w:val="22"/>
        </w:rPr>
        <w:t xml:space="preserve"> of the preceptorship experience, the student will:</w:t>
      </w:r>
    </w:p>
    <w:p w:rsidR="00086C67" w:rsidRPr="00AE189E" w:rsidRDefault="00086C67" w:rsidP="00086C67">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 xml:space="preserve">Discuss with the professional nurse preceptor the nature and scope of learning activities within the </w:t>
      </w:r>
      <w:r w:rsidR="005E343C" w:rsidRPr="00AE189E">
        <w:rPr>
          <w:rFonts w:ascii="Arial" w:hAnsi="Arial" w:cs="Arial"/>
          <w:sz w:val="22"/>
          <w:szCs w:val="22"/>
        </w:rPr>
        <w:t>Transition</w:t>
      </w:r>
      <w:r w:rsidRPr="00AE189E">
        <w:rPr>
          <w:rFonts w:ascii="Arial" w:hAnsi="Arial" w:cs="Arial"/>
          <w:sz w:val="22"/>
          <w:szCs w:val="22"/>
        </w:rPr>
        <w:t xml:space="preserve"> experience.</w:t>
      </w:r>
    </w:p>
    <w:p w:rsidR="00086C67" w:rsidRPr="00AE189E" w:rsidRDefault="00086C67" w:rsidP="00086C67">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Develop individual specific objectives as per assigned faculty guidelines.</w:t>
      </w:r>
    </w:p>
    <w:p w:rsidR="00086C67" w:rsidRPr="00AE189E" w:rsidRDefault="00086C67" w:rsidP="003B603B">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Contract, mutually with the assigned professional nurse preceptor, and the faculty member, the ways in which the course objectives are to be achieved in the experience.</w:t>
      </w:r>
    </w:p>
    <w:p w:rsidR="00086C67" w:rsidRPr="00AE189E" w:rsidRDefault="00086C67" w:rsidP="003B603B">
      <w:pPr>
        <w:pStyle w:val="BodyTextIndent2"/>
        <w:spacing w:after="0" w:line="240" w:lineRule="auto"/>
        <w:ind w:left="0"/>
        <w:rPr>
          <w:rFonts w:ascii="Arial" w:hAnsi="Arial" w:cs="Arial"/>
          <w:sz w:val="22"/>
          <w:szCs w:val="22"/>
          <w:u w:val="single"/>
        </w:rPr>
      </w:pPr>
    </w:p>
    <w:p w:rsidR="00086C67" w:rsidRPr="00AE189E" w:rsidRDefault="00086C67" w:rsidP="003B603B">
      <w:pPr>
        <w:pStyle w:val="BodyTextIndent2"/>
        <w:spacing w:after="0" w:line="240" w:lineRule="auto"/>
        <w:ind w:left="0"/>
        <w:rPr>
          <w:rFonts w:ascii="Arial" w:hAnsi="Arial" w:cs="Arial"/>
          <w:sz w:val="22"/>
          <w:szCs w:val="22"/>
        </w:rPr>
      </w:pPr>
      <w:r w:rsidRPr="00AE189E">
        <w:rPr>
          <w:rFonts w:ascii="Arial" w:hAnsi="Arial" w:cs="Arial"/>
          <w:sz w:val="22"/>
          <w:szCs w:val="22"/>
          <w:u w:val="single"/>
        </w:rPr>
        <w:t xml:space="preserve">During </w:t>
      </w:r>
      <w:r w:rsidRPr="00AE189E">
        <w:rPr>
          <w:rFonts w:ascii="Arial" w:hAnsi="Arial" w:cs="Arial"/>
          <w:sz w:val="22"/>
          <w:szCs w:val="22"/>
        </w:rPr>
        <w:t>the preceptorship experience the student will:</w:t>
      </w:r>
    </w:p>
    <w:p w:rsidR="00086C67" w:rsidRPr="00AE189E" w:rsidRDefault="00086C67" w:rsidP="00086C67">
      <w:pPr>
        <w:pStyle w:val="BodyTextIndent2"/>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Accompany the professional nurse preceptor on all shifts and assignments as relevant to learning experiences.</w:t>
      </w:r>
    </w:p>
    <w:p w:rsidR="00086C67" w:rsidRPr="00AE189E"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Notify faculty member of any change in preceptor schedule that would change a student's time in a clinical area.  Please refer to the specific faculty contact information.</w:t>
      </w:r>
    </w:p>
    <w:p w:rsidR="00086C67" w:rsidRPr="00AE189E"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Provide comprehensive client care by integrating previous knowledge and skills into practice and upgrading knowledge in areas specific to the clinical experience.</w:t>
      </w:r>
    </w:p>
    <w:p w:rsidR="00086C67" w:rsidRPr="00AE189E"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Continue to apply principles of leadership and management within a health care setting.</w:t>
      </w:r>
    </w:p>
    <w:p w:rsidR="00086C67" w:rsidRPr="00AE189E" w:rsidRDefault="00086C67" w:rsidP="003B603B">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Evaluate own performance and seek validation from professional nurse preceptor and faculty member on a regular basis.</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spacing w:after="0" w:line="240" w:lineRule="auto"/>
        <w:ind w:left="0"/>
        <w:rPr>
          <w:rFonts w:ascii="Arial" w:hAnsi="Arial" w:cs="Arial"/>
          <w:sz w:val="22"/>
          <w:szCs w:val="22"/>
        </w:rPr>
      </w:pPr>
      <w:r w:rsidRPr="00AE189E">
        <w:rPr>
          <w:rFonts w:ascii="Arial" w:hAnsi="Arial" w:cs="Arial"/>
          <w:sz w:val="22"/>
          <w:szCs w:val="22"/>
          <w:u w:val="single"/>
        </w:rPr>
        <w:t>At the completion</w:t>
      </w:r>
      <w:r w:rsidRPr="00AE189E">
        <w:rPr>
          <w:rFonts w:ascii="Arial" w:hAnsi="Arial" w:cs="Arial"/>
          <w:sz w:val="22"/>
          <w:szCs w:val="22"/>
        </w:rPr>
        <w:t xml:space="preserve"> of the preceptorship experience, the student will:</w:t>
      </w:r>
    </w:p>
    <w:p w:rsidR="00086C67" w:rsidRPr="00AE189E"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Submit a self-evaluation using the College of Nursing Clinical Evaluation Form in advance of the final evaluation conference.</w:t>
      </w:r>
    </w:p>
    <w:p w:rsidR="00086C67" w:rsidRPr="00AE189E"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Complete the University of Florida online Course and Teacher Evaluation as scheduled.</w:t>
      </w:r>
    </w:p>
    <w:p w:rsidR="00086C67" w:rsidRPr="00AE189E"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Participate in an evaluation conference to assess achievement of course objectives.</w:t>
      </w:r>
    </w:p>
    <w:p w:rsidR="00086C67" w:rsidRPr="00AE189E" w:rsidRDefault="00086C67" w:rsidP="003B603B">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u w:val="single"/>
        </w:rPr>
      </w:pPr>
      <w:r w:rsidRPr="00AE189E">
        <w:rPr>
          <w:rFonts w:ascii="Arial" w:hAnsi="Arial" w:cs="Arial"/>
          <w:sz w:val="22"/>
          <w:szCs w:val="22"/>
        </w:rPr>
        <w:t xml:space="preserve">Submit a written evaluation of the preceptorship experience (Form G) to the faculty preceptor. </w:t>
      </w:r>
    </w:p>
    <w:p w:rsidR="00086C67" w:rsidRPr="00AE189E" w:rsidRDefault="00086C67" w:rsidP="003B603B">
      <w:pPr>
        <w:pStyle w:val="BodyTextIndent2"/>
        <w:spacing w:after="0" w:line="240" w:lineRule="auto"/>
        <w:ind w:left="0"/>
        <w:rPr>
          <w:rFonts w:ascii="Arial" w:hAnsi="Arial" w:cs="Arial"/>
          <w:sz w:val="22"/>
          <w:szCs w:val="22"/>
          <w:u w:val="single"/>
        </w:rPr>
      </w:pPr>
    </w:p>
    <w:p w:rsidR="00086C67" w:rsidRPr="00AE189E" w:rsidRDefault="00086C67" w:rsidP="003B603B">
      <w:pPr>
        <w:pStyle w:val="BodyTextIndent2"/>
        <w:numPr>
          <w:ilvl w:val="0"/>
          <w:numId w:val="14"/>
        </w:numPr>
        <w:spacing w:after="0" w:line="240" w:lineRule="auto"/>
        <w:rPr>
          <w:rFonts w:ascii="Arial" w:hAnsi="Arial" w:cs="Arial"/>
          <w:b/>
          <w:sz w:val="22"/>
          <w:szCs w:val="22"/>
          <w:u w:val="single"/>
        </w:rPr>
      </w:pPr>
      <w:r w:rsidRPr="00AE189E">
        <w:rPr>
          <w:rFonts w:ascii="Arial" w:hAnsi="Arial" w:cs="Arial"/>
          <w:b/>
          <w:sz w:val="22"/>
          <w:szCs w:val="22"/>
          <w:u w:val="single"/>
        </w:rPr>
        <w:t>Faculty Member Responsibilities:</w:t>
      </w:r>
    </w:p>
    <w:p w:rsidR="00086C67" w:rsidRPr="00AE189E" w:rsidRDefault="00086C67" w:rsidP="003B603B">
      <w:pPr>
        <w:pStyle w:val="BodyText2"/>
        <w:spacing w:after="0" w:line="240" w:lineRule="auto"/>
        <w:rPr>
          <w:rFonts w:ascii="Arial" w:hAnsi="Arial" w:cs="Arial"/>
          <w:sz w:val="22"/>
          <w:szCs w:val="22"/>
        </w:rPr>
      </w:pPr>
      <w:r w:rsidRPr="00AE189E">
        <w:rPr>
          <w:rFonts w:ascii="Arial" w:hAnsi="Arial" w:cs="Arial"/>
          <w:sz w:val="22"/>
          <w:szCs w:val="22"/>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AE189E" w:rsidRDefault="00AE189E">
      <w:pPr>
        <w:spacing w:after="0" w:line="240" w:lineRule="auto"/>
        <w:rPr>
          <w:rFonts w:ascii="Arial" w:hAnsi="Arial" w:cs="Arial"/>
          <w:b/>
          <w:snapToGrid w:val="0"/>
          <w:u w:val="single"/>
        </w:rPr>
      </w:pPr>
      <w:r>
        <w:rPr>
          <w:rFonts w:ascii="Arial" w:hAnsi="Arial" w:cs="Arial"/>
          <w:b/>
          <w:u w:val="single"/>
        </w:rPr>
        <w:br w:type="page"/>
      </w:r>
    </w:p>
    <w:p w:rsidR="005E343C" w:rsidRPr="00AE189E" w:rsidRDefault="005E343C" w:rsidP="003B603B">
      <w:pPr>
        <w:pStyle w:val="BodyText2"/>
        <w:spacing w:after="0" w:line="240" w:lineRule="auto"/>
        <w:rPr>
          <w:rFonts w:ascii="Arial" w:hAnsi="Arial" w:cs="Arial"/>
          <w:b/>
          <w:sz w:val="22"/>
          <w:szCs w:val="22"/>
          <w:u w:val="single"/>
        </w:rPr>
      </w:pPr>
    </w:p>
    <w:p w:rsidR="00AE189E" w:rsidRDefault="00086C67" w:rsidP="003B603B">
      <w:pPr>
        <w:pStyle w:val="BodyText2"/>
        <w:spacing w:after="0" w:line="240" w:lineRule="auto"/>
        <w:rPr>
          <w:rFonts w:ascii="Arial" w:hAnsi="Arial" w:cs="Arial"/>
          <w:b/>
          <w:sz w:val="22"/>
          <w:szCs w:val="22"/>
          <w:u w:val="single"/>
        </w:rPr>
      </w:pPr>
      <w:r w:rsidRPr="00AE189E">
        <w:rPr>
          <w:rFonts w:ascii="Arial" w:hAnsi="Arial" w:cs="Arial"/>
          <w:b/>
          <w:sz w:val="22"/>
          <w:szCs w:val="22"/>
          <w:u w:val="single"/>
        </w:rPr>
        <w:t>To Student:</w:t>
      </w:r>
    </w:p>
    <w:p w:rsidR="00AE189E" w:rsidRPr="00AE189E" w:rsidRDefault="00AE189E" w:rsidP="003B603B">
      <w:pPr>
        <w:pStyle w:val="BodyText2"/>
        <w:spacing w:after="0" w:line="240" w:lineRule="auto"/>
        <w:rPr>
          <w:rFonts w:ascii="Arial" w:hAnsi="Arial" w:cs="Arial"/>
          <w:b/>
          <w:sz w:val="22"/>
          <w:szCs w:val="22"/>
          <w:u w:val="single"/>
        </w:rPr>
      </w:pPr>
    </w:p>
    <w:p w:rsid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Assignments</w:t>
      </w:r>
      <w:r w:rsidRPr="00AE189E">
        <w:rPr>
          <w:rFonts w:ascii="Arial" w:hAnsi="Arial" w:cs="Arial"/>
          <w:szCs w:val="22"/>
        </w:rPr>
        <w:t>:  The faculty member may require a report of readings pertinent to the student's experiences and/or a weekly journal/log in which the student describes experiences in general terms and/or assesses progress toward course objectives.  One evidence-based research application report related to clinical practice area will be completed.  Refer to specific faculty guidelines for due date.  Additional work may be assigned to support student's learning.</w:t>
      </w:r>
    </w:p>
    <w:p w:rsidR="00086C67" w:rsidRPr="00AE189E" w:rsidRDefault="00086C67" w:rsidP="00AE189E">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left="720" w:firstLine="0"/>
        <w:rPr>
          <w:rFonts w:ascii="Arial" w:hAnsi="Arial" w:cs="Arial"/>
          <w:szCs w:val="22"/>
        </w:rPr>
      </w:pPr>
      <w:r w:rsidRPr="00AE189E">
        <w:rPr>
          <w:rFonts w:ascii="Arial" w:hAnsi="Arial" w:cs="Arial"/>
          <w:szCs w:val="22"/>
        </w:rPr>
        <w:t xml:space="preserve"> </w:t>
      </w: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Observations for Local Sites</w:t>
      </w:r>
      <w:r w:rsidRPr="00AE189E">
        <w:rPr>
          <w:rFonts w:ascii="Arial" w:hAnsi="Arial" w:cs="Arial"/>
          <w:szCs w:val="22"/>
        </w:rPr>
        <w:t xml:space="preserve">:  The faculty member will meet </w:t>
      </w:r>
      <w:r w:rsidR="004C35E2" w:rsidRPr="00AE189E">
        <w:rPr>
          <w:rFonts w:ascii="Arial" w:hAnsi="Arial" w:cs="Arial"/>
          <w:szCs w:val="22"/>
        </w:rPr>
        <w:t>weekly or periodically</w:t>
      </w:r>
      <w:r w:rsidRPr="00AE189E">
        <w:rPr>
          <w:rFonts w:ascii="Arial" w:hAnsi="Arial" w:cs="Arial"/>
          <w:szCs w:val="22"/>
        </w:rPr>
        <w:t xml:space="preserve">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086C67" w:rsidRPr="00AE189E" w:rsidRDefault="00086C67" w:rsidP="003B603B">
      <w:pPr>
        <w:pStyle w:val="BodyTextIndent3"/>
        <w:rPr>
          <w:rFonts w:ascii="Arial" w:hAnsi="Arial" w:cs="Arial"/>
          <w:szCs w:val="22"/>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Performance Evaluation</w:t>
      </w:r>
      <w:r w:rsidRPr="00AE189E">
        <w:rPr>
          <w:rFonts w:ascii="Arial" w:hAnsi="Arial" w:cs="Arial"/>
          <w:szCs w:val="22"/>
        </w:rPr>
        <w:t>: The faculty member will communicate weekly with the preceptor regarding the student's performance and progress in meeting course objectives.  Data derived from the preceptor and from the student are reviewed weekly and communicated to the student using the clinical evaluation tool.</w:t>
      </w:r>
    </w:p>
    <w:p w:rsidR="00086C67" w:rsidRPr="00AE189E" w:rsidRDefault="00086C67" w:rsidP="003B603B">
      <w:pPr>
        <w:pStyle w:val="BodyTextIndent3"/>
        <w:rPr>
          <w:rFonts w:ascii="Arial" w:hAnsi="Arial" w:cs="Arial"/>
          <w:szCs w:val="22"/>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Time Schedule</w:t>
      </w:r>
      <w:r w:rsidRPr="00AE189E">
        <w:rPr>
          <w:rFonts w:ascii="Arial" w:hAnsi="Arial" w:cs="Arial"/>
          <w:szCs w:val="22"/>
        </w:rPr>
        <w:t>:  The faculty member will oversee the clinical schedule in conjunction with the preceptor and the student to ensure a total of 1</w:t>
      </w:r>
      <w:r w:rsidR="004C35E2" w:rsidRPr="00AE189E">
        <w:rPr>
          <w:rFonts w:ascii="Arial" w:hAnsi="Arial" w:cs="Arial"/>
          <w:szCs w:val="22"/>
        </w:rPr>
        <w:t>80</w:t>
      </w:r>
      <w:r w:rsidRPr="00AE189E">
        <w:rPr>
          <w:rFonts w:ascii="Arial" w:hAnsi="Arial" w:cs="Arial"/>
          <w:szCs w:val="22"/>
        </w:rPr>
        <w:t xml:space="preserve"> hours, including seminar.  The student's schedule is to be compatible with that of the professional nurse preceptor.  Students are expected to provide the faculty member with their schedule in advance.  Students are expected to attend each scheduled shift.  Schedule changes must be approved by the faculty member in advance.</w:t>
      </w:r>
    </w:p>
    <w:p w:rsidR="00086C67" w:rsidRPr="00AE189E" w:rsidRDefault="00086C67" w:rsidP="003B603B">
      <w:pPr>
        <w:pStyle w:val="BodyTextIndent3"/>
        <w:rPr>
          <w:rFonts w:ascii="Arial" w:hAnsi="Arial" w:cs="Arial"/>
          <w:szCs w:val="22"/>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Attire in the Clinical Setting</w:t>
      </w:r>
      <w:r w:rsidRPr="00AE189E">
        <w:rPr>
          <w:rFonts w:ascii="Arial" w:hAnsi="Arial" w:cs="Arial"/>
          <w:szCs w:val="22"/>
        </w:rPr>
        <w:t xml:space="preserve">:  </w:t>
      </w:r>
      <w:r w:rsidRPr="00AE189E">
        <w:rPr>
          <w:rFonts w:ascii="Arial" w:hAnsi="Arial" w:cs="Arial"/>
          <w:bCs/>
          <w:szCs w:val="22"/>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w:t>
      </w:r>
      <w:r w:rsidR="00AE189E" w:rsidRPr="00AE189E">
        <w:rPr>
          <w:rFonts w:ascii="Arial" w:hAnsi="Arial" w:cs="Arial"/>
          <w:bCs/>
          <w:szCs w:val="22"/>
        </w:rPr>
        <w:t>any way</w:t>
      </w:r>
      <w:r w:rsidRPr="00AE189E">
        <w:rPr>
          <w:rFonts w:ascii="Arial" w:hAnsi="Arial" w:cs="Arial"/>
          <w:bCs/>
          <w:szCs w:val="22"/>
        </w:rPr>
        <w:t xml:space="preserve"> is a threat to patient safety or comfort. </w:t>
      </w:r>
    </w:p>
    <w:p w:rsidR="00086C67" w:rsidRPr="00AE189E"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firstLine="0"/>
        <w:rPr>
          <w:rFonts w:ascii="Arial" w:hAnsi="Arial" w:cs="Arial"/>
          <w:szCs w:val="22"/>
        </w:rPr>
      </w:pPr>
    </w:p>
    <w:p w:rsidR="004C35E2"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 xml:space="preserve">Clean, pressed, scrub uniforms (no </w:t>
      </w:r>
      <w:proofErr w:type="spellStart"/>
      <w:r w:rsidRPr="00AE189E">
        <w:rPr>
          <w:rFonts w:ascii="Arial" w:hAnsi="Arial" w:cs="Arial"/>
          <w:szCs w:val="22"/>
        </w:rPr>
        <w:t>cap</w:t>
      </w:r>
      <w:r w:rsidR="004C35E2" w:rsidRPr="00AE189E">
        <w:rPr>
          <w:rFonts w:ascii="Arial" w:hAnsi="Arial" w:cs="Arial"/>
          <w:szCs w:val="22"/>
        </w:rPr>
        <w:t>ris</w:t>
      </w:r>
      <w:proofErr w:type="spellEnd"/>
      <w:r w:rsidR="004C35E2" w:rsidRPr="00AE189E">
        <w:rPr>
          <w:rFonts w:ascii="Arial" w:hAnsi="Arial" w:cs="Arial"/>
          <w:szCs w:val="22"/>
        </w:rPr>
        <w:t xml:space="preserve">. </w:t>
      </w:r>
      <w:proofErr w:type="spellStart"/>
      <w:r w:rsidR="004C35E2" w:rsidRPr="00AE189E">
        <w:rPr>
          <w:rFonts w:ascii="Arial" w:hAnsi="Arial" w:cs="Arial"/>
          <w:szCs w:val="22"/>
        </w:rPr>
        <w:t>skorts</w:t>
      </w:r>
      <w:proofErr w:type="spellEnd"/>
      <w:r w:rsidR="004C35E2" w:rsidRPr="00AE189E">
        <w:rPr>
          <w:rFonts w:ascii="Arial" w:hAnsi="Arial" w:cs="Arial"/>
          <w:szCs w:val="22"/>
        </w:rPr>
        <w:t>, shorts, overalls).</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CON Health Science Center ID and/or institution provided badge on outermost garment &amp; visible.</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White, closed toe, nonporous shoes</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White socks/stockings/hose</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Personal hygiene and grooming are of a standard that insures the safety and comfort of clients.</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Students arrive in clinical areas with all the required equipment (e.g., stethoscope, black pens, “Sharpie”, watch with second hand) necessary for client care.</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 xml:space="preserve">Jewelry may include </w:t>
      </w:r>
      <w:r w:rsidRPr="00AE189E">
        <w:rPr>
          <w:rFonts w:ascii="Arial" w:hAnsi="Arial" w:cs="Arial"/>
          <w:szCs w:val="22"/>
          <w:u w:val="single"/>
        </w:rPr>
        <w:t>only:</w:t>
      </w:r>
      <w:r w:rsidRPr="00AE189E">
        <w:rPr>
          <w:rFonts w:ascii="Arial" w:hAnsi="Arial" w:cs="Arial"/>
          <w:szCs w:val="22"/>
        </w:rPr>
        <w:t xml:space="preserve">  one plain ring/band, one pair of stud-type earrings in the ears (one per </w:t>
      </w:r>
      <w:proofErr w:type="spellStart"/>
      <w:r w:rsidRPr="00AE189E">
        <w:rPr>
          <w:rFonts w:ascii="Arial" w:hAnsi="Arial" w:cs="Arial"/>
          <w:szCs w:val="22"/>
        </w:rPr>
        <w:t>ear</w:t>
      </w:r>
      <w:proofErr w:type="spellEnd"/>
      <w:r w:rsidRPr="00AE189E">
        <w:rPr>
          <w:rFonts w:ascii="Arial" w:hAnsi="Arial" w:cs="Arial"/>
          <w:szCs w:val="22"/>
        </w:rPr>
        <w:t>).  Other facial/mouth jewelry may not be worn.</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Hair must be neatly away from face and neck; controlled in the back (unable to fall forward during activities</w:t>
      </w:r>
      <w:r w:rsidR="004C35E2" w:rsidRPr="00AE189E">
        <w:rPr>
          <w:rFonts w:ascii="Arial" w:hAnsi="Arial" w:cs="Arial"/>
          <w:szCs w:val="22"/>
        </w:rPr>
        <w:t>,</w:t>
      </w:r>
      <w:r w:rsidRPr="00AE189E">
        <w:rPr>
          <w:rFonts w:ascii="Arial" w:hAnsi="Arial" w:cs="Arial"/>
          <w:szCs w:val="22"/>
        </w:rPr>
        <w:t xml:space="preserve"> such as in a bun, braid, or ponytail).  Modest hair adornments only (neutral colored, covered elastic bands, barrettes, etc.).  Facial hair on men must be neatly groomed (clean shaven or beards trimmed neatly, no longer than 1-2 inches).</w:t>
      </w:r>
    </w:p>
    <w:p w:rsidR="00086C67" w:rsidRPr="00AE189E"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AE189E">
        <w:rPr>
          <w:rFonts w:ascii="Arial" w:hAnsi="Arial" w:cs="Arial"/>
          <w:szCs w:val="22"/>
        </w:rPr>
        <w:t xml:space="preserve">Fingernails should be kept clean with smooth edges and maintained at a length that is not visible from the </w:t>
      </w:r>
      <w:proofErr w:type="spellStart"/>
      <w:r w:rsidRPr="00AE189E">
        <w:rPr>
          <w:rFonts w:ascii="Arial" w:hAnsi="Arial" w:cs="Arial"/>
          <w:szCs w:val="22"/>
        </w:rPr>
        <w:t>palmar</w:t>
      </w:r>
      <w:proofErr w:type="spellEnd"/>
      <w:r w:rsidRPr="00AE189E">
        <w:rPr>
          <w:rFonts w:ascii="Arial" w:hAnsi="Arial" w:cs="Arial"/>
          <w:szCs w:val="22"/>
        </w:rPr>
        <w:t xml:space="preserve"> aspect of the hand.  Per institution policy, NO nail polish and NO artificial/ acrylic nails are acceptable.</w:t>
      </w:r>
    </w:p>
    <w:p w:rsidR="00086C67" w:rsidRPr="00AE189E" w:rsidRDefault="00086C67" w:rsidP="003B603B">
      <w:pPr>
        <w:widowControl w:val="0"/>
        <w:numPr>
          <w:ilvl w:val="0"/>
          <w:numId w:val="15"/>
        </w:numPr>
        <w:spacing w:after="0" w:line="240" w:lineRule="auto"/>
        <w:rPr>
          <w:rFonts w:ascii="Arial" w:hAnsi="Arial" w:cs="Arial"/>
        </w:rPr>
      </w:pPr>
      <w:r w:rsidRPr="00AE189E">
        <w:rPr>
          <w:rFonts w:ascii="Arial" w:hAnsi="Arial" w:cs="Arial"/>
        </w:rPr>
        <w:lastRenderedPageBreak/>
        <w:t>Body art/tattoos should not be visible; may be covered by uniform clothing, socks, and</w:t>
      </w:r>
      <w:r w:rsidR="004C35E2" w:rsidRPr="00AE189E">
        <w:rPr>
          <w:rFonts w:ascii="Arial" w:hAnsi="Arial" w:cs="Arial"/>
        </w:rPr>
        <w:t xml:space="preserve"> band</w:t>
      </w:r>
      <w:r w:rsidRPr="00AE189E">
        <w:rPr>
          <w:rFonts w:ascii="Arial" w:hAnsi="Arial" w:cs="Arial"/>
        </w:rPr>
        <w:t>-aids, etc.</w:t>
      </w:r>
    </w:p>
    <w:p w:rsidR="00086C67" w:rsidRPr="00AE189E" w:rsidRDefault="00086C67" w:rsidP="003B603B">
      <w:pPr>
        <w:widowControl w:val="0"/>
        <w:numPr>
          <w:ilvl w:val="0"/>
          <w:numId w:val="15"/>
        </w:numPr>
        <w:spacing w:after="0" w:line="240" w:lineRule="auto"/>
        <w:rPr>
          <w:rFonts w:ascii="Arial" w:hAnsi="Arial" w:cs="Arial"/>
        </w:rPr>
      </w:pPr>
      <w:r w:rsidRPr="00AE189E">
        <w:rPr>
          <w:rFonts w:ascii="Arial" w:hAnsi="Arial" w:cs="Arial"/>
        </w:rPr>
        <w:t>For patient comfort purposes, perfumes, colognes, aftershaves, scented lotions, etc. should not be worn in the clinical setting.</w:t>
      </w:r>
    </w:p>
    <w:p w:rsidR="00086C67" w:rsidRPr="00AE189E" w:rsidRDefault="00086C67" w:rsidP="003B603B">
      <w:pPr>
        <w:widowControl w:val="0"/>
        <w:numPr>
          <w:ilvl w:val="0"/>
          <w:numId w:val="15"/>
        </w:numPr>
        <w:spacing w:after="0" w:line="240" w:lineRule="auto"/>
        <w:rPr>
          <w:rFonts w:ascii="Arial" w:hAnsi="Arial" w:cs="Arial"/>
        </w:rPr>
      </w:pPr>
      <w:r w:rsidRPr="00AE189E">
        <w:rPr>
          <w:rFonts w:ascii="Arial" w:hAnsi="Arial" w:cs="Arial"/>
        </w:rPr>
        <w:t>Gum chewing is not allowed in the clinical setting.</w:t>
      </w:r>
    </w:p>
    <w:p w:rsidR="00086C67" w:rsidRPr="00AE189E" w:rsidRDefault="00086C67" w:rsidP="003B603B">
      <w:pPr>
        <w:widowControl w:val="0"/>
        <w:numPr>
          <w:ilvl w:val="0"/>
          <w:numId w:val="15"/>
        </w:numPr>
        <w:spacing w:after="0" w:line="240" w:lineRule="auto"/>
        <w:rPr>
          <w:rFonts w:ascii="Arial" w:hAnsi="Arial" w:cs="Arial"/>
        </w:rPr>
      </w:pPr>
      <w:r w:rsidRPr="00AE189E">
        <w:rPr>
          <w:rFonts w:ascii="Arial" w:hAnsi="Arial" w:cs="Arial"/>
        </w:rPr>
        <w:t>Eating and drinking are not allowed in the clinical setting.  Eating and drinking may be permitted during scheduled break periods, and only in designated areas (such as the staff lounge, break room, etc.).</w:t>
      </w:r>
    </w:p>
    <w:p w:rsidR="004C35E2" w:rsidRPr="00AE189E" w:rsidRDefault="00086C67" w:rsidP="003B603B">
      <w:pPr>
        <w:widowControl w:val="0"/>
        <w:numPr>
          <w:ilvl w:val="0"/>
          <w:numId w:val="15"/>
        </w:numPr>
        <w:tabs>
          <w:tab w:val="left" w:pos="180"/>
        </w:tabs>
        <w:spacing w:after="0" w:line="240" w:lineRule="auto"/>
        <w:rPr>
          <w:rFonts w:ascii="Arial" w:hAnsi="Arial" w:cs="Arial"/>
        </w:rPr>
      </w:pPr>
      <w:r w:rsidRPr="00AE189E">
        <w:rPr>
          <w:rFonts w:ascii="Arial" w:hAnsi="Arial" w:cs="Arial"/>
        </w:rPr>
        <w:t xml:space="preserve">Activated cell phones </w:t>
      </w:r>
      <w:r w:rsidR="004C35E2" w:rsidRPr="00AE189E">
        <w:rPr>
          <w:rFonts w:ascii="Arial" w:hAnsi="Arial" w:cs="Arial"/>
        </w:rPr>
        <w:t>are allowed in the clinical setting for reference (e.g. drug reference, diagnostic data) and emergency purposes only. They are to be kept on the vibrate setting.</w:t>
      </w:r>
    </w:p>
    <w:p w:rsidR="00086C67" w:rsidRPr="00AE189E" w:rsidRDefault="00086C67" w:rsidP="003B603B">
      <w:pPr>
        <w:widowControl w:val="0"/>
        <w:tabs>
          <w:tab w:val="left" w:pos="0"/>
          <w:tab w:val="left" w:pos="180"/>
          <w:tab w:val="left" w:pos="720"/>
          <w:tab w:val="left" w:pos="2558"/>
          <w:tab w:val="left" w:pos="3981"/>
          <w:tab w:val="left" w:pos="5359"/>
          <w:tab w:val="left" w:pos="6297"/>
        </w:tabs>
        <w:spacing w:after="0" w:line="240" w:lineRule="auto"/>
        <w:ind w:left="1080"/>
        <w:rPr>
          <w:rFonts w:ascii="Arial" w:hAnsi="Arial" w:cs="Arial"/>
          <w:u w:val="single"/>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Student Jeopardy</w:t>
      </w:r>
      <w:r w:rsidRPr="00AE189E">
        <w:rPr>
          <w:rFonts w:ascii="Arial" w:hAnsi="Arial" w:cs="Arial"/>
          <w:szCs w:val="22"/>
        </w:rPr>
        <w:t xml:space="preserve">:  By the end of the third week, the faculty member should provide written notice to students in academic jeopardy.  The notification will include specific direction regarding remediation.  Copies should be directed to the Department Chair, </w:t>
      </w:r>
      <w:r w:rsidR="005E343C" w:rsidRPr="00AE189E">
        <w:rPr>
          <w:rFonts w:ascii="Arial" w:hAnsi="Arial" w:cs="Arial"/>
          <w:szCs w:val="22"/>
        </w:rPr>
        <w:t>Transition</w:t>
      </w:r>
      <w:r w:rsidRPr="00AE189E">
        <w:rPr>
          <w:rFonts w:ascii="Arial" w:hAnsi="Arial" w:cs="Arial"/>
          <w:szCs w:val="22"/>
        </w:rPr>
        <w:t xml:space="preserve"> Coordinator, the student's academic advisor, and the student's file.  The faculty member should meet with the student to plan remediation.</w:t>
      </w:r>
    </w:p>
    <w:p w:rsidR="00086C67" w:rsidRPr="00AE189E" w:rsidRDefault="00086C67" w:rsidP="003B603B">
      <w:pPr>
        <w:pStyle w:val="BodyTextIndent3"/>
        <w:rPr>
          <w:rFonts w:ascii="Arial" w:hAnsi="Arial" w:cs="Arial"/>
          <w:szCs w:val="22"/>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Group Seminars</w:t>
      </w:r>
      <w:r w:rsidRPr="00AE189E">
        <w:rPr>
          <w:rFonts w:ascii="Arial" w:hAnsi="Arial" w:cs="Arial"/>
          <w:szCs w:val="22"/>
        </w:rPr>
        <w:t xml:space="preserve">: Each faculty member will schedule periodic seminars with assigned students.  The purpose of the seminar is to provide a forum for presentation and analysis of issues that arise during the </w:t>
      </w:r>
      <w:r w:rsidR="005E343C" w:rsidRPr="00AE189E">
        <w:rPr>
          <w:rFonts w:ascii="Arial" w:hAnsi="Arial" w:cs="Arial"/>
          <w:szCs w:val="22"/>
        </w:rPr>
        <w:t>Transition</w:t>
      </w:r>
      <w:r w:rsidRPr="00AE189E">
        <w:rPr>
          <w:rFonts w:ascii="Arial" w:hAnsi="Arial" w:cs="Arial"/>
          <w:szCs w:val="22"/>
        </w:rPr>
        <w:t xml:space="preserve"> experience.  In lieu of seminars, the faculty member may determine other assignments that meet the course objectives and student learning.</w:t>
      </w:r>
    </w:p>
    <w:p w:rsidR="00086C67" w:rsidRPr="00AE189E"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left="360" w:firstLine="0"/>
        <w:rPr>
          <w:rFonts w:ascii="Arial" w:hAnsi="Arial" w:cs="Arial"/>
          <w:szCs w:val="22"/>
        </w:rPr>
      </w:pPr>
    </w:p>
    <w:p w:rsidR="00086C67" w:rsidRPr="00AE189E"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AE189E">
        <w:rPr>
          <w:rFonts w:ascii="Arial" w:hAnsi="Arial" w:cs="Arial"/>
          <w:szCs w:val="22"/>
          <w:u w:val="single"/>
        </w:rPr>
        <w:t>Final Evaluation</w:t>
      </w:r>
      <w:r w:rsidRPr="00AE189E">
        <w:rPr>
          <w:rFonts w:ascii="Arial" w:hAnsi="Arial" w:cs="Arial"/>
          <w:szCs w:val="22"/>
        </w:rPr>
        <w:t>:  The final evaluation process includes a conference attended by the preceptor, the faculty member, and the student.  The clinical evaluation tool is completed and reviewed together.    A second conference with the student and faculty member may be held for final assessment of course objectives and assignment of a course grade.</w:t>
      </w:r>
    </w:p>
    <w:p w:rsidR="00086C67" w:rsidRPr="00AE189E"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firstLine="0"/>
        <w:rPr>
          <w:rFonts w:ascii="Arial" w:hAnsi="Arial" w:cs="Arial"/>
          <w:szCs w:val="22"/>
        </w:rPr>
      </w:pPr>
    </w:p>
    <w:p w:rsidR="00086C67" w:rsidRPr="00AE189E" w:rsidRDefault="00086C67" w:rsidP="003B603B">
      <w:pPr>
        <w:pStyle w:val="Heading3"/>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before="0" w:after="0"/>
        <w:ind w:firstLine="360"/>
        <w:rPr>
          <w:sz w:val="22"/>
          <w:szCs w:val="22"/>
          <w:u w:val="single"/>
        </w:rPr>
      </w:pPr>
      <w:r w:rsidRPr="00AE189E">
        <w:rPr>
          <w:sz w:val="22"/>
          <w:szCs w:val="22"/>
          <w:u w:val="single"/>
        </w:rPr>
        <w:t>To Professional Nurse Preceptor</w:t>
      </w:r>
    </w:p>
    <w:p w:rsidR="004C35E2" w:rsidRPr="00AE189E" w:rsidRDefault="004C35E2" w:rsidP="003B603B">
      <w:pPr>
        <w:spacing w:after="0" w:line="240" w:lineRule="auto"/>
        <w:rPr>
          <w:rFonts w:ascii="Arial" w:hAnsi="Arial" w:cs="Arial"/>
        </w:rPr>
      </w:pPr>
    </w:p>
    <w:p w:rsidR="00086C67" w:rsidRPr="00AE189E" w:rsidRDefault="00086C67" w:rsidP="003B603B">
      <w:pPr>
        <w:widowControl w:val="0"/>
        <w:numPr>
          <w:ilvl w:val="0"/>
          <w:numId w:val="10"/>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u w:val="single"/>
        </w:rPr>
        <w:t>Preceptor Packet</w:t>
      </w:r>
      <w:r w:rsidRPr="00AE189E">
        <w:rPr>
          <w:rFonts w:ascii="Arial" w:hAnsi="Arial" w:cs="Arial"/>
        </w:rPr>
        <w:t xml:space="preserve">:  The faculty member will review the Course Syllabus, Clinical Evaluation Form, as well as the CON Policy C-04 Clinical Site/Preceptor Assessment </w:t>
      </w:r>
      <w:proofErr w:type="gramStart"/>
      <w:r w:rsidRPr="00AE189E">
        <w:rPr>
          <w:rFonts w:ascii="Arial" w:hAnsi="Arial" w:cs="Arial"/>
        </w:rPr>
        <w:t>By</w:t>
      </w:r>
      <w:proofErr w:type="gramEnd"/>
      <w:r w:rsidRPr="00AE189E">
        <w:rPr>
          <w:rFonts w:ascii="Arial" w:hAnsi="Arial" w:cs="Arial"/>
        </w:rPr>
        <w:t xml:space="preserve"> Students, </w:t>
      </w:r>
      <w:r w:rsidR="004C35E2" w:rsidRPr="00AE189E">
        <w:rPr>
          <w:rFonts w:ascii="Arial" w:hAnsi="Arial" w:cs="Arial"/>
        </w:rPr>
        <w:t xml:space="preserve">and </w:t>
      </w:r>
      <w:r w:rsidRPr="00AE189E">
        <w:rPr>
          <w:rFonts w:ascii="Arial" w:hAnsi="Arial" w:cs="Arial"/>
        </w:rPr>
        <w:t xml:space="preserve">Form G, with the preceptor.  </w:t>
      </w:r>
    </w:p>
    <w:p w:rsidR="00086C67" w:rsidRPr="00AE189E"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Arial" w:hAnsi="Arial" w:cs="Arial"/>
        </w:rPr>
      </w:pPr>
    </w:p>
    <w:p w:rsidR="00086C67" w:rsidRPr="00AE189E" w:rsidRDefault="00086C67" w:rsidP="003B603B">
      <w:pPr>
        <w:widowControl w:val="0"/>
        <w:numPr>
          <w:ilvl w:val="0"/>
          <w:numId w:val="10"/>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rPr>
        <w:t>The CON home page (</w:t>
      </w:r>
      <w:hyperlink r:id="rId14" w:history="1">
        <w:r w:rsidRPr="00AE189E">
          <w:rPr>
            <w:rStyle w:val="Hyperlink"/>
            <w:rFonts w:ascii="Arial" w:hAnsi="Arial" w:cs="Arial"/>
          </w:rPr>
          <w:t>http://con.ufl.edu/</w:t>
        </w:r>
      </w:hyperlink>
      <w:r w:rsidRPr="00AE189E">
        <w:rPr>
          <w:rFonts w:ascii="Arial" w:hAnsi="Arial" w:cs="Arial"/>
        </w:rPr>
        <w:t xml:space="preserve">) contains a link </w:t>
      </w:r>
      <w:r w:rsidR="0000085D" w:rsidRPr="00AE189E">
        <w:rPr>
          <w:rFonts w:ascii="Arial" w:hAnsi="Arial" w:cs="Arial"/>
        </w:rPr>
        <w:t xml:space="preserve">under Resources </w:t>
      </w:r>
      <w:r w:rsidRPr="00AE189E">
        <w:rPr>
          <w:rFonts w:ascii="Arial" w:hAnsi="Arial" w:cs="Arial"/>
        </w:rPr>
        <w:t>for “</w:t>
      </w:r>
      <w:r w:rsidR="0000085D" w:rsidRPr="00AE189E">
        <w:rPr>
          <w:rFonts w:ascii="Arial" w:hAnsi="Arial" w:cs="Arial"/>
        </w:rPr>
        <w:t>Transition</w:t>
      </w:r>
      <w:r w:rsidRPr="00AE189E">
        <w:rPr>
          <w:rFonts w:ascii="Arial" w:hAnsi="Arial" w:cs="Arial"/>
        </w:rPr>
        <w:t xml:space="preserve"> Preceptor</w:t>
      </w:r>
      <w:r w:rsidR="0000085D" w:rsidRPr="00AE189E">
        <w:rPr>
          <w:rFonts w:ascii="Arial" w:hAnsi="Arial" w:cs="Arial"/>
        </w:rPr>
        <w:t>s</w:t>
      </w:r>
      <w:r w:rsidRPr="00AE189E">
        <w:rPr>
          <w:rFonts w:ascii="Arial" w:hAnsi="Arial" w:cs="Arial"/>
        </w:rPr>
        <w:t>” which contains resources available to preceptors.</w:t>
      </w:r>
    </w:p>
    <w:p w:rsidR="000374D5" w:rsidRPr="00AE189E" w:rsidRDefault="000374D5" w:rsidP="003B603B">
      <w:pPr>
        <w:widowControl w:val="0"/>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Arial" w:hAnsi="Arial" w:cs="Arial"/>
        </w:rPr>
      </w:pPr>
    </w:p>
    <w:p w:rsidR="00086C67" w:rsidRPr="00AE189E" w:rsidRDefault="00086C67" w:rsidP="003B603B">
      <w:pPr>
        <w:widowControl w:val="0"/>
        <w:numPr>
          <w:ilvl w:val="0"/>
          <w:numId w:val="10"/>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u w:val="single"/>
        </w:rPr>
        <w:t>Access</w:t>
      </w:r>
      <w:r w:rsidRPr="00AE189E">
        <w:rPr>
          <w:rFonts w:ascii="Arial" w:hAnsi="Arial" w:cs="Arial"/>
        </w:rPr>
        <w:t>:  The faculty member should provide phone numbers for access to a College of Nursing faculty member at all times.</w:t>
      </w:r>
    </w:p>
    <w:p w:rsidR="00086C67" w:rsidRPr="00AE189E"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AE189E" w:rsidRDefault="00086C67" w:rsidP="005E343C">
      <w:pPr>
        <w:widowControl w:val="0"/>
        <w:numPr>
          <w:ilvl w:val="0"/>
          <w:numId w:val="10"/>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rPr>
        <w:t>The faculty member should meet with preceptor at least weekly to review student's progress toward meeting course objectives and consult on client care and care delivery issues.</w:t>
      </w:r>
    </w:p>
    <w:p w:rsidR="00086C67" w:rsidRPr="00AE189E"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AE189E" w:rsidRDefault="00086C67" w:rsidP="003B603B">
      <w:pPr>
        <w:pStyle w:val="Heading4"/>
        <w:spacing w:before="0" w:line="240" w:lineRule="auto"/>
        <w:rPr>
          <w:rFonts w:ascii="Arial" w:hAnsi="Arial" w:cs="Arial"/>
          <w:bCs w:val="0"/>
          <w:i w:val="0"/>
          <w:color w:val="auto"/>
          <w:u w:val="single"/>
        </w:rPr>
      </w:pPr>
      <w:r w:rsidRPr="00AE189E">
        <w:rPr>
          <w:rFonts w:ascii="Arial" w:hAnsi="Arial" w:cs="Arial"/>
          <w:b w:val="0"/>
          <w:bCs w:val="0"/>
          <w:i w:val="0"/>
          <w:color w:val="auto"/>
        </w:rPr>
        <w:t xml:space="preserve">     </w:t>
      </w:r>
      <w:r w:rsidRPr="00AE189E">
        <w:rPr>
          <w:rFonts w:ascii="Arial" w:hAnsi="Arial" w:cs="Arial"/>
          <w:bCs w:val="0"/>
          <w:i w:val="0"/>
          <w:color w:val="auto"/>
          <w:u w:val="single"/>
        </w:rPr>
        <w:t xml:space="preserve">To </w:t>
      </w:r>
      <w:r w:rsidR="005E343C" w:rsidRPr="00AE189E">
        <w:rPr>
          <w:rFonts w:ascii="Arial" w:hAnsi="Arial" w:cs="Arial"/>
          <w:bCs w:val="0"/>
          <w:i w:val="0"/>
          <w:color w:val="auto"/>
          <w:u w:val="single"/>
        </w:rPr>
        <w:t>Transition</w:t>
      </w:r>
      <w:r w:rsidRPr="00AE189E">
        <w:rPr>
          <w:rFonts w:ascii="Arial" w:hAnsi="Arial" w:cs="Arial"/>
          <w:bCs w:val="0"/>
          <w:i w:val="0"/>
          <w:color w:val="auto"/>
          <w:u w:val="single"/>
        </w:rPr>
        <w:t xml:space="preserve"> Coordinator per CON Policy C-04</w:t>
      </w:r>
    </w:p>
    <w:p w:rsidR="00086C67" w:rsidRPr="00AE189E" w:rsidRDefault="00086C67" w:rsidP="003B603B">
      <w:pPr>
        <w:spacing w:after="0" w:line="240" w:lineRule="auto"/>
        <w:rPr>
          <w:rFonts w:ascii="Arial" w:hAnsi="Arial" w:cs="Arial"/>
        </w:rPr>
      </w:pPr>
    </w:p>
    <w:p w:rsidR="00086C67" w:rsidRPr="00AE189E" w:rsidRDefault="00086C67" w:rsidP="003B603B">
      <w:pPr>
        <w:widowControl w:val="0"/>
        <w:numPr>
          <w:ilvl w:val="0"/>
          <w:numId w:val="13"/>
        </w:numPr>
        <w:spacing w:after="0" w:line="240" w:lineRule="auto"/>
        <w:rPr>
          <w:rFonts w:ascii="Arial" w:hAnsi="Arial" w:cs="Arial"/>
        </w:rPr>
      </w:pPr>
      <w:r w:rsidRPr="00AE189E">
        <w:rPr>
          <w:rFonts w:ascii="Arial" w:hAnsi="Arial" w:cs="Arial"/>
        </w:rPr>
        <w:t xml:space="preserve">The faculty members return Clinical Site/Preceptor Assessment </w:t>
      </w:r>
      <w:proofErr w:type="gramStart"/>
      <w:r w:rsidRPr="00AE189E">
        <w:rPr>
          <w:rFonts w:ascii="Arial" w:hAnsi="Arial" w:cs="Arial"/>
        </w:rPr>
        <w:t>By</w:t>
      </w:r>
      <w:proofErr w:type="gramEnd"/>
      <w:r w:rsidRPr="00AE189E">
        <w:rPr>
          <w:rFonts w:ascii="Arial" w:hAnsi="Arial" w:cs="Arial"/>
        </w:rPr>
        <w:t xml:space="preserve"> Faculty Form A from each clinical site electronically to the course coordinator by the end of the semester.</w:t>
      </w:r>
    </w:p>
    <w:p w:rsidR="00086C67" w:rsidRPr="00AE189E" w:rsidRDefault="00086C67" w:rsidP="003B603B">
      <w:pPr>
        <w:spacing w:after="0" w:line="240" w:lineRule="auto"/>
        <w:rPr>
          <w:rFonts w:ascii="Arial" w:hAnsi="Arial" w:cs="Arial"/>
        </w:rPr>
      </w:pPr>
    </w:p>
    <w:p w:rsidR="005E343C" w:rsidRPr="00AE189E" w:rsidRDefault="00086C67" w:rsidP="005E343C">
      <w:pPr>
        <w:pStyle w:val="ListParagraph"/>
        <w:numPr>
          <w:ilvl w:val="0"/>
          <w:numId w:val="13"/>
        </w:numPr>
        <w:spacing w:after="0" w:line="240" w:lineRule="auto"/>
        <w:rPr>
          <w:rFonts w:ascii="Arial" w:hAnsi="Arial" w:cs="Arial"/>
        </w:rPr>
      </w:pPr>
      <w:r w:rsidRPr="00AE189E">
        <w:rPr>
          <w:rFonts w:ascii="Arial" w:hAnsi="Arial" w:cs="Arial"/>
        </w:rPr>
        <w:lastRenderedPageBreak/>
        <w:t xml:space="preserve">The faculty members are responsible for collecting Clinical Site/Preceptor Assessment By Students Form G from </w:t>
      </w:r>
      <w:r w:rsidR="005E343C" w:rsidRPr="00AE189E">
        <w:rPr>
          <w:rFonts w:ascii="Arial" w:hAnsi="Arial" w:cs="Arial"/>
        </w:rPr>
        <w:t xml:space="preserve"> </w:t>
      </w:r>
    </w:p>
    <w:p w:rsidR="00086C67" w:rsidRPr="00AE189E" w:rsidRDefault="00086C67" w:rsidP="005E343C">
      <w:pPr>
        <w:pStyle w:val="ListParagraph"/>
        <w:spacing w:after="0" w:line="240" w:lineRule="auto"/>
        <w:rPr>
          <w:rFonts w:ascii="Arial" w:hAnsi="Arial" w:cs="Arial"/>
        </w:rPr>
      </w:pPr>
      <w:proofErr w:type="gramStart"/>
      <w:r w:rsidRPr="00AE189E">
        <w:rPr>
          <w:rFonts w:ascii="Arial" w:hAnsi="Arial" w:cs="Arial"/>
        </w:rPr>
        <w:t>students</w:t>
      </w:r>
      <w:proofErr w:type="gramEnd"/>
      <w:r w:rsidRPr="00AE189E">
        <w:rPr>
          <w:rFonts w:ascii="Arial" w:hAnsi="Arial" w:cs="Arial"/>
        </w:rPr>
        <w:t xml:space="preserve">, reviewing the content, and forwarding the forms to the course coordinator by </w:t>
      </w:r>
      <w:r w:rsidRPr="00AE189E">
        <w:rPr>
          <w:rFonts w:ascii="Arial" w:hAnsi="Arial" w:cs="Arial"/>
        </w:rPr>
        <w:tab/>
        <w:t>the end of the semester.</w:t>
      </w:r>
    </w:p>
    <w:p w:rsidR="00086C67" w:rsidRPr="00AE189E" w:rsidRDefault="00086C67" w:rsidP="003B603B">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u w:val="single"/>
        </w:rPr>
      </w:pPr>
    </w:p>
    <w:p w:rsidR="00086C67" w:rsidRPr="00AE189E" w:rsidRDefault="00086C67" w:rsidP="003B603B">
      <w:pPr>
        <w:widowControl w:val="0"/>
        <w:numPr>
          <w:ilvl w:val="0"/>
          <w:numId w:val="14"/>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b/>
        </w:rPr>
      </w:pPr>
      <w:r w:rsidRPr="00AE189E">
        <w:rPr>
          <w:rFonts w:ascii="Arial" w:hAnsi="Arial" w:cs="Arial"/>
          <w:b/>
          <w:u w:val="single"/>
        </w:rPr>
        <w:t>Professional Nurse Preceptor Responsibilities:</w:t>
      </w:r>
    </w:p>
    <w:p w:rsidR="00086C67" w:rsidRPr="00AE189E" w:rsidRDefault="00086C67" w:rsidP="003B603B">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AE189E" w:rsidRDefault="00086C67" w:rsidP="003B603B">
      <w:pPr>
        <w:pStyle w:val="BodyTextIndent2"/>
        <w:spacing w:after="0" w:line="240" w:lineRule="auto"/>
        <w:ind w:left="0" w:firstLine="360"/>
        <w:rPr>
          <w:rFonts w:ascii="Arial" w:hAnsi="Arial" w:cs="Arial"/>
          <w:sz w:val="22"/>
          <w:szCs w:val="22"/>
        </w:rPr>
      </w:pPr>
      <w:r w:rsidRPr="00AE189E">
        <w:rPr>
          <w:rFonts w:ascii="Arial" w:hAnsi="Arial" w:cs="Arial"/>
          <w:sz w:val="22"/>
          <w:szCs w:val="22"/>
        </w:rPr>
        <w:t xml:space="preserve">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w:t>
      </w:r>
      <w:r w:rsidR="000374D5" w:rsidRPr="00AE189E">
        <w:rPr>
          <w:rFonts w:ascii="Arial" w:hAnsi="Arial" w:cs="Arial"/>
          <w:sz w:val="22"/>
          <w:szCs w:val="22"/>
        </w:rPr>
        <w:t>onsite</w:t>
      </w:r>
      <w:r w:rsidRPr="00AE189E">
        <w:rPr>
          <w:rFonts w:ascii="Arial" w:hAnsi="Arial" w:cs="Arial"/>
          <w:sz w:val="22"/>
          <w:szCs w:val="22"/>
        </w:rPr>
        <w:t xml:space="preserve"> supervision of the student's performance, as well as act as a student's resource and mentor.  The preceptor, the student and the faculty member will jointly evaluate the experience and determine whether the course objectives have been achieved.</w:t>
      </w:r>
    </w:p>
    <w:p w:rsidR="000374D5" w:rsidRPr="00AE189E" w:rsidRDefault="000374D5" w:rsidP="003B603B">
      <w:pPr>
        <w:pStyle w:val="BodyTextIndent2"/>
        <w:spacing w:after="0" w:line="240" w:lineRule="auto"/>
        <w:ind w:left="0" w:firstLine="360"/>
        <w:rPr>
          <w:rFonts w:ascii="Arial" w:hAnsi="Arial" w:cs="Arial"/>
          <w:sz w:val="22"/>
          <w:szCs w:val="22"/>
        </w:rPr>
      </w:pPr>
    </w:p>
    <w:p w:rsidR="00086C67" w:rsidRPr="00AE189E" w:rsidRDefault="00086C67" w:rsidP="003B603B">
      <w:pPr>
        <w:pStyle w:val="BodyTextIndent2"/>
        <w:spacing w:after="0" w:line="240" w:lineRule="auto"/>
        <w:ind w:left="0" w:firstLine="360"/>
        <w:rPr>
          <w:rFonts w:ascii="Arial" w:hAnsi="Arial" w:cs="Arial"/>
          <w:sz w:val="22"/>
          <w:szCs w:val="22"/>
        </w:rPr>
      </w:pPr>
      <w:r w:rsidRPr="00AE189E">
        <w:rPr>
          <w:rFonts w:ascii="Arial" w:hAnsi="Arial" w:cs="Arial"/>
          <w:sz w:val="22"/>
          <w:szCs w:val="22"/>
          <w:u w:val="single"/>
        </w:rPr>
        <w:t>During</w:t>
      </w:r>
      <w:r w:rsidRPr="00AE189E">
        <w:rPr>
          <w:rFonts w:ascii="Arial" w:hAnsi="Arial" w:cs="Arial"/>
          <w:sz w:val="22"/>
          <w:szCs w:val="22"/>
        </w:rPr>
        <w:t xml:space="preserve"> the experience, the professional nurse preceptor will:</w:t>
      </w:r>
    </w:p>
    <w:p w:rsidR="000374D5" w:rsidRPr="00AE189E" w:rsidRDefault="000374D5" w:rsidP="003B603B">
      <w:pPr>
        <w:pStyle w:val="BodyTextIndent2"/>
        <w:spacing w:after="0" w:line="240" w:lineRule="auto"/>
        <w:ind w:left="0" w:firstLine="36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Retain responsibility to the employing agency for client care.</w:t>
      </w:r>
    </w:p>
    <w:p w:rsidR="00086C67" w:rsidRPr="00AE189E" w:rsidRDefault="00086C67" w:rsidP="003B603B">
      <w:pPr>
        <w:pStyle w:val="BodyTextIndent2"/>
        <w:spacing w:after="0" w:line="240" w:lineRule="auto"/>
        <w:ind w:hanging="72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Assist in establishing selective experiences to meet course objectives.</w:t>
      </w:r>
    </w:p>
    <w:p w:rsidR="00086C67" w:rsidRPr="00AE189E" w:rsidRDefault="00086C67" w:rsidP="003B603B">
      <w:pPr>
        <w:pStyle w:val="BodyTextIndent2"/>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Arrange orientation to the unit and staff.</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Review the relevant agency's policies and procedures.</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Provide formative and summative feedback to the student regarding competencies in meeting course objectives.</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Consult with the faculty member weekly on student's progress in meeting course objectives and immediately on any problems that arise.</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Work collaboratively with the student and foster the student's independence so that the student can gradually assume increasing responsibility for client care, including the management of care for multiple clients.</w:t>
      </w:r>
    </w:p>
    <w:p w:rsidR="00086C67" w:rsidRPr="00AE189E" w:rsidRDefault="00086C67" w:rsidP="003B603B">
      <w:pPr>
        <w:pStyle w:val="BodyTextIndent2"/>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p>
    <w:p w:rsidR="00086C67" w:rsidRPr="00AE189E"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Supervise the student's practice whenever new competencies are required.</w:t>
      </w:r>
    </w:p>
    <w:p w:rsidR="000374D5" w:rsidRPr="00AE189E" w:rsidRDefault="000374D5" w:rsidP="003B603B">
      <w:pPr>
        <w:pStyle w:val="ListParagraph"/>
        <w:spacing w:after="0" w:line="240" w:lineRule="auto"/>
        <w:rPr>
          <w:rFonts w:ascii="Arial" w:hAnsi="Arial" w:cs="Arial"/>
        </w:rPr>
      </w:pPr>
    </w:p>
    <w:p w:rsidR="000374D5" w:rsidRPr="00AE189E" w:rsidRDefault="000374D5" w:rsidP="003B603B">
      <w:pPr>
        <w:pStyle w:val="BodyTextIndent2"/>
        <w:numPr>
          <w:ilvl w:val="0"/>
          <w:numId w:val="14"/>
        </w:numPr>
        <w:spacing w:after="0" w:line="240" w:lineRule="auto"/>
        <w:rPr>
          <w:rFonts w:ascii="Arial" w:hAnsi="Arial" w:cs="Arial"/>
          <w:sz w:val="22"/>
          <w:szCs w:val="22"/>
          <w:u w:val="single"/>
        </w:rPr>
      </w:pPr>
      <w:r w:rsidRPr="00AE189E">
        <w:rPr>
          <w:rFonts w:ascii="Arial" w:hAnsi="Arial" w:cs="Arial"/>
          <w:b/>
          <w:sz w:val="22"/>
          <w:szCs w:val="22"/>
          <w:u w:val="single"/>
        </w:rPr>
        <w:t>Preceptor and Student Responsibilities</w:t>
      </w:r>
    </w:p>
    <w:p w:rsidR="00AE189E" w:rsidRPr="00AE189E" w:rsidRDefault="00AE189E" w:rsidP="00AE189E">
      <w:pPr>
        <w:pStyle w:val="BodyTextIndent2"/>
        <w:spacing w:after="0" w:line="240" w:lineRule="auto"/>
        <w:rPr>
          <w:rFonts w:ascii="Arial" w:hAnsi="Arial" w:cs="Arial"/>
          <w:sz w:val="22"/>
          <w:szCs w:val="22"/>
          <w:u w:val="single"/>
        </w:rPr>
      </w:pPr>
    </w:p>
    <w:p w:rsidR="000374D5" w:rsidRPr="00AE189E"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AE189E">
        <w:rPr>
          <w:rFonts w:ascii="Arial" w:hAnsi="Arial" w:cs="Arial"/>
          <w:sz w:val="22"/>
          <w:szCs w:val="22"/>
        </w:rPr>
        <w:t xml:space="preserve">All medications and charting MUST be co-signed by your preceptor either in writing or digitally. </w:t>
      </w:r>
    </w:p>
    <w:p w:rsidR="000374D5" w:rsidRPr="00AE189E" w:rsidRDefault="000374D5" w:rsidP="003B603B">
      <w:pPr>
        <w:pStyle w:val="BodyTextIndent2"/>
        <w:spacing w:after="0" w:line="240" w:lineRule="auto"/>
        <w:ind w:left="1080"/>
        <w:rPr>
          <w:rFonts w:ascii="Arial" w:hAnsi="Arial" w:cs="Arial"/>
          <w:sz w:val="22"/>
          <w:szCs w:val="22"/>
          <w:u w:val="single"/>
        </w:rPr>
      </w:pPr>
    </w:p>
    <w:p w:rsidR="000374D5" w:rsidRPr="00AE189E"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AE189E">
        <w:rPr>
          <w:rFonts w:ascii="Arial" w:hAnsi="Arial" w:cs="Arial"/>
          <w:sz w:val="22"/>
          <w:szCs w:val="22"/>
        </w:rPr>
        <w:t xml:space="preserve">Medications must be checked </w:t>
      </w:r>
      <w:r w:rsidRPr="00AE189E">
        <w:rPr>
          <w:rFonts w:ascii="Arial" w:hAnsi="Arial" w:cs="Arial"/>
          <w:sz w:val="22"/>
          <w:szCs w:val="22"/>
          <w:u w:val="single"/>
        </w:rPr>
        <w:t>PRIOR to</w:t>
      </w:r>
      <w:r w:rsidRPr="00AE189E">
        <w:rPr>
          <w:rFonts w:ascii="Arial" w:hAnsi="Arial" w:cs="Arial"/>
          <w:sz w:val="22"/>
          <w:szCs w:val="22"/>
        </w:rPr>
        <w:t xml:space="preserve"> administration with two patient identifiers. </w:t>
      </w:r>
    </w:p>
    <w:p w:rsidR="000374D5" w:rsidRPr="00AE189E" w:rsidRDefault="000374D5" w:rsidP="003B603B">
      <w:pPr>
        <w:pStyle w:val="BodyTextIndent2"/>
        <w:spacing w:after="0" w:line="240" w:lineRule="auto"/>
        <w:ind w:left="0"/>
        <w:rPr>
          <w:rFonts w:ascii="Arial" w:hAnsi="Arial" w:cs="Arial"/>
          <w:sz w:val="22"/>
          <w:szCs w:val="22"/>
          <w:u w:val="single"/>
        </w:rPr>
      </w:pPr>
    </w:p>
    <w:p w:rsidR="000374D5" w:rsidRPr="00AE189E"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AE189E">
        <w:rPr>
          <w:rFonts w:ascii="Arial" w:hAnsi="Arial" w:cs="Arial"/>
          <w:sz w:val="22"/>
          <w:szCs w:val="22"/>
        </w:rPr>
        <w:t xml:space="preserve">No procedures involving IV’s </w:t>
      </w:r>
      <w:r w:rsidR="0052069D" w:rsidRPr="00AE189E">
        <w:rPr>
          <w:rFonts w:ascii="Arial" w:hAnsi="Arial" w:cs="Arial"/>
          <w:sz w:val="22"/>
          <w:szCs w:val="22"/>
        </w:rPr>
        <w:t>(new</w:t>
      </w:r>
      <w:r w:rsidRPr="00AE189E">
        <w:rPr>
          <w:rFonts w:ascii="Arial" w:hAnsi="Arial" w:cs="Arial"/>
          <w:sz w:val="22"/>
          <w:szCs w:val="22"/>
        </w:rPr>
        <w:t xml:space="preserve"> tubing and fluids, piggyback nor push medications) should be given without visual supervision.</w:t>
      </w:r>
    </w:p>
    <w:p w:rsidR="000374D5" w:rsidRPr="00AE189E" w:rsidRDefault="000374D5" w:rsidP="003B603B">
      <w:pPr>
        <w:pStyle w:val="BodyTextIndent2"/>
        <w:spacing w:after="0" w:line="240" w:lineRule="auto"/>
        <w:ind w:left="0"/>
        <w:rPr>
          <w:rFonts w:ascii="Arial" w:hAnsi="Arial" w:cs="Arial"/>
          <w:sz w:val="22"/>
          <w:szCs w:val="22"/>
          <w:u w:val="single"/>
        </w:rPr>
      </w:pPr>
    </w:p>
    <w:p w:rsidR="000374D5" w:rsidRPr="00AE189E"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AE189E">
        <w:rPr>
          <w:rFonts w:ascii="Arial" w:hAnsi="Arial" w:cs="Arial"/>
          <w:sz w:val="22"/>
          <w:szCs w:val="22"/>
        </w:rPr>
        <w:t>Students may NOT administer nor co-sign chemotherapy, blood transfusions, or medications requiring telemetry certification.</w:t>
      </w:r>
    </w:p>
    <w:p w:rsidR="000374D5" w:rsidRPr="00AE189E" w:rsidRDefault="000374D5" w:rsidP="003B603B">
      <w:pPr>
        <w:pStyle w:val="BodyTextIndent2"/>
        <w:spacing w:after="0" w:line="240" w:lineRule="auto"/>
        <w:ind w:left="0"/>
        <w:rPr>
          <w:rFonts w:ascii="Arial" w:hAnsi="Arial" w:cs="Arial"/>
          <w:sz w:val="22"/>
          <w:szCs w:val="22"/>
          <w:u w:val="single"/>
        </w:rPr>
      </w:pPr>
    </w:p>
    <w:p w:rsidR="00AE189E" w:rsidRPr="00AE189E" w:rsidRDefault="000374D5" w:rsidP="00AE189E">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AE189E">
        <w:rPr>
          <w:rFonts w:ascii="Arial" w:hAnsi="Arial" w:cs="Arial"/>
          <w:sz w:val="22"/>
          <w:szCs w:val="22"/>
        </w:rPr>
        <w:t>Students may NOT take verbal orders or sign off orders, even with preceptor co-signature.</w:t>
      </w:r>
    </w:p>
    <w:p w:rsidR="005E343C" w:rsidRPr="00AE189E" w:rsidRDefault="005E343C" w:rsidP="005E343C">
      <w:pPr>
        <w:pStyle w:val="BodyTextIndent2"/>
        <w:spacing w:after="0" w:line="240" w:lineRule="auto"/>
        <w:rPr>
          <w:rFonts w:ascii="Arial" w:hAnsi="Arial" w:cs="Arial"/>
          <w:b/>
          <w:sz w:val="22"/>
          <w:szCs w:val="22"/>
        </w:rPr>
      </w:pPr>
    </w:p>
    <w:p w:rsidR="00086C67" w:rsidRPr="00AE189E" w:rsidRDefault="00086C67" w:rsidP="003B603B">
      <w:pPr>
        <w:pStyle w:val="BodyTextIndent2"/>
        <w:numPr>
          <w:ilvl w:val="0"/>
          <w:numId w:val="14"/>
        </w:numPr>
        <w:spacing w:after="0" w:line="240" w:lineRule="auto"/>
        <w:rPr>
          <w:rFonts w:ascii="Arial" w:hAnsi="Arial" w:cs="Arial"/>
          <w:b/>
          <w:sz w:val="22"/>
          <w:szCs w:val="22"/>
        </w:rPr>
      </w:pPr>
      <w:r w:rsidRPr="00AE189E">
        <w:rPr>
          <w:rFonts w:ascii="Arial" w:hAnsi="Arial" w:cs="Arial"/>
          <w:b/>
          <w:sz w:val="22"/>
          <w:szCs w:val="22"/>
          <w:u w:val="single"/>
        </w:rPr>
        <w:t>Agency Responsibilities:</w:t>
      </w:r>
    </w:p>
    <w:p w:rsidR="00AE189E" w:rsidRPr="00AE189E" w:rsidRDefault="00AE189E" w:rsidP="00AE189E">
      <w:pPr>
        <w:pStyle w:val="BodyTextIndent2"/>
        <w:spacing w:after="0" w:line="240" w:lineRule="auto"/>
        <w:rPr>
          <w:rFonts w:ascii="Arial" w:hAnsi="Arial" w:cs="Arial"/>
          <w:b/>
          <w:sz w:val="22"/>
          <w:szCs w:val="22"/>
        </w:rPr>
      </w:pPr>
    </w:p>
    <w:p w:rsidR="00086C67" w:rsidRPr="00AE189E" w:rsidRDefault="00086C67" w:rsidP="003B603B">
      <w:pPr>
        <w:pStyle w:val="BodyTextIndent2"/>
        <w:spacing w:after="0" w:line="240" w:lineRule="auto"/>
        <w:ind w:left="0" w:firstLine="360"/>
        <w:rPr>
          <w:rFonts w:ascii="Arial" w:hAnsi="Arial" w:cs="Arial"/>
          <w:sz w:val="22"/>
          <w:szCs w:val="22"/>
        </w:rPr>
      </w:pPr>
      <w:r w:rsidRPr="00AE189E">
        <w:rPr>
          <w:rFonts w:ascii="Arial" w:hAnsi="Arial" w:cs="Arial"/>
          <w:sz w:val="22"/>
          <w:szCs w:val="22"/>
        </w:rPr>
        <w:t xml:space="preserve">The nursing administration of the agency will collaborate with faculty to select the participating professional nurse preceptor(s) based on the expertise and willingness of individual nurses.  Preceptors for baccalaureate nursing students are generally required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w:t>
      </w:r>
      <w:proofErr w:type="gramStart"/>
      <w:r w:rsidRPr="00AE189E">
        <w:rPr>
          <w:rFonts w:ascii="Arial" w:hAnsi="Arial" w:cs="Arial"/>
          <w:sz w:val="22"/>
          <w:szCs w:val="22"/>
        </w:rPr>
        <w:t>(SBON 59s 2.008 Clinical Teaching).</w:t>
      </w:r>
      <w:proofErr w:type="gramEnd"/>
    </w:p>
    <w:p w:rsidR="000374D5" w:rsidRPr="00AE189E" w:rsidRDefault="000374D5" w:rsidP="003B603B">
      <w:pPr>
        <w:pStyle w:val="BodyTextIndent2"/>
        <w:spacing w:after="0" w:line="240" w:lineRule="auto"/>
        <w:ind w:left="0" w:firstLine="360"/>
        <w:rPr>
          <w:rFonts w:ascii="Arial" w:hAnsi="Arial" w:cs="Arial"/>
          <w:sz w:val="22"/>
          <w:szCs w:val="22"/>
        </w:rPr>
      </w:pPr>
    </w:p>
    <w:p w:rsidR="00086C67" w:rsidRPr="00AE189E" w:rsidRDefault="00086C67" w:rsidP="003B603B">
      <w:pPr>
        <w:pStyle w:val="BodyTextIndent2"/>
        <w:spacing w:after="0" w:line="240" w:lineRule="auto"/>
        <w:ind w:left="0"/>
        <w:rPr>
          <w:rFonts w:ascii="Arial" w:hAnsi="Arial" w:cs="Arial"/>
          <w:sz w:val="22"/>
          <w:szCs w:val="22"/>
        </w:rPr>
      </w:pPr>
      <w:r w:rsidRPr="00AE189E">
        <w:rPr>
          <w:rFonts w:ascii="Arial" w:hAnsi="Arial" w:cs="Arial"/>
          <w:sz w:val="22"/>
          <w:szCs w:val="22"/>
        </w:rPr>
        <w:tab/>
        <w:t>The preceptorship experience should be advantageous to both the agency and the student.  The following are possible benefits of participation:</w:t>
      </w:r>
    </w:p>
    <w:p w:rsidR="000374D5" w:rsidRPr="00AE189E" w:rsidRDefault="000374D5"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Agencies increase access to College of Nursing continuing education programs.</w:t>
      </w:r>
    </w:p>
    <w:p w:rsidR="00086C67" w:rsidRPr="00AE189E" w:rsidRDefault="00086C67" w:rsidP="003B603B">
      <w:pPr>
        <w:pStyle w:val="BodyTextIndent2"/>
        <w:spacing w:after="0" w:line="240" w:lineRule="auto"/>
        <w:rPr>
          <w:rFonts w:ascii="Arial" w:hAnsi="Arial" w:cs="Arial"/>
          <w:sz w:val="22"/>
          <w:szCs w:val="22"/>
        </w:rPr>
      </w:pPr>
    </w:p>
    <w:p w:rsidR="00086C67" w:rsidRPr="00AE189E"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Students transition to the graduate role with greater ease with prior experience in the agency.</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The preceptor may gain recognition and personal satisfaction as a result of developing and mentoring a future colleague.</w:t>
      </w:r>
    </w:p>
    <w:p w:rsidR="00086C67" w:rsidRPr="00AE189E" w:rsidRDefault="00086C67" w:rsidP="003B603B">
      <w:pPr>
        <w:pStyle w:val="BodyTextIndent2"/>
        <w:spacing w:after="0" w:line="240" w:lineRule="auto"/>
        <w:ind w:left="0"/>
        <w:rPr>
          <w:rFonts w:ascii="Arial" w:hAnsi="Arial" w:cs="Arial"/>
          <w:sz w:val="22"/>
          <w:szCs w:val="22"/>
        </w:rPr>
      </w:pPr>
    </w:p>
    <w:p w:rsidR="00086C67" w:rsidRPr="00AE189E"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AE189E">
        <w:rPr>
          <w:rFonts w:ascii="Arial" w:hAnsi="Arial" w:cs="Arial"/>
          <w:sz w:val="22"/>
          <w:szCs w:val="22"/>
        </w:rPr>
        <w:t>Students who receive preceptorship experience in an agency may seek employment in a familiar area/agency.</w:t>
      </w:r>
    </w:p>
    <w:p w:rsidR="00086C67" w:rsidRPr="00AE189E" w:rsidRDefault="00086C67" w:rsidP="004C35E2">
      <w:pPr>
        <w:spacing w:after="0" w:line="240" w:lineRule="auto"/>
        <w:rPr>
          <w:rFonts w:ascii="Arial" w:hAnsi="Arial" w:cs="Arial"/>
        </w:rPr>
      </w:pPr>
    </w:p>
    <w:p w:rsidR="00626DBF" w:rsidRPr="00AE189E" w:rsidRDefault="00626DBF" w:rsidP="004C35E2">
      <w:pPr>
        <w:spacing w:after="0" w:line="240" w:lineRule="auto"/>
        <w:rPr>
          <w:rFonts w:ascii="Arial" w:hAnsi="Arial" w:cs="Arial"/>
        </w:rPr>
      </w:pPr>
    </w:p>
    <w:p w:rsidR="00626DBF" w:rsidRPr="00AE189E" w:rsidRDefault="00626DBF" w:rsidP="004C35E2">
      <w:pPr>
        <w:spacing w:after="0" w:line="240" w:lineRule="auto"/>
        <w:rPr>
          <w:rFonts w:ascii="Arial" w:hAnsi="Arial" w:cs="Arial"/>
        </w:rPr>
      </w:pPr>
    </w:p>
    <w:p w:rsidR="00F96D16" w:rsidRPr="00AE189E" w:rsidRDefault="00F96D16" w:rsidP="00553C45">
      <w:pPr>
        <w:spacing w:after="0" w:line="240" w:lineRule="auto"/>
        <w:rPr>
          <w:rFonts w:ascii="Arial" w:hAnsi="Arial" w:cs="Arial"/>
        </w:rPr>
      </w:pPr>
    </w:p>
    <w:tbl>
      <w:tblPr>
        <w:tblW w:w="0" w:type="auto"/>
        <w:tblInd w:w="-72" w:type="dxa"/>
        <w:tblLayout w:type="fixed"/>
        <w:tblLook w:val="0000"/>
      </w:tblPr>
      <w:tblGrid>
        <w:gridCol w:w="1350"/>
        <w:gridCol w:w="3420"/>
        <w:gridCol w:w="4860"/>
      </w:tblGrid>
      <w:tr w:rsidR="00797B85" w:rsidRPr="00AE189E" w:rsidTr="00553C45">
        <w:trPr>
          <w:cantSplit/>
        </w:trPr>
        <w:tc>
          <w:tcPr>
            <w:tcW w:w="1350" w:type="dxa"/>
          </w:tcPr>
          <w:p w:rsidR="00797B85" w:rsidRPr="00AE189E"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AE189E">
              <w:rPr>
                <w:rFonts w:ascii="Arial" w:hAnsi="Arial" w:cs="Arial"/>
              </w:rPr>
              <w:t>Approved:</w:t>
            </w:r>
          </w:p>
        </w:tc>
        <w:tc>
          <w:tcPr>
            <w:tcW w:w="3420" w:type="dxa"/>
          </w:tcPr>
          <w:p w:rsidR="00797B85" w:rsidRPr="00AE189E"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Arial" w:hAnsi="Arial" w:cs="Arial"/>
              </w:rPr>
            </w:pPr>
            <w:r w:rsidRPr="00AE189E">
              <w:rPr>
                <w:rFonts w:ascii="Arial" w:hAnsi="Arial" w:cs="Arial"/>
              </w:rPr>
              <w:t xml:space="preserve">Academic Affairs </w:t>
            </w:r>
            <w:r w:rsidR="00553C45" w:rsidRPr="00AE189E">
              <w:rPr>
                <w:rFonts w:ascii="Arial" w:hAnsi="Arial" w:cs="Arial"/>
              </w:rPr>
              <w:t>C</w:t>
            </w:r>
            <w:r w:rsidRPr="00AE189E">
              <w:rPr>
                <w:rFonts w:ascii="Arial" w:hAnsi="Arial" w:cs="Arial"/>
              </w:rPr>
              <w:t>ommittee:</w:t>
            </w:r>
          </w:p>
          <w:p w:rsidR="00797B85" w:rsidRPr="00AE189E"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sidRPr="00AE189E">
              <w:rPr>
                <w:rFonts w:ascii="Arial" w:hAnsi="Arial" w:cs="Arial"/>
              </w:rPr>
              <w:t xml:space="preserve">General </w:t>
            </w:r>
            <w:r w:rsidR="00797B85" w:rsidRPr="00AE189E">
              <w:rPr>
                <w:rFonts w:ascii="Arial" w:hAnsi="Arial" w:cs="Arial"/>
              </w:rPr>
              <w:t>Faculty:</w:t>
            </w:r>
          </w:p>
          <w:p w:rsidR="00797B85" w:rsidRPr="00AE189E"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Arial" w:hAnsi="Arial" w:cs="Arial"/>
              </w:rPr>
            </w:pPr>
            <w:r w:rsidRPr="00AE189E">
              <w:rPr>
                <w:rFonts w:ascii="Arial" w:hAnsi="Arial" w:cs="Arial"/>
              </w:rPr>
              <w:t>UF Curriculum</w:t>
            </w:r>
            <w:r w:rsidR="0076138C" w:rsidRPr="00AE189E">
              <w:rPr>
                <w:rFonts w:ascii="Arial" w:hAnsi="Arial" w:cs="Arial"/>
              </w:rPr>
              <w:t xml:space="preserve"> Committee</w:t>
            </w:r>
            <w:r w:rsidRPr="00AE189E">
              <w:rPr>
                <w:rFonts w:ascii="Arial" w:hAnsi="Arial" w:cs="Arial"/>
              </w:rPr>
              <w:t>:</w:t>
            </w:r>
          </w:p>
        </w:tc>
        <w:tc>
          <w:tcPr>
            <w:tcW w:w="4860" w:type="dxa"/>
          </w:tcPr>
          <w:p w:rsidR="00797B85" w:rsidRPr="00AE189E"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AE189E">
              <w:rPr>
                <w:rFonts w:ascii="Arial" w:hAnsi="Arial" w:cs="Arial"/>
              </w:rPr>
              <w:t>0</w:t>
            </w:r>
            <w:r w:rsidR="00F03DC8" w:rsidRPr="00AE189E">
              <w:rPr>
                <w:rFonts w:ascii="Arial" w:hAnsi="Arial" w:cs="Arial"/>
              </w:rPr>
              <w:t>9/</w:t>
            </w:r>
            <w:r w:rsidR="00797B85" w:rsidRPr="00AE189E">
              <w:rPr>
                <w:rFonts w:ascii="Arial" w:hAnsi="Arial" w:cs="Arial"/>
              </w:rPr>
              <w:t>09</w:t>
            </w:r>
          </w:p>
          <w:p w:rsidR="00553C45" w:rsidRPr="00AE189E"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AE189E">
              <w:rPr>
                <w:rFonts w:ascii="Arial" w:hAnsi="Arial" w:cs="Arial"/>
              </w:rPr>
              <w:t>0</w:t>
            </w:r>
            <w:r w:rsidR="00553C45" w:rsidRPr="00AE189E">
              <w:rPr>
                <w:rFonts w:ascii="Arial" w:hAnsi="Arial" w:cs="Arial"/>
              </w:rPr>
              <w:t>9/09</w:t>
            </w:r>
          </w:p>
          <w:p w:rsidR="00797B85" w:rsidRPr="00AE189E"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AE189E">
              <w:rPr>
                <w:rFonts w:ascii="Arial" w:hAnsi="Arial" w:cs="Arial"/>
              </w:rPr>
              <w:t>10/09</w:t>
            </w:r>
          </w:p>
        </w:tc>
      </w:tr>
    </w:tbl>
    <w:p w:rsidR="00797B85" w:rsidRPr="00AE189E" w:rsidRDefault="00797B85" w:rsidP="00F96D16">
      <w:pPr>
        <w:spacing w:after="0" w:line="240" w:lineRule="auto"/>
        <w:rPr>
          <w:rFonts w:ascii="Arial" w:hAnsi="Arial" w:cs="Arial"/>
        </w:rPr>
      </w:pPr>
    </w:p>
    <w:sectPr w:rsidR="00797B85" w:rsidRPr="00AE189E" w:rsidSect="00626DBF">
      <w:headerReference w:type="default" r:id="rId15"/>
      <w:footerReference w:type="default" r:id="rId16"/>
      <w:pgSz w:w="12240" w:h="15840"/>
      <w:pgMar w:top="1152" w:right="720" w:bottom="720"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AD" w:rsidRDefault="009E54AD">
      <w:r>
        <w:separator/>
      </w:r>
    </w:p>
  </w:endnote>
  <w:endnote w:type="continuationSeparator" w:id="0">
    <w:p w:rsidR="009E54AD" w:rsidRDefault="009E5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89E" w:rsidRDefault="00AE189E">
    <w:pPr>
      <w:pStyle w:val="Footer"/>
      <w:rPr>
        <w:rFonts w:ascii="Arial" w:hAnsi="Arial" w:cs="Arial"/>
      </w:rPr>
    </w:pPr>
  </w:p>
  <w:p w:rsidR="009E54AD" w:rsidRPr="00E66E1E" w:rsidRDefault="009E54AD">
    <w:pPr>
      <w:pStyle w:val="Footer"/>
      <w:rPr>
        <w:rFonts w:ascii="Arial" w:hAnsi="Arial" w:cs="Arial"/>
      </w:rPr>
    </w:pPr>
    <w:r w:rsidRPr="00E66E1E">
      <w:rPr>
        <w:rFonts w:ascii="Arial" w:hAnsi="Arial" w:cs="Arial"/>
      </w:rPr>
      <w:t>NUR 4944L</w:t>
    </w:r>
    <w:r w:rsidR="00135A1D">
      <w:rPr>
        <w:rFonts w:ascii="Arial" w:hAnsi="Arial" w:cs="Arial"/>
      </w:rPr>
      <w:t xml:space="preserve"> (1D30)</w:t>
    </w:r>
    <w:r w:rsidRPr="00E66E1E">
      <w:rPr>
        <w:rFonts w:ascii="Arial" w:hAnsi="Arial" w:cs="Arial"/>
      </w:rPr>
      <w:t xml:space="preserve"> </w:t>
    </w:r>
    <w:r w:rsidR="00E66E1E">
      <w:rPr>
        <w:rFonts w:ascii="Arial" w:hAnsi="Arial" w:cs="Arial"/>
      </w:rPr>
      <w:t xml:space="preserve">Spring </w:t>
    </w:r>
    <w:r w:rsidR="00135A1D">
      <w:rPr>
        <w:rFonts w:ascii="Arial" w:hAnsi="Arial" w:cs="Arial"/>
      </w:rPr>
      <w:t xml:space="preserve">2012 – </w:t>
    </w:r>
    <w:r w:rsidR="00E66E1E">
      <w:rPr>
        <w:rFonts w:ascii="Arial" w:hAnsi="Arial" w:cs="Arial"/>
      </w:rPr>
      <w:t>Jan</w:t>
    </w:r>
    <w:r w:rsidR="00135A1D">
      <w:rPr>
        <w:rFonts w:ascii="Arial" w:hAnsi="Arial" w:cs="Arial"/>
      </w:rPr>
      <w:t xml:space="preserve"> 2012</w:t>
    </w:r>
    <w:r w:rsidR="00E66E1E">
      <w:rPr>
        <w:rFonts w:ascii="Arial" w:hAnsi="Arial" w:cs="Arial"/>
      </w:rPr>
      <w:t xml:space="preserve"> – Feb 2012 </w:t>
    </w:r>
    <w:r w:rsidR="00AF482D">
      <w:rPr>
        <w:rFonts w:ascii="Arial" w:hAnsi="Arial" w:cs="Arial"/>
      </w:rPr>
      <w:t>–</w:t>
    </w:r>
    <w:r w:rsidR="00E66E1E">
      <w:rPr>
        <w:rFonts w:ascii="Arial" w:hAnsi="Arial" w:cs="Arial"/>
      </w:rPr>
      <w:t xml:space="preserve"> </w:t>
    </w:r>
    <w:r w:rsidR="00AF482D">
      <w:rPr>
        <w:rFonts w:ascii="Arial" w:hAnsi="Arial" w:cs="Arial"/>
      </w:rPr>
      <w:t>CON Final Copy</w:t>
    </w:r>
  </w:p>
  <w:p w:rsidR="009E54AD" w:rsidRDefault="009E5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AD" w:rsidRDefault="009E54AD">
      <w:r>
        <w:separator/>
      </w:r>
    </w:p>
  </w:footnote>
  <w:footnote w:type="continuationSeparator" w:id="0">
    <w:p w:rsidR="009E54AD" w:rsidRDefault="009E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5548"/>
      <w:docPartObj>
        <w:docPartGallery w:val="Page Numbers (Top of Page)"/>
        <w:docPartUnique/>
      </w:docPartObj>
    </w:sdtPr>
    <w:sdtContent>
      <w:p w:rsidR="009E54AD" w:rsidRDefault="005720E5">
        <w:pPr>
          <w:pStyle w:val="Header"/>
          <w:jc w:val="right"/>
        </w:pPr>
        <w:fldSimple w:instr=" PAGE   \* MERGEFORMAT ">
          <w:r w:rsidR="00135A1D">
            <w:rPr>
              <w:noProof/>
            </w:rPr>
            <w:t>1</w:t>
          </w:r>
        </w:fldSimple>
      </w:p>
    </w:sdtContent>
  </w:sdt>
  <w:p w:rsidR="009E54AD" w:rsidRDefault="009E54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693"/>
    <w:multiLevelType w:val="hybridMultilevel"/>
    <w:tmpl w:val="D1B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79F"/>
    <w:multiLevelType w:val="hybridMultilevel"/>
    <w:tmpl w:val="8B4C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3">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4">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551803"/>
    <w:multiLevelType w:val="hybridMultilevel"/>
    <w:tmpl w:val="78D2B6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1">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2">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3">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2"/>
  </w:num>
  <w:num w:numId="8">
    <w:abstractNumId w:val="13"/>
  </w:num>
  <w:num w:numId="9">
    <w:abstractNumId w:val="3"/>
  </w:num>
  <w:num w:numId="10">
    <w:abstractNumId w:val="11"/>
  </w:num>
  <w:num w:numId="11">
    <w:abstractNumId w:val="10"/>
  </w:num>
  <w:num w:numId="12">
    <w:abstractNumId w:val="9"/>
  </w:num>
  <w:num w:numId="13">
    <w:abstractNumId w:val="7"/>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3CAE"/>
    <w:rsid w:val="0000085D"/>
    <w:rsid w:val="00011510"/>
    <w:rsid w:val="000243A7"/>
    <w:rsid w:val="000374D5"/>
    <w:rsid w:val="00067F42"/>
    <w:rsid w:val="00086C67"/>
    <w:rsid w:val="000871DC"/>
    <w:rsid w:val="000B1978"/>
    <w:rsid w:val="000C5339"/>
    <w:rsid w:val="000E0004"/>
    <w:rsid w:val="000F6AF9"/>
    <w:rsid w:val="00114B65"/>
    <w:rsid w:val="001312DF"/>
    <w:rsid w:val="00135A1D"/>
    <w:rsid w:val="0018230A"/>
    <w:rsid w:val="00187F0F"/>
    <w:rsid w:val="00196D2C"/>
    <w:rsid w:val="001B229E"/>
    <w:rsid w:val="001C5868"/>
    <w:rsid w:val="001C6520"/>
    <w:rsid w:val="001C761B"/>
    <w:rsid w:val="00255160"/>
    <w:rsid w:val="002A24B2"/>
    <w:rsid w:val="002D5DF7"/>
    <w:rsid w:val="002F0E98"/>
    <w:rsid w:val="002F4606"/>
    <w:rsid w:val="00342B7D"/>
    <w:rsid w:val="00351A06"/>
    <w:rsid w:val="00356305"/>
    <w:rsid w:val="003705C8"/>
    <w:rsid w:val="00374EE3"/>
    <w:rsid w:val="003764C0"/>
    <w:rsid w:val="003809D9"/>
    <w:rsid w:val="00383F3E"/>
    <w:rsid w:val="003A558E"/>
    <w:rsid w:val="003B603B"/>
    <w:rsid w:val="003D380A"/>
    <w:rsid w:val="003E0E46"/>
    <w:rsid w:val="003E121C"/>
    <w:rsid w:val="003F15BA"/>
    <w:rsid w:val="00426038"/>
    <w:rsid w:val="004573B1"/>
    <w:rsid w:val="0046097D"/>
    <w:rsid w:val="00476F71"/>
    <w:rsid w:val="00482FD4"/>
    <w:rsid w:val="00492898"/>
    <w:rsid w:val="004C35E2"/>
    <w:rsid w:val="005003AA"/>
    <w:rsid w:val="00504638"/>
    <w:rsid w:val="005168AD"/>
    <w:rsid w:val="0052069D"/>
    <w:rsid w:val="00553C45"/>
    <w:rsid w:val="005720E5"/>
    <w:rsid w:val="005815D4"/>
    <w:rsid w:val="00583E29"/>
    <w:rsid w:val="005946C2"/>
    <w:rsid w:val="005D570C"/>
    <w:rsid w:val="005E343C"/>
    <w:rsid w:val="006157DF"/>
    <w:rsid w:val="00626DBF"/>
    <w:rsid w:val="0063765E"/>
    <w:rsid w:val="006617B8"/>
    <w:rsid w:val="006B06FF"/>
    <w:rsid w:val="006B7CEF"/>
    <w:rsid w:val="006C11CF"/>
    <w:rsid w:val="00706621"/>
    <w:rsid w:val="00713D0E"/>
    <w:rsid w:val="007324C6"/>
    <w:rsid w:val="00747D50"/>
    <w:rsid w:val="0076138C"/>
    <w:rsid w:val="00776109"/>
    <w:rsid w:val="00776C3C"/>
    <w:rsid w:val="00792F4F"/>
    <w:rsid w:val="00797B85"/>
    <w:rsid w:val="00797C7B"/>
    <w:rsid w:val="007D3DA8"/>
    <w:rsid w:val="007F0E0C"/>
    <w:rsid w:val="00831E5D"/>
    <w:rsid w:val="008416B4"/>
    <w:rsid w:val="00857053"/>
    <w:rsid w:val="00880794"/>
    <w:rsid w:val="0088148E"/>
    <w:rsid w:val="008E3A86"/>
    <w:rsid w:val="008F3E7D"/>
    <w:rsid w:val="008F4797"/>
    <w:rsid w:val="00902C3A"/>
    <w:rsid w:val="00913987"/>
    <w:rsid w:val="00937B3A"/>
    <w:rsid w:val="0094206A"/>
    <w:rsid w:val="00953CBC"/>
    <w:rsid w:val="00954D67"/>
    <w:rsid w:val="00960893"/>
    <w:rsid w:val="009A2B97"/>
    <w:rsid w:val="009A5F84"/>
    <w:rsid w:val="009A6A18"/>
    <w:rsid w:val="009B15DB"/>
    <w:rsid w:val="009C2604"/>
    <w:rsid w:val="009E2297"/>
    <w:rsid w:val="009E54AD"/>
    <w:rsid w:val="00A14F31"/>
    <w:rsid w:val="00A24D74"/>
    <w:rsid w:val="00A80595"/>
    <w:rsid w:val="00A97278"/>
    <w:rsid w:val="00AC4FCD"/>
    <w:rsid w:val="00AE189E"/>
    <w:rsid w:val="00AF482D"/>
    <w:rsid w:val="00B304CD"/>
    <w:rsid w:val="00B44BF8"/>
    <w:rsid w:val="00B65DDC"/>
    <w:rsid w:val="00B90CFA"/>
    <w:rsid w:val="00B93A3D"/>
    <w:rsid w:val="00BA1ADA"/>
    <w:rsid w:val="00BA2E3F"/>
    <w:rsid w:val="00BA3897"/>
    <w:rsid w:val="00C05801"/>
    <w:rsid w:val="00C24151"/>
    <w:rsid w:val="00C2627F"/>
    <w:rsid w:val="00C34D47"/>
    <w:rsid w:val="00C44AF4"/>
    <w:rsid w:val="00C90C8A"/>
    <w:rsid w:val="00C93742"/>
    <w:rsid w:val="00C961DD"/>
    <w:rsid w:val="00CD2AC4"/>
    <w:rsid w:val="00CD54FA"/>
    <w:rsid w:val="00CE50AB"/>
    <w:rsid w:val="00CE64E1"/>
    <w:rsid w:val="00CF685C"/>
    <w:rsid w:val="00D2376C"/>
    <w:rsid w:val="00D4738E"/>
    <w:rsid w:val="00D725DF"/>
    <w:rsid w:val="00DC084E"/>
    <w:rsid w:val="00DF014C"/>
    <w:rsid w:val="00DF65BF"/>
    <w:rsid w:val="00E11BAC"/>
    <w:rsid w:val="00E23AC1"/>
    <w:rsid w:val="00E60FF5"/>
    <w:rsid w:val="00E6138B"/>
    <w:rsid w:val="00E66E1E"/>
    <w:rsid w:val="00E86072"/>
    <w:rsid w:val="00E95515"/>
    <w:rsid w:val="00EA4522"/>
    <w:rsid w:val="00EC5619"/>
    <w:rsid w:val="00ED31A5"/>
    <w:rsid w:val="00ED3CAE"/>
    <w:rsid w:val="00EF55B7"/>
    <w:rsid w:val="00F03DC8"/>
    <w:rsid w:val="00F070B9"/>
    <w:rsid w:val="00F07E21"/>
    <w:rsid w:val="00F4268F"/>
    <w:rsid w:val="00F6679D"/>
    <w:rsid w:val="00F75864"/>
    <w:rsid w:val="00F96D16"/>
    <w:rsid w:val="00FA1E21"/>
    <w:rsid w:val="00FC29F6"/>
    <w:rsid w:val="00FE6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3">
    <w:name w:val="heading 3"/>
    <w:basedOn w:val="Normal"/>
    <w:next w:val="Normal"/>
    <w:link w:val="Heading3Char"/>
    <w:qFormat/>
    <w:locked/>
    <w:rsid w:val="00086C67"/>
    <w:pPr>
      <w:keepNext/>
      <w:widowControl w:val="0"/>
      <w:spacing w:before="240" w:after="60" w:line="240" w:lineRule="auto"/>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locked/>
    <w:rsid w:val="00086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rsid w:val="003809D9"/>
    <w:rPr>
      <w:rFonts w:cs="Times New Roman"/>
      <w:color w:val="0000FF"/>
      <w:u w:val="single"/>
    </w:rPr>
  </w:style>
  <w:style w:type="character" w:styleId="FollowedHyperlink">
    <w:name w:val="FollowedHyperlink"/>
    <w:basedOn w:val="DefaultParagraphFont"/>
    <w:uiPriority w:val="99"/>
    <w:semiHidden/>
    <w:unhideWhenUsed/>
    <w:rsid w:val="003809D9"/>
    <w:rPr>
      <w:color w:val="800080" w:themeColor="followedHyperlink"/>
      <w:u w:val="single"/>
    </w:rPr>
  </w:style>
  <w:style w:type="character" w:customStyle="1" w:styleId="Heading4Char">
    <w:name w:val="Heading 4 Char"/>
    <w:basedOn w:val="DefaultParagraphFont"/>
    <w:link w:val="Heading4"/>
    <w:semiHidden/>
    <w:rsid w:val="00086C67"/>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rsid w:val="00086C67"/>
    <w:rPr>
      <w:rFonts w:ascii="Arial" w:hAnsi="Arial" w:cs="Arial"/>
      <w:b/>
      <w:bCs/>
      <w:snapToGrid w:val="0"/>
      <w:sz w:val="26"/>
      <w:szCs w:val="26"/>
    </w:rPr>
  </w:style>
  <w:style w:type="paragraph" w:styleId="BodyTextIndent3">
    <w:name w:val="Body Text Indent 3"/>
    <w:basedOn w:val="Normal"/>
    <w:link w:val="BodyTextIndent3Char"/>
    <w:rsid w:val="00086C67"/>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pPr>
    <w:rPr>
      <w:rFonts w:ascii="Helvetica" w:hAnsi="Helvetica"/>
      <w:snapToGrid w:val="0"/>
      <w:color w:val="000000"/>
      <w:szCs w:val="20"/>
    </w:rPr>
  </w:style>
  <w:style w:type="character" w:customStyle="1" w:styleId="BodyTextIndent3Char">
    <w:name w:val="Body Text Indent 3 Char"/>
    <w:basedOn w:val="DefaultParagraphFont"/>
    <w:link w:val="BodyTextIndent3"/>
    <w:rsid w:val="00086C67"/>
    <w:rPr>
      <w:rFonts w:ascii="Helvetica" w:hAnsi="Helvetica"/>
      <w:snapToGrid w:val="0"/>
      <w:color w:val="000000"/>
      <w:sz w:val="22"/>
    </w:rPr>
  </w:style>
  <w:style w:type="paragraph" w:styleId="BodyTextIndent2">
    <w:name w:val="Body Text Indent 2"/>
    <w:basedOn w:val="Normal"/>
    <w:link w:val="BodyTextIndent2Char"/>
    <w:rsid w:val="00086C67"/>
    <w:pPr>
      <w:widowControl w:val="0"/>
      <w:spacing w:after="120" w:line="480" w:lineRule="auto"/>
      <w:ind w:left="360"/>
    </w:pPr>
    <w:rPr>
      <w:rFonts w:ascii="Times New Roman" w:hAnsi="Times New Roman"/>
      <w:snapToGrid w:val="0"/>
      <w:sz w:val="24"/>
      <w:szCs w:val="20"/>
    </w:rPr>
  </w:style>
  <w:style w:type="character" w:customStyle="1" w:styleId="BodyTextIndent2Char">
    <w:name w:val="Body Text Indent 2 Char"/>
    <w:basedOn w:val="DefaultParagraphFont"/>
    <w:link w:val="BodyTextIndent2"/>
    <w:rsid w:val="00086C67"/>
    <w:rPr>
      <w:rFonts w:ascii="Times New Roman" w:hAnsi="Times New Roman"/>
      <w:snapToGrid w:val="0"/>
      <w:sz w:val="24"/>
    </w:rPr>
  </w:style>
  <w:style w:type="paragraph" w:styleId="BodyText2">
    <w:name w:val="Body Text 2"/>
    <w:basedOn w:val="Normal"/>
    <w:link w:val="BodyText2Char"/>
    <w:rsid w:val="00086C67"/>
    <w:pPr>
      <w:widowControl w:val="0"/>
      <w:spacing w:after="120" w:line="480" w:lineRule="auto"/>
    </w:pPr>
    <w:rPr>
      <w:rFonts w:ascii="Times New Roman" w:hAnsi="Times New Roman"/>
      <w:snapToGrid w:val="0"/>
      <w:sz w:val="24"/>
      <w:szCs w:val="20"/>
    </w:rPr>
  </w:style>
  <w:style w:type="character" w:customStyle="1" w:styleId="BodyText2Char">
    <w:name w:val="Body Text 2 Char"/>
    <w:basedOn w:val="DefaultParagraphFont"/>
    <w:link w:val="BodyText2"/>
    <w:rsid w:val="00086C67"/>
    <w:rPr>
      <w:rFonts w:ascii="Times New Roman" w:hAnsi="Times New Roman"/>
      <w:snapToGrid w:val="0"/>
      <w:sz w:val="24"/>
    </w:rPr>
  </w:style>
  <w:style w:type="character" w:customStyle="1" w:styleId="FooterChar">
    <w:name w:val="Footer Char"/>
    <w:basedOn w:val="DefaultParagraphFont"/>
    <w:link w:val="Footer"/>
    <w:uiPriority w:val="99"/>
    <w:rsid w:val="003B603B"/>
    <w:rPr>
      <w:sz w:val="22"/>
      <w:szCs w:val="22"/>
    </w:rPr>
  </w:style>
</w:styles>
</file>

<file path=word/webSettings.xml><?xml version="1.0" encoding="utf-8"?>
<w:webSettings xmlns:r="http://schemas.openxmlformats.org/officeDocument/2006/relationships" xmlns:w="http://schemas.openxmlformats.org/wordprocessingml/2006/main">
  <w:divs>
    <w:div w:id="10119023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utton@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s.at.ufl.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ggac@ufl.edu" TargetMode="External"/><Relationship Id="rId4" Type="http://schemas.openxmlformats.org/officeDocument/2006/relationships/settings" Target="settings.xml"/><Relationship Id="rId9" Type="http://schemas.openxmlformats.org/officeDocument/2006/relationships/hyperlink" Target="mailto:stechjk@ufl.edu" TargetMode="External"/><Relationship Id="rId14" Type="http://schemas.openxmlformats.org/officeDocument/2006/relationships/hyperlink" Target="http://co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3D81-C9C1-4C66-900C-E94A7792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2851</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vbbrown</cp:lastModifiedBy>
  <cp:revision>2</cp:revision>
  <cp:lastPrinted>2011-09-12T23:00:00Z</cp:lastPrinted>
  <dcterms:created xsi:type="dcterms:W3CDTF">2012-01-04T16:24:00Z</dcterms:created>
  <dcterms:modified xsi:type="dcterms:W3CDTF">2012-01-04T16:24:00Z</dcterms:modified>
</cp:coreProperties>
</file>