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jc w:val="center"/>
        <w:tblInd w:w="-282" w:type="dxa"/>
        <w:tblLayout w:type="fixed"/>
        <w:tblCellMar>
          <w:top w:w="14" w:type="dxa"/>
          <w:left w:w="86" w:type="dxa"/>
          <w:bottom w:w="14" w:type="dxa"/>
          <w:right w:w="86" w:type="dxa"/>
        </w:tblCellMar>
        <w:tblLook w:val="0020" w:firstRow="1" w:lastRow="0" w:firstColumn="0" w:lastColumn="0" w:noHBand="0" w:noVBand="0"/>
      </w:tblPr>
      <w:tblGrid>
        <w:gridCol w:w="1509"/>
        <w:gridCol w:w="600"/>
        <w:gridCol w:w="441"/>
        <w:gridCol w:w="1965"/>
        <w:gridCol w:w="1874"/>
        <w:gridCol w:w="3245"/>
        <w:gridCol w:w="8"/>
      </w:tblGrid>
      <w:tr w:rsidR="00DB0730" w:rsidTr="00AB5664">
        <w:trPr>
          <w:trHeight w:val="576"/>
          <w:jc w:val="center"/>
        </w:trPr>
        <w:tc>
          <w:tcPr>
            <w:tcW w:w="9642" w:type="dxa"/>
            <w:gridSpan w:val="7"/>
            <w:tcMar>
              <w:left w:w="0" w:type="dxa"/>
            </w:tcMar>
            <w:vAlign w:val="center"/>
          </w:tcPr>
          <w:p w:rsidR="00DB0730" w:rsidRDefault="00DB0730" w:rsidP="00A613FE">
            <w:pPr>
              <w:pStyle w:val="Heading1"/>
              <w:rPr>
                <w:u w:val="single"/>
              </w:rPr>
            </w:pPr>
            <w:r>
              <w:rPr>
                <w:u w:val="single"/>
              </w:rPr>
              <w:t>UF CON Staff Council Executive Board</w:t>
            </w:r>
          </w:p>
        </w:tc>
      </w:tr>
      <w:tr w:rsidR="00DB0730" w:rsidTr="00AB5664">
        <w:trPr>
          <w:trHeight w:val="274"/>
          <w:jc w:val="center"/>
        </w:trPr>
        <w:tc>
          <w:tcPr>
            <w:tcW w:w="2550" w:type="dxa"/>
            <w:gridSpan w:val="3"/>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A4003E" w:rsidP="00A4003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octo</w:t>
            </w:r>
            <w:r w:rsidR="00AB6EBE">
              <w:rPr>
                <w:rFonts w:ascii="Times New Roman" w:hAnsi="Times New Roman"/>
                <w:sz w:val="20"/>
              </w:rPr>
              <w:t xml:space="preserve">ber </w:t>
            </w:r>
            <w:r>
              <w:rPr>
                <w:rFonts w:ascii="Times New Roman" w:hAnsi="Times New Roman"/>
                <w:sz w:val="20"/>
              </w:rPr>
              <w:t>15</w:t>
            </w:r>
            <w:r w:rsidR="00DB0730" w:rsidRPr="009E342F">
              <w:rPr>
                <w:rFonts w:ascii="Times New Roman" w:hAnsi="Times New Roman"/>
                <w:sz w:val="20"/>
              </w:rPr>
              <w:t>, 201</w:t>
            </w:r>
            <w:r w:rsidR="00DB0730">
              <w:rPr>
                <w:rFonts w:ascii="Times New Roman" w:hAnsi="Times New Roman"/>
                <w:sz w:val="20"/>
              </w:rPr>
              <w:t>4</w:t>
            </w:r>
          </w:p>
        </w:tc>
        <w:tc>
          <w:tcPr>
            <w:tcW w:w="1874" w:type="dxa"/>
            <w:tcMar>
              <w:left w:w="0" w:type="dxa"/>
            </w:tcMar>
            <w:vAlign w:val="center"/>
          </w:tcPr>
          <w:p w:rsidR="00DB0730" w:rsidRDefault="00AB6EBE" w:rsidP="00AB6EB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3</w:t>
            </w:r>
            <w:r w:rsidR="00DB0730">
              <w:rPr>
                <w:rFonts w:ascii="Times New Roman" w:hAnsi="Times New Roman"/>
                <w:sz w:val="20"/>
              </w:rPr>
              <w:t>:00</w:t>
            </w:r>
            <w:r w:rsidR="00DB0730" w:rsidRPr="009E342F">
              <w:rPr>
                <w:rFonts w:ascii="Times New Roman" w:hAnsi="Times New Roman"/>
                <w:sz w:val="20"/>
              </w:rPr>
              <w:t xml:space="preserve"> </w:t>
            </w:r>
            <w:r>
              <w:rPr>
                <w:rFonts w:ascii="Times New Roman" w:hAnsi="Times New Roman"/>
                <w:sz w:val="20"/>
              </w:rPr>
              <w:t>p</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2"/>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AB5664">
        <w:trPr>
          <w:trHeight w:val="229"/>
          <w:jc w:val="center"/>
        </w:trPr>
        <w:tc>
          <w:tcPr>
            <w:tcW w:w="9642" w:type="dxa"/>
            <w:gridSpan w:val="7"/>
            <w:tcMar>
              <w:left w:w="0" w:type="dxa"/>
            </w:tcMar>
            <w:vAlign w:val="center"/>
          </w:tcPr>
          <w:p w:rsidR="00DB0730" w:rsidRDefault="00DB0730" w:rsidP="00A613FE"/>
        </w:tc>
      </w:tr>
      <w:tr w:rsidR="00DB0730" w:rsidTr="00AB5664">
        <w:trPr>
          <w:trHeight w:val="360"/>
          <w:jc w:val="center"/>
        </w:trPr>
        <w:tc>
          <w:tcPr>
            <w:tcW w:w="21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4003E">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A4003E" w:rsidP="00A613FE">
            <w:pPr>
              <w:rPr>
                <w:rFonts w:ascii="Times New Roman" w:hAnsi="Times New Roman"/>
                <w:sz w:val="24"/>
              </w:rPr>
            </w:pPr>
            <w:r>
              <w:rPr>
                <w:rFonts w:ascii="Times New Roman" w:hAnsi="Times New Roman"/>
                <w:sz w:val="24"/>
              </w:rPr>
              <w:t>Karen Bender</w:t>
            </w: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B5664">
        <w:trPr>
          <w:trHeight w:val="373"/>
          <w:jc w:val="center"/>
        </w:trPr>
        <w:tc>
          <w:tcPr>
            <w:tcW w:w="9642" w:type="dxa"/>
            <w:gridSpan w:val="7"/>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AB5664">
        <w:trPr>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Welcome</w:t>
            </w:r>
          </w:p>
        </w:tc>
      </w:tr>
      <w:tr w:rsidR="00DB0730" w:rsidTr="00AB5664">
        <w:trPr>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AB6EBE">
            <w:pPr>
              <w:rPr>
                <w:rFonts w:ascii="Times New Roman" w:hAnsi="Times New Roman"/>
                <w:sz w:val="24"/>
                <w:szCs w:val="24"/>
              </w:rPr>
            </w:pPr>
            <w:r>
              <w:rPr>
                <w:rFonts w:ascii="Times New Roman" w:hAnsi="Times New Roman"/>
                <w:sz w:val="24"/>
                <w:szCs w:val="24"/>
              </w:rPr>
              <w:t xml:space="preserve">Minutes from the </w:t>
            </w:r>
            <w:r w:rsidR="00A4003E">
              <w:rPr>
                <w:rFonts w:ascii="Times New Roman" w:hAnsi="Times New Roman"/>
                <w:sz w:val="24"/>
                <w:szCs w:val="24"/>
              </w:rPr>
              <w:t>Sept. 3</w:t>
            </w:r>
            <w:r>
              <w:rPr>
                <w:rFonts w:ascii="Times New Roman" w:hAnsi="Times New Roman"/>
                <w:sz w:val="24"/>
                <w:szCs w:val="24"/>
              </w:rPr>
              <w:t>, 2014, meeting were approved</w:t>
            </w:r>
          </w:p>
        </w:tc>
      </w:tr>
      <w:tr w:rsidR="00DB0730" w:rsidTr="00AB5664">
        <w:trPr>
          <w:gridAfter w:val="1"/>
          <w:wAfter w:w="8" w:type="dxa"/>
          <w:cantSplit/>
          <w:trHeight w:val="766"/>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A4003E">
            <w:pPr>
              <w:jc w:val="center"/>
              <w:rPr>
                <w:rFonts w:ascii="Times New Roman" w:hAnsi="Times New Roman"/>
                <w:b/>
                <w:bCs/>
                <w:sz w:val="24"/>
              </w:rPr>
            </w:pPr>
            <w:r>
              <w:rPr>
                <w:rFonts w:ascii="Times New Roman" w:hAnsi="Times New Roman"/>
                <w:b/>
                <w:bCs/>
                <w:sz w:val="24"/>
              </w:rPr>
              <w:t xml:space="preserve">TOPIC: </w:t>
            </w:r>
            <w:r w:rsidR="00A4003E">
              <w:rPr>
                <w:rFonts w:ascii="Times New Roman" w:hAnsi="Times New Roman"/>
                <w:b/>
                <w:bCs/>
                <w:sz w:val="24"/>
              </w:rPr>
              <w:t>STAFF COUNCIL MINUTES (</w:t>
            </w:r>
            <w:r w:rsidR="00AB6EBE">
              <w:rPr>
                <w:rFonts w:ascii="Times New Roman" w:hAnsi="Times New Roman"/>
                <w:b/>
                <w:bCs/>
                <w:sz w:val="24"/>
              </w:rPr>
              <w:t>A. SUGGS</w:t>
            </w:r>
            <w:r>
              <w:rPr>
                <w:rFonts w:ascii="Times New Roman" w:hAnsi="Times New Roman"/>
                <w:b/>
                <w:bCs/>
                <w:sz w:val="24"/>
              </w:rPr>
              <w:t>)</w:t>
            </w:r>
          </w:p>
        </w:tc>
      </w:tr>
      <w:tr w:rsidR="00DB0730" w:rsidTr="00AB5664">
        <w:trPr>
          <w:gridAfter w:val="1"/>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tcPr>
          <w:p w:rsidR="002E5A43" w:rsidRPr="001D6C62" w:rsidRDefault="00A4003E" w:rsidP="00A4003E">
            <w:pPr>
              <w:rPr>
                <w:rFonts w:ascii="Times New Roman" w:hAnsi="Times New Roman"/>
                <w:sz w:val="24"/>
              </w:rPr>
            </w:pPr>
            <w:r>
              <w:rPr>
                <w:rFonts w:ascii="Times New Roman" w:hAnsi="Times New Roman"/>
                <w:sz w:val="24"/>
              </w:rPr>
              <w:t>A staff member expressed some confusion after reading the August 2014 Staff Council meeting minutes. Therefore, A. Suggs requested that all Executive</w:t>
            </w:r>
            <w:r w:rsidR="004F525C">
              <w:rPr>
                <w:rFonts w:ascii="Times New Roman" w:hAnsi="Times New Roman"/>
                <w:sz w:val="24"/>
              </w:rPr>
              <w:t xml:space="preserve"> </w:t>
            </w:r>
            <w:r>
              <w:rPr>
                <w:rFonts w:ascii="Times New Roman" w:hAnsi="Times New Roman"/>
                <w:sz w:val="24"/>
              </w:rPr>
              <w:t xml:space="preserve">Board members take a step back when reviewing the minutes and read them as someone who may not have been present at the meeting. </w:t>
            </w:r>
          </w:p>
        </w:tc>
      </w:tr>
      <w:tr w:rsidR="00DB0730" w:rsidTr="00AB5664">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3B59EA" w:rsidRDefault="00A4003E" w:rsidP="00A4003E">
            <w:pPr>
              <w:rPr>
                <w:rFonts w:ascii="Times New Roman" w:hAnsi="Times New Roman"/>
                <w:sz w:val="24"/>
              </w:rPr>
            </w:pPr>
            <w:r>
              <w:rPr>
                <w:rFonts w:ascii="Times New Roman" w:hAnsi="Times New Roman"/>
                <w:sz w:val="24"/>
              </w:rPr>
              <w:t>By taking a closer look, the minutes will hopefully end any confusion for the staff.</w:t>
            </w:r>
          </w:p>
        </w:tc>
      </w:tr>
      <w:tr w:rsidR="00DB0730" w:rsidTr="00AB5664">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tcPr>
          <w:p w:rsidR="00AC1912" w:rsidRPr="00BE0C5B" w:rsidRDefault="00A4003E" w:rsidP="009541D7">
            <w:pPr>
              <w:rPr>
                <w:rFonts w:ascii="Times New Roman" w:hAnsi="Times New Roman"/>
                <w:sz w:val="24"/>
              </w:rPr>
            </w:pPr>
            <w:r>
              <w:rPr>
                <w:rFonts w:ascii="Times New Roman" w:hAnsi="Times New Roman"/>
                <w:sz w:val="24"/>
              </w:rPr>
              <w:t>All Executive Board</w:t>
            </w:r>
            <w:r w:rsidR="00AB5664">
              <w:rPr>
                <w:rFonts w:ascii="Times New Roman" w:hAnsi="Times New Roman"/>
                <w:sz w:val="24"/>
              </w:rPr>
              <w:t xml:space="preserve"> members are</w:t>
            </w:r>
            <w:r>
              <w:rPr>
                <w:rFonts w:ascii="Times New Roman" w:hAnsi="Times New Roman"/>
                <w:sz w:val="24"/>
              </w:rPr>
              <w:t xml:space="preserve"> to carefully review minutes from now on.</w:t>
            </w:r>
          </w:p>
        </w:tc>
      </w:tr>
      <w:tr w:rsidR="00DB0730" w:rsidTr="00AB5664">
        <w:trPr>
          <w:gridAfter w:val="1"/>
          <w:wAfter w:w="8" w:type="dxa"/>
          <w:cantSplit/>
          <w:trHeight w:val="568"/>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182958">
            <w:pPr>
              <w:jc w:val="center"/>
              <w:rPr>
                <w:rFonts w:ascii="Times New Roman" w:hAnsi="Times New Roman"/>
                <w:b/>
                <w:bCs/>
                <w:sz w:val="24"/>
              </w:rPr>
            </w:pPr>
            <w:r>
              <w:rPr>
                <w:rFonts w:ascii="Times New Roman" w:hAnsi="Times New Roman"/>
                <w:b/>
                <w:bCs/>
                <w:sz w:val="24"/>
              </w:rPr>
              <w:t xml:space="preserve">TOPIC: </w:t>
            </w:r>
            <w:r w:rsidR="0013093B">
              <w:rPr>
                <w:rFonts w:ascii="Times New Roman" w:hAnsi="Times New Roman"/>
                <w:b/>
                <w:bCs/>
                <w:sz w:val="24"/>
              </w:rPr>
              <w:t xml:space="preserve">STAFF </w:t>
            </w:r>
            <w:r w:rsidR="00FF1526">
              <w:rPr>
                <w:rFonts w:ascii="Times New Roman" w:hAnsi="Times New Roman"/>
                <w:b/>
                <w:bCs/>
                <w:sz w:val="24"/>
              </w:rPr>
              <w:t>RETREAT</w:t>
            </w:r>
            <w:r w:rsidR="0013093B">
              <w:rPr>
                <w:rFonts w:ascii="Times New Roman" w:hAnsi="Times New Roman"/>
                <w:b/>
                <w:bCs/>
                <w:sz w:val="24"/>
              </w:rPr>
              <w:t xml:space="preserve"> (</w:t>
            </w:r>
            <w:r w:rsidR="00182958">
              <w:rPr>
                <w:rFonts w:ascii="Times New Roman" w:hAnsi="Times New Roman"/>
                <w:b/>
                <w:bCs/>
                <w:sz w:val="24"/>
              </w:rPr>
              <w:t>K. REID</w:t>
            </w:r>
            <w:r w:rsidR="0098442B">
              <w:rPr>
                <w:rFonts w:ascii="Times New Roman" w:hAnsi="Times New Roman"/>
                <w:b/>
                <w:bCs/>
                <w:sz w:val="24"/>
              </w:rPr>
              <w:t>)</w:t>
            </w:r>
          </w:p>
        </w:tc>
      </w:tr>
      <w:tr w:rsidR="00DB0730" w:rsidRPr="00CF448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9A2157" w:rsidP="009541D7">
            <w:pPr>
              <w:rPr>
                <w:rFonts w:ascii="Times New Roman" w:hAnsi="Times New Roman"/>
                <w:sz w:val="24"/>
              </w:rPr>
            </w:pPr>
            <w:r>
              <w:rPr>
                <w:rFonts w:ascii="Times New Roman" w:hAnsi="Times New Roman"/>
                <w:sz w:val="24"/>
              </w:rPr>
              <w:t xml:space="preserve">As previously mentioned, UF HR Organization and Training will present at the all-staff retreat </w:t>
            </w:r>
            <w:r w:rsidR="00AB5664">
              <w:rPr>
                <w:rFonts w:ascii="Times New Roman" w:hAnsi="Times New Roman"/>
                <w:sz w:val="24"/>
              </w:rPr>
              <w:t xml:space="preserve">on Nov. 14 </w:t>
            </w:r>
            <w:r>
              <w:rPr>
                <w:rFonts w:ascii="Times New Roman" w:hAnsi="Times New Roman"/>
                <w:sz w:val="24"/>
              </w:rPr>
              <w:t>for 30 minutes. The presentation will be on the major themes that arose from the staff focus groups. The Staff Council Executive Board will then be allotted 30 minutes to present to staff about how Staff Council is working for them. Kelly Reid shared with the group the draft of the presentation and the group gave recommendations</w:t>
            </w:r>
            <w:r w:rsidR="00AB5664">
              <w:rPr>
                <w:rFonts w:ascii="Times New Roman" w:hAnsi="Times New Roman"/>
                <w:sz w:val="24"/>
              </w:rPr>
              <w:t>/edits.</w:t>
            </w:r>
          </w:p>
        </w:tc>
      </w:tr>
      <w:tr w:rsidR="00DB0730"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182958" w:rsidP="00FF1526">
            <w:pPr>
              <w:rPr>
                <w:rFonts w:ascii="Times New Roman" w:hAnsi="Times New Roman"/>
                <w:sz w:val="24"/>
              </w:rPr>
            </w:pPr>
            <w:r>
              <w:rPr>
                <w:rFonts w:ascii="Times New Roman" w:hAnsi="Times New Roman"/>
                <w:sz w:val="24"/>
              </w:rPr>
              <w:t>The Staff Council Executive Board will present at the staff retreat Nov. 14. “How the Staff Council Works For You.”</w:t>
            </w:r>
          </w:p>
        </w:tc>
      </w:tr>
      <w:tr w:rsidR="00DB0730" w:rsidRPr="00BE0C5B" w:rsidTr="00AB5664">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DB0730" w:rsidRPr="009B150A" w:rsidRDefault="00182958" w:rsidP="009A2157">
            <w:pPr>
              <w:rPr>
                <w:rFonts w:ascii="Times New Roman" w:hAnsi="Times New Roman"/>
                <w:sz w:val="24"/>
              </w:rPr>
            </w:pPr>
            <w:r>
              <w:rPr>
                <w:rFonts w:ascii="Times New Roman" w:hAnsi="Times New Roman"/>
                <w:sz w:val="24"/>
              </w:rPr>
              <w:t xml:space="preserve">Kelly and Dawn </w:t>
            </w:r>
            <w:r w:rsidR="009A2157">
              <w:rPr>
                <w:rFonts w:ascii="Times New Roman" w:hAnsi="Times New Roman"/>
                <w:sz w:val="24"/>
              </w:rPr>
              <w:t xml:space="preserve">will continue to work on the </w:t>
            </w:r>
            <w:r w:rsidR="00390F1C">
              <w:rPr>
                <w:rFonts w:ascii="Times New Roman" w:hAnsi="Times New Roman"/>
                <w:sz w:val="24"/>
              </w:rPr>
              <w:t>PowerPoint</w:t>
            </w:r>
            <w:r>
              <w:rPr>
                <w:rFonts w:ascii="Times New Roman" w:hAnsi="Times New Roman"/>
                <w:sz w:val="24"/>
              </w:rPr>
              <w:t xml:space="preserve"> with the key points from th</w:t>
            </w:r>
            <w:r w:rsidR="009A2157">
              <w:rPr>
                <w:rFonts w:ascii="Times New Roman" w:hAnsi="Times New Roman"/>
                <w:sz w:val="24"/>
              </w:rPr>
              <w:t>e inception of the Staff Council</w:t>
            </w:r>
            <w:r w:rsidR="00AC3E86">
              <w:rPr>
                <w:rFonts w:ascii="Times New Roman" w:hAnsi="Times New Roman"/>
                <w:sz w:val="24"/>
              </w:rPr>
              <w:t>.</w:t>
            </w:r>
            <w:r w:rsidR="009A2157">
              <w:rPr>
                <w:rFonts w:ascii="Times New Roman" w:hAnsi="Times New Roman"/>
                <w:sz w:val="24"/>
              </w:rPr>
              <w:t xml:space="preserve"> The group will review it one more time during the November meeting before the Nov. 14 staff </w:t>
            </w:r>
            <w:bookmarkStart w:id="5" w:name="_GoBack"/>
            <w:bookmarkEnd w:id="5"/>
            <w:r w:rsidR="009A2157">
              <w:rPr>
                <w:rFonts w:ascii="Times New Roman" w:hAnsi="Times New Roman"/>
                <w:sz w:val="24"/>
              </w:rPr>
              <w:t>retreat.</w:t>
            </w:r>
          </w:p>
        </w:tc>
      </w:tr>
      <w:tr w:rsidR="00FF1526" w:rsidRPr="00BE0C5B" w:rsidTr="00AB5664">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FF1526" w:rsidRDefault="00FF1526" w:rsidP="00A613FE">
            <w:pPr>
              <w:pStyle w:val="AllCapsHeading"/>
            </w:pP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FF1526" w:rsidRDefault="00FF1526" w:rsidP="009A2157">
            <w:pPr>
              <w:jc w:val="center"/>
              <w:rPr>
                <w:rFonts w:ascii="Times New Roman" w:hAnsi="Times New Roman"/>
                <w:b/>
                <w:bCs/>
                <w:sz w:val="24"/>
              </w:rPr>
            </w:pPr>
            <w:r>
              <w:rPr>
                <w:rFonts w:ascii="Times New Roman" w:hAnsi="Times New Roman"/>
                <w:b/>
                <w:bCs/>
                <w:sz w:val="24"/>
              </w:rPr>
              <w:t xml:space="preserve">TOPIC: </w:t>
            </w:r>
            <w:r w:rsidR="009A2157">
              <w:rPr>
                <w:rFonts w:ascii="Times New Roman" w:hAnsi="Times New Roman"/>
                <w:b/>
                <w:bCs/>
                <w:sz w:val="24"/>
              </w:rPr>
              <w:t>COMMITTEES ADDED TO STAFF COUNCIL BYLAWS (T. FRASER)</w:t>
            </w:r>
          </w:p>
        </w:tc>
      </w:tr>
      <w:tr w:rsidR="00FF15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F1526" w:rsidRDefault="00FF1526"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FF1526" w:rsidRPr="00CF448B" w:rsidRDefault="009A2157" w:rsidP="009A2157">
            <w:pPr>
              <w:rPr>
                <w:rFonts w:ascii="Times New Roman" w:hAnsi="Times New Roman"/>
                <w:sz w:val="24"/>
              </w:rPr>
            </w:pPr>
            <w:r>
              <w:rPr>
                <w:rFonts w:ascii="Times New Roman" w:hAnsi="Times New Roman"/>
                <w:sz w:val="24"/>
              </w:rPr>
              <w:t>Todd Fraser shared the wording he drafted to have a section on Committees for Staff Activities added to the Staff Council bylaws. The group reviewed and made recommendations. The amendment will be presented for approval by all of the staff during the staff retreat. K. Reid will also present as an FYI during the General Faculty Meeting.</w:t>
            </w:r>
          </w:p>
        </w:tc>
      </w:tr>
      <w:tr w:rsidR="00FF15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F1526" w:rsidRDefault="00FF1526"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FF1526" w:rsidRPr="00BE0C5B" w:rsidRDefault="009A2157" w:rsidP="00500D41">
            <w:pPr>
              <w:rPr>
                <w:rFonts w:ascii="Times New Roman" w:hAnsi="Times New Roman"/>
                <w:sz w:val="24"/>
              </w:rPr>
            </w:pPr>
            <w:r>
              <w:rPr>
                <w:rFonts w:ascii="Times New Roman" w:hAnsi="Times New Roman"/>
                <w:sz w:val="24"/>
              </w:rPr>
              <w:t xml:space="preserve">The </w:t>
            </w:r>
            <w:proofErr w:type="gramStart"/>
            <w:r>
              <w:rPr>
                <w:rFonts w:ascii="Times New Roman" w:hAnsi="Times New Roman"/>
                <w:sz w:val="24"/>
              </w:rPr>
              <w:t>committees</w:t>
            </w:r>
            <w:proofErr w:type="gramEnd"/>
            <w:r>
              <w:rPr>
                <w:rFonts w:ascii="Times New Roman" w:hAnsi="Times New Roman"/>
                <w:sz w:val="24"/>
              </w:rPr>
              <w:t xml:space="preserve"> amendment will be added to Staff Council bylaws after approval of staff during staff retreat Nov. 14</w:t>
            </w:r>
            <w:r w:rsidR="009D3DF6">
              <w:rPr>
                <w:rFonts w:ascii="Times New Roman" w:hAnsi="Times New Roman"/>
                <w:sz w:val="24"/>
              </w:rPr>
              <w:t>. See attached document for the proposed committee bylaw.</w:t>
            </w:r>
          </w:p>
        </w:tc>
      </w:tr>
      <w:tr w:rsidR="00FF1526" w:rsidRPr="00BE0C5B" w:rsidTr="00AB5664">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FF1526" w:rsidRDefault="00FF1526"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FF1526" w:rsidRPr="009B150A" w:rsidRDefault="009A2157" w:rsidP="00500D41">
            <w:pPr>
              <w:rPr>
                <w:rFonts w:ascii="Times New Roman" w:hAnsi="Times New Roman"/>
                <w:sz w:val="24"/>
              </w:rPr>
            </w:pPr>
            <w:r>
              <w:rPr>
                <w:rFonts w:ascii="Times New Roman" w:hAnsi="Times New Roman"/>
                <w:sz w:val="24"/>
              </w:rPr>
              <w:t>K. Reid will give an FYI to faculty during next GFM.</w:t>
            </w:r>
          </w:p>
        </w:tc>
      </w:tr>
      <w:tr w:rsidR="004438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443826" w:rsidP="00A613FE">
            <w:pPr>
              <w:pStyle w:val="AllCapsHeading"/>
            </w:pP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Default="00443826" w:rsidP="009A2157">
            <w:pPr>
              <w:jc w:val="center"/>
              <w:rPr>
                <w:rFonts w:ascii="Times New Roman" w:hAnsi="Times New Roman"/>
                <w:b/>
                <w:bCs/>
                <w:sz w:val="24"/>
              </w:rPr>
            </w:pPr>
            <w:r>
              <w:rPr>
                <w:rFonts w:ascii="Times New Roman" w:hAnsi="Times New Roman"/>
                <w:b/>
                <w:bCs/>
                <w:sz w:val="24"/>
              </w:rPr>
              <w:t xml:space="preserve">TOPIC: </w:t>
            </w:r>
            <w:r w:rsidR="00441777">
              <w:rPr>
                <w:rFonts w:ascii="Times New Roman" w:hAnsi="Times New Roman"/>
                <w:b/>
                <w:bCs/>
                <w:sz w:val="24"/>
              </w:rPr>
              <w:t xml:space="preserve"> </w:t>
            </w:r>
            <w:r w:rsidR="009A2157">
              <w:rPr>
                <w:rFonts w:ascii="Times New Roman" w:hAnsi="Times New Roman"/>
                <w:b/>
                <w:bCs/>
                <w:sz w:val="24"/>
              </w:rPr>
              <w:t>POSSIBLE SPRING PICNIC DATES</w:t>
            </w:r>
          </w:p>
        </w:tc>
      </w:tr>
      <w:tr w:rsidR="004438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B00D03"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Pr="00CF448B" w:rsidRDefault="009A2157" w:rsidP="00FC3DCB">
            <w:pPr>
              <w:rPr>
                <w:rFonts w:ascii="Times New Roman" w:hAnsi="Times New Roman"/>
                <w:sz w:val="24"/>
              </w:rPr>
            </w:pPr>
            <w:r>
              <w:rPr>
                <w:rFonts w:ascii="Times New Roman" w:hAnsi="Times New Roman"/>
                <w:sz w:val="24"/>
              </w:rPr>
              <w:t>The CON faculty/staff picnic will be moved to the spring since it was so hot during the summer. The Executive Board discussed possible dates, which included: March 14, 21, 28; April 18; May 11. K. Reid will ask Dean McDaniel her preference.</w:t>
            </w:r>
          </w:p>
        </w:tc>
      </w:tr>
      <w:tr w:rsidR="004438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B00D03"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Pr="00BE0C5B" w:rsidRDefault="009A2157" w:rsidP="00500D41">
            <w:pPr>
              <w:rPr>
                <w:rFonts w:ascii="Times New Roman" w:hAnsi="Times New Roman"/>
                <w:sz w:val="24"/>
              </w:rPr>
            </w:pPr>
            <w:r>
              <w:rPr>
                <w:rFonts w:ascii="Times New Roman" w:hAnsi="Times New Roman"/>
                <w:sz w:val="24"/>
              </w:rPr>
              <w:t>Several spring options were discussed for the spring picnic</w:t>
            </w:r>
            <w:r w:rsidR="00AB5664">
              <w:rPr>
                <w:rFonts w:ascii="Times New Roman" w:hAnsi="Times New Roman"/>
                <w:sz w:val="24"/>
              </w:rPr>
              <w:t xml:space="preserve"> date</w:t>
            </w:r>
            <w:r>
              <w:rPr>
                <w:rFonts w:ascii="Times New Roman" w:hAnsi="Times New Roman"/>
                <w:sz w:val="24"/>
              </w:rPr>
              <w:t xml:space="preserve">. Final date will be decided on based on </w:t>
            </w:r>
            <w:r w:rsidR="00AB5664">
              <w:rPr>
                <w:rFonts w:ascii="Times New Roman" w:hAnsi="Times New Roman"/>
                <w:sz w:val="24"/>
              </w:rPr>
              <w:t>the master calendar and Dean McDaniel.</w:t>
            </w:r>
          </w:p>
        </w:tc>
      </w:tr>
      <w:tr w:rsidR="00443826" w:rsidRPr="00BE0C5B" w:rsidTr="00AB5664">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43826" w:rsidRDefault="00B00D03"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894ED0" w:rsidRPr="009B150A" w:rsidRDefault="009A2157" w:rsidP="00500D41">
            <w:pPr>
              <w:rPr>
                <w:rFonts w:ascii="Times New Roman" w:hAnsi="Times New Roman"/>
                <w:sz w:val="24"/>
              </w:rPr>
            </w:pPr>
            <w:r>
              <w:rPr>
                <w:rFonts w:ascii="Times New Roman" w:hAnsi="Times New Roman"/>
                <w:sz w:val="24"/>
              </w:rPr>
              <w:t>K. Reid to ask Dean McDaniel which date works best for the spring picnic: March 14, 21, 28; April 18; or May 11.</w:t>
            </w:r>
            <w:r w:rsidR="00AB5664">
              <w:rPr>
                <w:rFonts w:ascii="Times New Roman" w:hAnsi="Times New Roman"/>
                <w:sz w:val="24"/>
              </w:rPr>
              <w:t xml:space="preserve"> K. Reid will follow up next month.</w:t>
            </w:r>
          </w:p>
        </w:tc>
      </w:tr>
      <w:bookmarkEnd w:id="4"/>
      <w:tr w:rsidR="00AB5664"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B5664" w:rsidRDefault="00AB5664" w:rsidP="00BF143B">
            <w:pPr>
              <w:pStyle w:val="AllCapsHeading"/>
            </w:pP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AB5664" w:rsidRDefault="00AB5664" w:rsidP="00AB5664">
            <w:pPr>
              <w:jc w:val="center"/>
              <w:rPr>
                <w:rFonts w:ascii="Times New Roman" w:hAnsi="Times New Roman"/>
                <w:b/>
                <w:bCs/>
                <w:sz w:val="24"/>
              </w:rPr>
            </w:pPr>
            <w:r>
              <w:rPr>
                <w:rFonts w:ascii="Times New Roman" w:hAnsi="Times New Roman"/>
                <w:b/>
                <w:bCs/>
                <w:sz w:val="24"/>
              </w:rPr>
              <w:t>TOPIC:  STAFF COUNCIL ON CON WEBSITE</w:t>
            </w:r>
          </w:p>
        </w:tc>
      </w:tr>
      <w:tr w:rsidR="00AB5664"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B5664" w:rsidRDefault="00AB5664" w:rsidP="00BF143B">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AB5664" w:rsidRPr="00CF448B" w:rsidRDefault="00AB5664" w:rsidP="00BF143B">
            <w:pPr>
              <w:rPr>
                <w:rFonts w:ascii="Times New Roman" w:hAnsi="Times New Roman"/>
                <w:sz w:val="24"/>
              </w:rPr>
            </w:pPr>
            <w:r>
              <w:rPr>
                <w:rFonts w:ascii="Times New Roman" w:hAnsi="Times New Roman"/>
                <w:sz w:val="24"/>
              </w:rPr>
              <w:t>There was discussion about having a webpage for the Staff Council on the College’s website. Content will include: Staff Council mission statement, goals, announcements, minutes, agendas, Executive Board member profiles with photos. A. Suggs will start drafting the webpage using the ideas above. Executive Board members were asked to look at other university/college staff council webpages to get an idea of what we can include.</w:t>
            </w:r>
          </w:p>
        </w:tc>
      </w:tr>
      <w:tr w:rsidR="00AB5664"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B5664" w:rsidRDefault="00AB5664" w:rsidP="00BF143B">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AB5664" w:rsidRPr="00BE0C5B" w:rsidRDefault="00AB5664" w:rsidP="00BF143B">
            <w:pPr>
              <w:rPr>
                <w:rFonts w:ascii="Times New Roman" w:hAnsi="Times New Roman"/>
                <w:sz w:val="24"/>
              </w:rPr>
            </w:pPr>
            <w:r>
              <w:rPr>
                <w:rFonts w:ascii="Times New Roman" w:hAnsi="Times New Roman"/>
                <w:sz w:val="24"/>
              </w:rPr>
              <w:t>The CON Staff Council will have a webpage.</w:t>
            </w:r>
          </w:p>
        </w:tc>
      </w:tr>
      <w:tr w:rsidR="00AB5664" w:rsidRPr="00BE0C5B" w:rsidTr="00AB5664">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AB5664" w:rsidRDefault="00AB5664" w:rsidP="00BF143B">
            <w:pPr>
              <w:pStyle w:val="AllCapsHeading"/>
            </w:pPr>
            <w:r>
              <w:lastRenderedPageBreak/>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AB5664" w:rsidRPr="00AB5664" w:rsidRDefault="00AB5664" w:rsidP="00AB5664">
            <w:pPr>
              <w:rPr>
                <w:rFonts w:ascii="Times New Roman" w:hAnsi="Times New Roman"/>
                <w:sz w:val="24"/>
              </w:rPr>
            </w:pPr>
            <w:r w:rsidRPr="00AB5664">
              <w:rPr>
                <w:rFonts w:ascii="Times New Roman" w:hAnsi="Times New Roman"/>
                <w:sz w:val="24"/>
              </w:rPr>
              <w:t>A.</w:t>
            </w:r>
            <w:r>
              <w:rPr>
                <w:rFonts w:ascii="Times New Roman" w:hAnsi="Times New Roman"/>
                <w:sz w:val="24"/>
              </w:rPr>
              <w:t xml:space="preserve"> </w:t>
            </w:r>
            <w:r w:rsidRPr="00AB5664">
              <w:rPr>
                <w:rFonts w:ascii="Times New Roman" w:hAnsi="Times New Roman"/>
                <w:sz w:val="24"/>
              </w:rPr>
              <w:t xml:space="preserve">Suggs will start working on the draft of the Staff Council webpage and will bring </w:t>
            </w:r>
            <w:r>
              <w:rPr>
                <w:rFonts w:ascii="Times New Roman" w:hAnsi="Times New Roman"/>
                <w:sz w:val="24"/>
              </w:rPr>
              <w:t>it to the November meeting for review. The rest of the group was asked to look at other colleges for ideas.</w:t>
            </w:r>
          </w:p>
        </w:tc>
      </w:tr>
    </w:tbl>
    <w:p w:rsidR="00AB5664" w:rsidRDefault="00AB5664" w:rsidP="00AB5664"/>
    <w:p w:rsidR="00AB5664" w:rsidRDefault="00AB5664" w:rsidP="00AB5664"/>
    <w:tbl>
      <w:tblPr>
        <w:tblW w:w="9621" w:type="dxa"/>
        <w:jc w:val="center"/>
        <w:tblInd w:w="-261" w:type="dxa"/>
        <w:tblLayout w:type="fixed"/>
        <w:tblCellMar>
          <w:top w:w="14" w:type="dxa"/>
          <w:left w:w="86" w:type="dxa"/>
          <w:bottom w:w="14" w:type="dxa"/>
          <w:right w:w="86" w:type="dxa"/>
        </w:tblCellMar>
        <w:tblLook w:val="0000" w:firstRow="0" w:lastRow="0" w:firstColumn="0" w:lastColumn="0" w:noHBand="0" w:noVBand="0"/>
      </w:tblPr>
      <w:tblGrid>
        <w:gridCol w:w="1593"/>
        <w:gridCol w:w="8028"/>
      </w:tblGrid>
      <w:tr w:rsidR="00AB5664" w:rsidTr="00BF143B">
        <w:trPr>
          <w:trHeight w:val="360"/>
          <w:jc w:val="center"/>
        </w:trPr>
        <w:tc>
          <w:tcPr>
            <w:tcW w:w="159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AB5664" w:rsidRDefault="00AB5664" w:rsidP="00BF143B">
            <w:pPr>
              <w:pStyle w:val="AllCapsHeading"/>
            </w:pPr>
            <w:r>
              <w:t xml:space="preserve">Next Meeting </w:t>
            </w:r>
          </w:p>
        </w:tc>
        <w:tc>
          <w:tcPr>
            <w:tcW w:w="8028" w:type="dxa"/>
            <w:tcBorders>
              <w:top w:val="single" w:sz="4" w:space="0" w:color="C0C0C0"/>
              <w:left w:val="single" w:sz="4" w:space="0" w:color="C0C0C0"/>
              <w:bottom w:val="single" w:sz="4" w:space="0" w:color="C0C0C0"/>
              <w:right w:val="single" w:sz="4" w:space="0" w:color="C0C0C0"/>
            </w:tcBorders>
            <w:vAlign w:val="center"/>
          </w:tcPr>
          <w:p w:rsidR="00AB5664" w:rsidRDefault="00AB5664" w:rsidP="00BF143B">
            <w:pPr>
              <w:rPr>
                <w:rFonts w:ascii="Times New Roman" w:hAnsi="Times New Roman"/>
                <w:sz w:val="24"/>
                <w:szCs w:val="24"/>
              </w:rPr>
            </w:pPr>
            <w:r>
              <w:rPr>
                <w:rFonts w:ascii="Times New Roman" w:hAnsi="Times New Roman"/>
                <w:sz w:val="24"/>
                <w:szCs w:val="24"/>
              </w:rPr>
              <w:t>Nov. 5, 2014 at 3 p.m.</w:t>
            </w:r>
          </w:p>
          <w:p w:rsidR="00AB5664" w:rsidRPr="00612053" w:rsidRDefault="00AB5664" w:rsidP="00AB5664">
            <w:pPr>
              <w:rPr>
                <w:rFonts w:ascii="Times New Roman" w:hAnsi="Times New Roman"/>
                <w:sz w:val="24"/>
                <w:szCs w:val="24"/>
              </w:rPr>
            </w:pPr>
            <w:r>
              <w:rPr>
                <w:rFonts w:ascii="Times New Roman" w:hAnsi="Times New Roman"/>
                <w:sz w:val="24"/>
                <w:szCs w:val="24"/>
              </w:rPr>
              <w:t>Topics will include: Staff retreat (PowerPoint overview); Spring picnic dates; website; Transition report from K. Reid</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Default="00DB0730" w:rsidP="00A613FE"/>
          <w:p w:rsidR="00DB0730" w:rsidRDefault="00DB0730" w:rsidP="00A613FE"/>
          <w:p w:rsidR="00DB0730" w:rsidRDefault="005D60F2" w:rsidP="00A613FE">
            <w:pPr>
              <w:rPr>
                <w:rFonts w:ascii="Times New Roman" w:hAnsi="Times New Roman"/>
                <w:sz w:val="24"/>
              </w:rPr>
            </w:pPr>
            <w:r>
              <w:rPr>
                <w:rFonts w:ascii="Times New Roman" w:hAnsi="Times New Roman"/>
                <w:sz w:val="24"/>
              </w:rPr>
              <w:t xml:space="preserve">Meeting adjourned at </w:t>
            </w:r>
            <w:r w:rsidR="00AB5664">
              <w:rPr>
                <w:rFonts w:ascii="Times New Roman" w:hAnsi="Times New Roman"/>
                <w:sz w:val="24"/>
              </w:rPr>
              <w:t>3</w:t>
            </w:r>
            <w:r w:rsidR="00DB0730">
              <w:rPr>
                <w:rFonts w:ascii="Times New Roman" w:hAnsi="Times New Roman"/>
                <w:sz w:val="24"/>
              </w:rPr>
              <w:t>:</w:t>
            </w:r>
            <w:r w:rsidR="00AB5664">
              <w:rPr>
                <w:rFonts w:ascii="Times New Roman" w:hAnsi="Times New Roman"/>
                <w:sz w:val="24"/>
              </w:rPr>
              <w:t>5</w:t>
            </w:r>
            <w:r w:rsidR="00DB0730">
              <w:rPr>
                <w:rFonts w:ascii="Times New Roman" w:hAnsi="Times New Roman"/>
                <w:sz w:val="24"/>
              </w:rPr>
              <w:t xml:space="preserve">0 </w:t>
            </w:r>
            <w:r w:rsidR="009541D7">
              <w:rPr>
                <w:rFonts w:ascii="Times New Roman" w:hAnsi="Times New Roman"/>
                <w:sz w:val="24"/>
              </w:rPr>
              <w:t>P</w:t>
            </w:r>
            <w:r w:rsidR="00DB0730">
              <w:rPr>
                <w:rFonts w:ascii="Times New Roman" w:hAnsi="Times New Roman"/>
                <w:sz w:val="24"/>
              </w:rPr>
              <w:t>.M.</w:t>
            </w:r>
          </w:p>
          <w:p w:rsidR="00DB0730" w:rsidRDefault="00DB0730" w:rsidP="00A613FE"/>
          <w:p w:rsidR="00DB0730" w:rsidRDefault="00DB0730" w:rsidP="00A613FE"/>
        </w:tc>
      </w:tr>
    </w:tbl>
    <w:p w:rsidR="00DB0730" w:rsidRDefault="00DB0730" w:rsidP="00DB0730">
      <w:pPr>
        <w:pStyle w:val="NoSpacing"/>
        <w:jc w:val="center"/>
        <w:rPr>
          <w:sz w:val="28"/>
          <w:szCs w:val="28"/>
        </w:rPr>
      </w:pPr>
    </w:p>
    <w:p w:rsidR="00DB0730" w:rsidRPr="00DB0730" w:rsidRDefault="00DB0730" w:rsidP="00DB0730">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13093B"/>
    <w:rsid w:val="00182958"/>
    <w:rsid w:val="001C34B0"/>
    <w:rsid w:val="00286711"/>
    <w:rsid w:val="002E065D"/>
    <w:rsid w:val="002E5A43"/>
    <w:rsid w:val="00390F1C"/>
    <w:rsid w:val="00397A16"/>
    <w:rsid w:val="00434B0D"/>
    <w:rsid w:val="00441777"/>
    <w:rsid w:val="00443826"/>
    <w:rsid w:val="004B2989"/>
    <w:rsid w:val="004F525C"/>
    <w:rsid w:val="00515235"/>
    <w:rsid w:val="00527497"/>
    <w:rsid w:val="005D60F2"/>
    <w:rsid w:val="00602C89"/>
    <w:rsid w:val="00643C7C"/>
    <w:rsid w:val="00644174"/>
    <w:rsid w:val="006524DA"/>
    <w:rsid w:val="006964A9"/>
    <w:rsid w:val="00752969"/>
    <w:rsid w:val="007D696C"/>
    <w:rsid w:val="007F124E"/>
    <w:rsid w:val="008147B1"/>
    <w:rsid w:val="00815EC2"/>
    <w:rsid w:val="00894ED0"/>
    <w:rsid w:val="0089569B"/>
    <w:rsid w:val="009541D7"/>
    <w:rsid w:val="0097643D"/>
    <w:rsid w:val="0098442B"/>
    <w:rsid w:val="009900E6"/>
    <w:rsid w:val="009918AB"/>
    <w:rsid w:val="009A2157"/>
    <w:rsid w:val="009B150A"/>
    <w:rsid w:val="009D3DF6"/>
    <w:rsid w:val="00A37778"/>
    <w:rsid w:val="00A4003E"/>
    <w:rsid w:val="00A7258E"/>
    <w:rsid w:val="00AB5664"/>
    <w:rsid w:val="00AB6EBE"/>
    <w:rsid w:val="00AC1912"/>
    <w:rsid w:val="00AC3E86"/>
    <w:rsid w:val="00AD55D8"/>
    <w:rsid w:val="00B00D03"/>
    <w:rsid w:val="00B21F11"/>
    <w:rsid w:val="00C05E05"/>
    <w:rsid w:val="00C57555"/>
    <w:rsid w:val="00C77283"/>
    <w:rsid w:val="00C9324B"/>
    <w:rsid w:val="00CB3D4A"/>
    <w:rsid w:val="00D02B09"/>
    <w:rsid w:val="00D078B8"/>
    <w:rsid w:val="00D33118"/>
    <w:rsid w:val="00DB0730"/>
    <w:rsid w:val="00DB6D21"/>
    <w:rsid w:val="00DC4123"/>
    <w:rsid w:val="00E03F5B"/>
    <w:rsid w:val="00EE2149"/>
    <w:rsid w:val="00EF4E42"/>
    <w:rsid w:val="00F34D81"/>
    <w:rsid w:val="00F72CAF"/>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4</cp:revision>
  <dcterms:created xsi:type="dcterms:W3CDTF">2014-10-21T19:47:00Z</dcterms:created>
  <dcterms:modified xsi:type="dcterms:W3CDTF">2014-11-05T22:07:00Z</dcterms:modified>
</cp:coreProperties>
</file>