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111C75" w:rsidP="00395C0C">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April 13</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111C75" w:rsidP="00111C75">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8</w:t>
            </w:r>
            <w:r w:rsidR="00DB0730">
              <w:rPr>
                <w:rFonts w:ascii="Times New Roman" w:hAnsi="Times New Roman"/>
                <w:sz w:val="20"/>
              </w:rPr>
              <w:t>:</w:t>
            </w:r>
            <w:r>
              <w:rPr>
                <w:rFonts w:ascii="Times New Roman" w:hAnsi="Times New Roman"/>
                <w:sz w:val="20"/>
              </w:rPr>
              <w:t>3</w:t>
            </w:r>
            <w:r w:rsidR="00DB0730">
              <w:rPr>
                <w:rFonts w:ascii="Times New Roman" w:hAnsi="Times New Roman"/>
                <w:sz w:val="20"/>
              </w:rPr>
              <w:t>0</w:t>
            </w:r>
            <w:r w:rsidR="00DB0730" w:rsidRPr="009E342F">
              <w:rPr>
                <w:rFonts w:ascii="Times New Roman" w:hAnsi="Times New Roman"/>
                <w:sz w:val="20"/>
              </w:rPr>
              <w:t xml:space="preserve"> </w:t>
            </w:r>
            <w:r w:rsidR="00A721F8">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111C75">
            <w:pPr>
              <w:rPr>
                <w:rFonts w:ascii="Times New Roman" w:hAnsi="Times New Roman"/>
                <w:sz w:val="24"/>
                <w:szCs w:val="24"/>
              </w:rPr>
            </w:pPr>
            <w:r>
              <w:rPr>
                <w:rFonts w:ascii="Times New Roman" w:hAnsi="Times New Roman"/>
                <w:sz w:val="24"/>
                <w:szCs w:val="24"/>
              </w:rPr>
              <w:t xml:space="preserve">Minutes from the </w:t>
            </w:r>
            <w:r w:rsidR="00111C75">
              <w:rPr>
                <w:rFonts w:ascii="Times New Roman" w:hAnsi="Times New Roman"/>
                <w:sz w:val="24"/>
                <w:szCs w:val="24"/>
              </w:rPr>
              <w:t>March 4</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w:t>
            </w:r>
            <w:bookmarkStart w:id="5" w:name="_GoBack"/>
            <w:bookmarkEnd w:id="5"/>
            <w:r>
              <w:rPr>
                <w:rFonts w:ascii="Times New Roman" w:hAnsi="Times New Roman"/>
                <w:sz w:val="24"/>
                <w:szCs w:val="24"/>
              </w:rPr>
              <w:t>eeting</w:t>
            </w:r>
            <w:r w:rsidR="00D1548F">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111C75">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SPRING PICNIC</w:t>
            </w:r>
            <w:r w:rsidR="00111C75">
              <w:rPr>
                <w:rFonts w:ascii="Times New Roman" w:hAnsi="Times New Roman"/>
                <w:b/>
                <w:bCs/>
                <w:sz w:val="24"/>
              </w:rPr>
              <w:t xml:space="preserve"> RECAP</w:t>
            </w:r>
            <w:r w:rsidR="00A4003E">
              <w:rPr>
                <w:rFonts w:ascii="Times New Roman" w:hAnsi="Times New Roman"/>
                <w:b/>
                <w:bCs/>
                <w:sz w:val="24"/>
              </w:rPr>
              <w:t xml:space="preserve"> (</w:t>
            </w:r>
            <w:r w:rsidR="00111C75">
              <w:rPr>
                <w:rFonts w:ascii="Times New Roman" w:hAnsi="Times New Roman"/>
                <w:b/>
                <w:bCs/>
                <w:sz w:val="24"/>
              </w:rPr>
              <w:t>D. ALEXANDER</w:t>
            </w:r>
            <w:r>
              <w:rPr>
                <w:rFonts w:ascii="Times New Roman" w:hAnsi="Times New Roman"/>
                <w:b/>
                <w:bCs/>
                <w:sz w:val="24"/>
              </w:rPr>
              <w:t>)</w:t>
            </w:r>
          </w:p>
        </w:tc>
      </w:tr>
      <w:tr w:rsidR="00DB0730" w:rsidTr="00D1548F">
        <w:trPr>
          <w:gridBefore w:val="1"/>
          <w:gridAfter w:val="1"/>
          <w:wBefore w:w="65" w:type="dxa"/>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2E5A43" w:rsidRPr="001D6C62" w:rsidRDefault="00111C75" w:rsidP="00111C75">
            <w:pPr>
              <w:rPr>
                <w:rFonts w:ascii="Times New Roman" w:hAnsi="Times New Roman"/>
                <w:sz w:val="24"/>
              </w:rPr>
            </w:pPr>
            <w:r>
              <w:rPr>
                <w:rFonts w:ascii="Times New Roman" w:hAnsi="Times New Roman"/>
                <w:sz w:val="24"/>
              </w:rPr>
              <w:t xml:space="preserve">Dawn gave a recap </w:t>
            </w:r>
            <w:r w:rsidR="00395C0C">
              <w:rPr>
                <w:rFonts w:ascii="Times New Roman" w:hAnsi="Times New Roman"/>
                <w:sz w:val="24"/>
              </w:rPr>
              <w:t xml:space="preserve">on </w:t>
            </w:r>
            <w:r>
              <w:rPr>
                <w:rFonts w:ascii="Times New Roman" w:hAnsi="Times New Roman"/>
                <w:sz w:val="24"/>
              </w:rPr>
              <w:t>the March 28 CON picnic</w:t>
            </w:r>
            <w:r w:rsidR="00395C0C">
              <w:rPr>
                <w:rFonts w:ascii="Times New Roman" w:hAnsi="Times New Roman"/>
                <w:sz w:val="24"/>
              </w:rPr>
              <w:t>.</w:t>
            </w:r>
            <w:r>
              <w:rPr>
                <w:rFonts w:ascii="Times New Roman" w:hAnsi="Times New Roman"/>
                <w:sz w:val="24"/>
              </w:rPr>
              <w:t xml:space="preserve"> She said there was a lot of positive feedback, especially on the location and the price. Al</w:t>
            </w:r>
            <w:r w:rsidR="001041D6">
              <w:rPr>
                <w:rFonts w:ascii="Times New Roman" w:hAnsi="Times New Roman"/>
                <w:sz w:val="24"/>
              </w:rPr>
              <w:t>’s (Sharon Milton-</w:t>
            </w:r>
            <w:proofErr w:type="spellStart"/>
            <w:r w:rsidR="001041D6">
              <w:rPr>
                <w:rFonts w:ascii="Times New Roman" w:hAnsi="Times New Roman"/>
                <w:sz w:val="24"/>
              </w:rPr>
              <w:t>Simmon’s</w:t>
            </w:r>
            <w:proofErr w:type="spellEnd"/>
            <w:r w:rsidR="001041D6">
              <w:rPr>
                <w:rFonts w:ascii="Times New Roman" w:hAnsi="Times New Roman"/>
                <w:sz w:val="24"/>
              </w:rPr>
              <w:t xml:space="preserve"> husband) grill was very helpful with cooking the hamburgers and hotdogs. There were 78 </w:t>
            </w:r>
            <w:proofErr w:type="spellStart"/>
            <w:r w:rsidR="001041D6">
              <w:rPr>
                <w:rFonts w:ascii="Times New Roman" w:hAnsi="Times New Roman"/>
                <w:sz w:val="24"/>
              </w:rPr>
              <w:t>RSVP’ed</w:t>
            </w:r>
            <w:proofErr w:type="spellEnd"/>
            <w:r w:rsidR="001041D6">
              <w:rPr>
                <w:rFonts w:ascii="Times New Roman" w:hAnsi="Times New Roman"/>
                <w:sz w:val="24"/>
              </w:rPr>
              <w:t xml:space="preserve"> for the picnic and probably 50-60 attended (including children). The group discussed more involvement is needed in the planning committee, especially faculty involvement. The suggestion was made to have the Dean make an announcement at GFM requesting more faculty involvement. Also, more staff </w:t>
            </w:r>
            <w:proofErr w:type="gramStart"/>
            <w:r w:rsidR="001041D6">
              <w:rPr>
                <w:rFonts w:ascii="Times New Roman" w:hAnsi="Times New Roman"/>
                <w:sz w:val="24"/>
              </w:rPr>
              <w:t>need</w:t>
            </w:r>
            <w:proofErr w:type="gramEnd"/>
            <w:r w:rsidR="001041D6">
              <w:rPr>
                <w:rFonts w:ascii="Times New Roman" w:hAnsi="Times New Roman"/>
                <w:sz w:val="24"/>
              </w:rPr>
              <w:t xml:space="preserve"> to be solicited to attend the picnic to make it a college-wide event. And planning needs to begin in November to have better attendance next March.</w:t>
            </w:r>
            <w:r w:rsidR="00395C0C">
              <w:rPr>
                <w:rFonts w:ascii="Times New Roman" w:hAnsi="Times New Roman"/>
                <w:sz w:val="24"/>
              </w:rPr>
              <w:t xml:space="preserve"> </w:t>
            </w:r>
          </w:p>
        </w:tc>
      </w:tr>
      <w:tr w:rsidR="00DB0730" w:rsidTr="00D1548F">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DB0730" w:rsidRPr="003B59EA" w:rsidRDefault="001041D6" w:rsidP="001041D6">
            <w:pPr>
              <w:rPr>
                <w:rFonts w:ascii="Times New Roman" w:hAnsi="Times New Roman"/>
                <w:sz w:val="24"/>
              </w:rPr>
            </w:pPr>
            <w:r>
              <w:rPr>
                <w:rFonts w:ascii="Times New Roman" w:hAnsi="Times New Roman"/>
                <w:sz w:val="24"/>
              </w:rPr>
              <w:t xml:space="preserve">Picnic was a success. Start the planning process in November this year for next year’s picnic. </w:t>
            </w:r>
          </w:p>
        </w:tc>
      </w:tr>
      <w:tr w:rsidR="00DB0730" w:rsidTr="00D1548F">
        <w:trPr>
          <w:gridBefore w:val="1"/>
          <w:gridAfter w:val="1"/>
          <w:wBefore w:w="65" w:type="dxa"/>
          <w:wAfter w:w="8" w:type="dxa"/>
          <w:trHeight w:val="72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AC1912" w:rsidRPr="00BE0C5B" w:rsidRDefault="001041D6" w:rsidP="00A721F8">
            <w:pPr>
              <w:rPr>
                <w:rFonts w:ascii="Times New Roman" w:hAnsi="Times New Roman"/>
                <w:sz w:val="24"/>
              </w:rPr>
            </w:pPr>
            <w:r>
              <w:rPr>
                <w:rFonts w:ascii="Times New Roman" w:hAnsi="Times New Roman"/>
                <w:sz w:val="24"/>
              </w:rPr>
              <w:t>For next year’s picnic, ask the Dean to make an announcement at GFM requesting faculty be part of the picnic planning committee.</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1041D6">
            <w:pPr>
              <w:jc w:val="center"/>
              <w:rPr>
                <w:rFonts w:ascii="Times New Roman" w:hAnsi="Times New Roman"/>
                <w:b/>
                <w:bCs/>
                <w:sz w:val="24"/>
              </w:rPr>
            </w:pPr>
            <w:r>
              <w:rPr>
                <w:rFonts w:ascii="Times New Roman" w:hAnsi="Times New Roman"/>
                <w:b/>
                <w:bCs/>
                <w:sz w:val="24"/>
              </w:rPr>
              <w:t xml:space="preserve">TOPIC: </w:t>
            </w:r>
            <w:r w:rsidR="001041D6">
              <w:rPr>
                <w:rFonts w:ascii="Times New Roman" w:hAnsi="Times New Roman"/>
                <w:b/>
                <w:bCs/>
                <w:sz w:val="24"/>
              </w:rPr>
              <w:t>BYLAWS</w:t>
            </w:r>
            <w:r w:rsidR="0013093B">
              <w:rPr>
                <w:rFonts w:ascii="Times New Roman" w:hAnsi="Times New Roman"/>
                <w:b/>
                <w:bCs/>
                <w:sz w:val="24"/>
              </w:rPr>
              <w:t xml:space="preserve"> (</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1041D6" w:rsidP="001041D6">
            <w:pPr>
              <w:rPr>
                <w:rFonts w:ascii="Times New Roman" w:hAnsi="Times New Roman"/>
                <w:sz w:val="24"/>
              </w:rPr>
            </w:pPr>
            <w:r>
              <w:rPr>
                <w:rFonts w:ascii="Times New Roman" w:hAnsi="Times New Roman"/>
                <w:sz w:val="24"/>
              </w:rPr>
              <w:t xml:space="preserve">We need to follow up on the posting of the newly approved bylaws to the Staff Council on the website and the share drive. </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1041D6" w:rsidP="004552FF">
            <w:pPr>
              <w:rPr>
                <w:rFonts w:ascii="Times New Roman" w:hAnsi="Times New Roman"/>
                <w:sz w:val="24"/>
              </w:rPr>
            </w:pPr>
            <w:r>
              <w:rPr>
                <w:rFonts w:ascii="Times New Roman" w:hAnsi="Times New Roman"/>
                <w:sz w:val="24"/>
              </w:rPr>
              <w:t>Post bylaws.</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1041D6" w:rsidP="004552FF">
            <w:pPr>
              <w:rPr>
                <w:rFonts w:ascii="Times New Roman" w:hAnsi="Times New Roman"/>
                <w:sz w:val="24"/>
              </w:rPr>
            </w:pPr>
            <w:r>
              <w:rPr>
                <w:rFonts w:ascii="Times New Roman" w:hAnsi="Times New Roman"/>
                <w:sz w:val="24"/>
              </w:rPr>
              <w:t>Approved bylaws need to be posted to the Staff Council website and share drive.</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4552FF" w:rsidP="001041D6">
            <w:pPr>
              <w:jc w:val="center"/>
              <w:rPr>
                <w:rFonts w:ascii="Times New Roman" w:hAnsi="Times New Roman"/>
                <w:b/>
                <w:bCs/>
                <w:sz w:val="24"/>
              </w:rPr>
            </w:pPr>
            <w:r>
              <w:rPr>
                <w:rFonts w:ascii="Times New Roman" w:hAnsi="Times New Roman"/>
                <w:b/>
                <w:bCs/>
                <w:sz w:val="24"/>
              </w:rPr>
              <w:t xml:space="preserve">TOPIC:  </w:t>
            </w:r>
            <w:r w:rsidR="001041D6">
              <w:rPr>
                <w:rFonts w:ascii="Times New Roman" w:hAnsi="Times New Roman"/>
                <w:b/>
                <w:bCs/>
                <w:sz w:val="24"/>
              </w:rPr>
              <w:t xml:space="preserve">FOLLOW-UP STAFF SATISFACTION SURVEY </w:t>
            </w:r>
            <w:r>
              <w:rPr>
                <w:rFonts w:ascii="Times New Roman" w:hAnsi="Times New Roman"/>
                <w:b/>
                <w:bCs/>
                <w:sz w:val="24"/>
              </w:rPr>
              <w:t>(</w:t>
            </w:r>
            <w:r w:rsidR="001041D6">
              <w:rPr>
                <w:rFonts w:ascii="Times New Roman" w:hAnsi="Times New Roman"/>
                <w:b/>
                <w:bCs/>
                <w:sz w:val="24"/>
              </w:rPr>
              <w:t>A</w:t>
            </w:r>
            <w:r>
              <w:rPr>
                <w:rFonts w:ascii="Times New Roman" w:hAnsi="Times New Roman"/>
                <w:b/>
                <w:bCs/>
                <w:sz w:val="24"/>
              </w:rPr>
              <w:t xml:space="preserve">. </w:t>
            </w:r>
            <w:r w:rsidR="001041D6">
              <w:rPr>
                <w:rFonts w:ascii="Times New Roman" w:hAnsi="Times New Roman"/>
                <w:b/>
                <w:bCs/>
                <w:sz w:val="24"/>
              </w:rPr>
              <w:t>SUGGS</w:t>
            </w:r>
            <w:r>
              <w:rPr>
                <w:rFonts w:ascii="Times New Roman" w:hAnsi="Times New Roman"/>
                <w:b/>
                <w:bCs/>
                <w:sz w:val="24"/>
              </w:rPr>
              <w:t>)</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1041D6" w:rsidP="001041D6">
            <w:pPr>
              <w:rPr>
                <w:rFonts w:ascii="Times New Roman" w:hAnsi="Times New Roman"/>
                <w:sz w:val="24"/>
              </w:rPr>
            </w:pPr>
            <w:r>
              <w:rPr>
                <w:rFonts w:ascii="Times New Roman" w:hAnsi="Times New Roman"/>
                <w:sz w:val="24"/>
              </w:rPr>
              <w:t>There were HR-led staff satisfaction focus groups last summer. Following up one year later is a good idea to find out how staff is getting along now. The group agreed July would be a good time to send an anonymous survey to the staff using the results from the focus group last year. Kelly Reid will ask the Dean for approval first.</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3E38B3" w:rsidP="008A22AF">
            <w:pPr>
              <w:rPr>
                <w:rFonts w:ascii="Times New Roman" w:hAnsi="Times New Roman"/>
                <w:sz w:val="24"/>
              </w:rPr>
            </w:pPr>
            <w:r>
              <w:rPr>
                <w:rFonts w:ascii="Times New Roman" w:hAnsi="Times New Roman"/>
                <w:sz w:val="24"/>
              </w:rPr>
              <w:t>A possible anonymous staff satisfaction survey will be sent out in July.</w:t>
            </w:r>
          </w:p>
        </w:tc>
      </w:tr>
      <w:tr w:rsidR="004552FF" w:rsidRPr="00BE0C5B" w:rsidTr="00B3392C">
        <w:trPr>
          <w:gridBefore w:val="1"/>
          <w:gridAfter w:val="1"/>
          <w:wBefore w:w="65" w:type="dxa"/>
          <w:wAfter w:w="8" w:type="dxa"/>
          <w:trHeight w:val="469"/>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3E38B3" w:rsidP="00395C0C">
            <w:pPr>
              <w:rPr>
                <w:rFonts w:ascii="Times New Roman" w:hAnsi="Times New Roman"/>
                <w:sz w:val="24"/>
              </w:rPr>
            </w:pPr>
            <w:r>
              <w:rPr>
                <w:rFonts w:ascii="Times New Roman" w:hAnsi="Times New Roman"/>
                <w:sz w:val="24"/>
              </w:rPr>
              <w:t>Kelly will ask the Dean for approval first.</w:t>
            </w:r>
          </w:p>
        </w:tc>
      </w:tr>
      <w:bookmarkEnd w:id="4"/>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5C0C" w:rsidRDefault="00395C0C" w:rsidP="00227C25">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395C0C" w:rsidRDefault="00395C0C" w:rsidP="003E38B3">
            <w:pPr>
              <w:jc w:val="center"/>
              <w:rPr>
                <w:rFonts w:ascii="Times New Roman" w:hAnsi="Times New Roman"/>
                <w:sz w:val="24"/>
              </w:rPr>
            </w:pPr>
            <w:r>
              <w:rPr>
                <w:rFonts w:ascii="Times New Roman" w:hAnsi="Times New Roman"/>
                <w:b/>
                <w:bCs/>
                <w:sz w:val="24"/>
              </w:rPr>
              <w:t xml:space="preserve">TOPIC: </w:t>
            </w:r>
            <w:r w:rsidR="003E38B3">
              <w:rPr>
                <w:rFonts w:ascii="Times New Roman" w:hAnsi="Times New Roman"/>
                <w:b/>
                <w:bCs/>
                <w:sz w:val="24"/>
              </w:rPr>
              <w:t xml:space="preserve">STAFFING ISSUES </w:t>
            </w:r>
            <w:r>
              <w:rPr>
                <w:rFonts w:ascii="Times New Roman" w:hAnsi="Times New Roman"/>
                <w:b/>
                <w:bCs/>
                <w:sz w:val="24"/>
              </w:rPr>
              <w:t>(K. REID)</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5C0C" w:rsidRDefault="00395C0C" w:rsidP="00227C25">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395C0C" w:rsidRDefault="00395C0C" w:rsidP="003E38B3">
            <w:pPr>
              <w:rPr>
                <w:rFonts w:ascii="Times New Roman" w:hAnsi="Times New Roman"/>
                <w:sz w:val="24"/>
              </w:rPr>
            </w:pPr>
            <w:r>
              <w:rPr>
                <w:rFonts w:ascii="Times New Roman" w:hAnsi="Times New Roman"/>
                <w:sz w:val="24"/>
              </w:rPr>
              <w:t xml:space="preserve">Kelly </w:t>
            </w:r>
            <w:r w:rsidR="003E38B3">
              <w:rPr>
                <w:rFonts w:ascii="Times New Roman" w:hAnsi="Times New Roman"/>
                <w:sz w:val="24"/>
              </w:rPr>
              <w:t>was asked to discuss FedEx delivery problems with Staff Council. FedEx has to deliver to 220</w:t>
            </w:r>
            <w:r w:rsidR="00934225">
              <w:rPr>
                <w:rFonts w:ascii="Times New Roman" w:hAnsi="Times New Roman"/>
                <w:sz w:val="24"/>
              </w:rPr>
              <w:t>7</w:t>
            </w:r>
            <w:r w:rsidR="003E38B3">
              <w:rPr>
                <w:rFonts w:ascii="Times New Roman" w:hAnsi="Times New Roman"/>
                <w:sz w:val="24"/>
              </w:rPr>
              <w:t>, Amelia’s office. Because Amelia is often out of her office running errands and doing the mail, FedEx is unable to deliver packages to her office. And they are not allowed to deliver to any other office. Kelly will work with Sharon Milton-Simmons</w:t>
            </w:r>
            <w:r w:rsidR="00934225">
              <w:rPr>
                <w:rFonts w:ascii="Times New Roman" w:hAnsi="Times New Roman"/>
                <w:sz w:val="24"/>
              </w:rPr>
              <w:t xml:space="preserve">, Amelia Greenlee and Charlotte Nagy (who mainly handle orders) about specifying and additional drop-off location on FedEx mailing instructions in case the original person is not available to sign for the package. </w:t>
            </w:r>
          </w:p>
          <w:p w:rsidR="003E38B3" w:rsidRDefault="003E38B3" w:rsidP="003E38B3">
            <w:pPr>
              <w:rPr>
                <w:rFonts w:ascii="Times New Roman" w:hAnsi="Times New Roman"/>
                <w:sz w:val="24"/>
              </w:rPr>
            </w:pPr>
          </w:p>
          <w:p w:rsidR="003E38B3" w:rsidRPr="00CF448B" w:rsidRDefault="003E38B3" w:rsidP="00934225">
            <w:pPr>
              <w:rPr>
                <w:rFonts w:ascii="Times New Roman" w:hAnsi="Times New Roman"/>
                <w:sz w:val="24"/>
              </w:rPr>
            </w:pPr>
            <w:r>
              <w:rPr>
                <w:rFonts w:ascii="Times New Roman" w:hAnsi="Times New Roman"/>
                <w:sz w:val="24"/>
              </w:rPr>
              <w:t>Kelly also shared that there have been more staff expressing feelings that areas of the college are under-staffed. The Staff Council agreed that these concerns need to go to a staff member’s immediate supervisor because Staff Council’s role is to advise</w:t>
            </w:r>
            <w:r w:rsidR="00934225">
              <w:rPr>
                <w:rFonts w:ascii="Times New Roman" w:hAnsi="Times New Roman"/>
                <w:sz w:val="24"/>
              </w:rPr>
              <w:t xml:space="preserve"> CON administration</w:t>
            </w:r>
            <w:r>
              <w:rPr>
                <w:rFonts w:ascii="Times New Roman" w:hAnsi="Times New Roman"/>
                <w:sz w:val="24"/>
              </w:rPr>
              <w:t>.</w:t>
            </w:r>
            <w:r w:rsidR="00934225">
              <w:rPr>
                <w:rFonts w:ascii="Times New Roman" w:hAnsi="Times New Roman"/>
                <w:sz w:val="24"/>
              </w:rPr>
              <w:t xml:space="preserve"> Kelly will inform the Dean of the staff concerns so she is aware.</w:t>
            </w:r>
            <w:r>
              <w:rPr>
                <w:rFonts w:ascii="Times New Roman" w:hAnsi="Times New Roman"/>
                <w:sz w:val="24"/>
              </w:rPr>
              <w:t xml:space="preserve"> </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95C0C" w:rsidRDefault="00395C0C" w:rsidP="00227C25">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934225" w:rsidRDefault="003E38B3" w:rsidP="00934225">
            <w:pPr>
              <w:rPr>
                <w:rFonts w:ascii="Times New Roman" w:hAnsi="Times New Roman"/>
                <w:sz w:val="24"/>
              </w:rPr>
            </w:pPr>
            <w:r>
              <w:rPr>
                <w:rFonts w:ascii="Times New Roman" w:hAnsi="Times New Roman"/>
                <w:sz w:val="24"/>
              </w:rPr>
              <w:t xml:space="preserve">FedEx packages need to </w:t>
            </w:r>
            <w:r w:rsidR="00934225">
              <w:rPr>
                <w:rFonts w:ascii="Times New Roman" w:hAnsi="Times New Roman"/>
                <w:sz w:val="24"/>
              </w:rPr>
              <w:t>have additional address or drop-off location in case original addressee is not available</w:t>
            </w:r>
            <w:r>
              <w:rPr>
                <w:rFonts w:ascii="Times New Roman" w:hAnsi="Times New Roman"/>
                <w:sz w:val="24"/>
              </w:rPr>
              <w:t xml:space="preserve">. </w:t>
            </w:r>
          </w:p>
          <w:p w:rsidR="00934225" w:rsidRDefault="00934225" w:rsidP="00934225">
            <w:pPr>
              <w:rPr>
                <w:rFonts w:ascii="Times New Roman" w:hAnsi="Times New Roman"/>
                <w:sz w:val="24"/>
              </w:rPr>
            </w:pPr>
          </w:p>
          <w:p w:rsidR="00395C0C" w:rsidRPr="00BE0C5B" w:rsidRDefault="003E38B3" w:rsidP="00934225">
            <w:pPr>
              <w:rPr>
                <w:rFonts w:ascii="Times New Roman" w:hAnsi="Times New Roman"/>
                <w:sz w:val="24"/>
              </w:rPr>
            </w:pPr>
            <w:r>
              <w:rPr>
                <w:rFonts w:ascii="Times New Roman" w:hAnsi="Times New Roman"/>
                <w:sz w:val="24"/>
              </w:rPr>
              <w:t>Staffing concerns should be directed to immediate supervisors.</w:t>
            </w:r>
          </w:p>
        </w:tc>
      </w:tr>
      <w:tr w:rsidR="00395C0C"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395C0C" w:rsidRDefault="00395C0C" w:rsidP="00227C25">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395C0C" w:rsidRPr="009B150A" w:rsidRDefault="00BD4DD4" w:rsidP="003E38B3">
            <w:pPr>
              <w:rPr>
                <w:rFonts w:ascii="Times New Roman" w:hAnsi="Times New Roman"/>
                <w:sz w:val="24"/>
              </w:rPr>
            </w:pPr>
            <w:r>
              <w:rPr>
                <w:rFonts w:ascii="Times New Roman" w:hAnsi="Times New Roman"/>
                <w:sz w:val="24"/>
              </w:rPr>
              <w:t xml:space="preserve">Kelly </w:t>
            </w:r>
            <w:r w:rsidR="003E38B3">
              <w:rPr>
                <w:rFonts w:ascii="Times New Roman" w:hAnsi="Times New Roman"/>
                <w:sz w:val="24"/>
              </w:rPr>
              <w:t>will work with Sharon Milton-Simmons</w:t>
            </w:r>
            <w:r w:rsidR="00934225">
              <w:rPr>
                <w:rFonts w:ascii="Times New Roman" w:hAnsi="Times New Roman"/>
                <w:sz w:val="24"/>
              </w:rPr>
              <w:t>, Amelia Greenlee and Charlotte Nagy</w:t>
            </w:r>
            <w:r w:rsidR="003E38B3">
              <w:rPr>
                <w:rFonts w:ascii="Times New Roman" w:hAnsi="Times New Roman"/>
                <w:sz w:val="24"/>
              </w:rPr>
              <w:t xml:space="preserve"> to address the package delivery.</w:t>
            </w:r>
            <w:r w:rsidR="00934225">
              <w:rPr>
                <w:rFonts w:ascii="Times New Roman" w:hAnsi="Times New Roman"/>
                <w:sz w:val="24"/>
              </w:rPr>
              <w:t xml:space="preserve"> Kelly will also discuss staffing concerns with the Dean so she is aware.</w:t>
            </w:r>
          </w:p>
        </w:tc>
      </w:tr>
      <w:tr w:rsidR="00BD4DD4" w:rsidRPr="009B150A" w:rsidTr="003E38B3">
        <w:trPr>
          <w:gridBefore w:val="1"/>
          <w:gridAfter w:val="1"/>
          <w:wBefore w:w="65" w:type="dxa"/>
          <w:wAfter w:w="8" w:type="dxa"/>
          <w:trHeight w:val="40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BD4DD4" w:rsidRDefault="00BD4DD4"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BD4DD4" w:rsidRDefault="00BD4DD4" w:rsidP="00C131A2">
            <w:pPr>
              <w:rPr>
                <w:rFonts w:ascii="Times New Roman" w:hAnsi="Times New Roman"/>
                <w:bCs/>
                <w:sz w:val="24"/>
              </w:rPr>
            </w:pPr>
          </w:p>
        </w:tc>
      </w:tr>
      <w:tr w:rsidR="00BD4DD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BD4DD4" w:rsidRDefault="00BD4DD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BD4DD4" w:rsidRDefault="003E38B3" w:rsidP="00BF143B">
            <w:pPr>
              <w:rPr>
                <w:rFonts w:ascii="Times New Roman" w:hAnsi="Times New Roman"/>
                <w:sz w:val="24"/>
                <w:szCs w:val="24"/>
              </w:rPr>
            </w:pPr>
            <w:r>
              <w:rPr>
                <w:rFonts w:ascii="Times New Roman" w:hAnsi="Times New Roman"/>
                <w:sz w:val="24"/>
                <w:szCs w:val="24"/>
              </w:rPr>
              <w:t>May 6</w:t>
            </w:r>
            <w:r w:rsidR="00BD4DD4">
              <w:rPr>
                <w:rFonts w:ascii="Times New Roman" w:hAnsi="Times New Roman"/>
                <w:sz w:val="24"/>
                <w:szCs w:val="24"/>
              </w:rPr>
              <w:t>, 2015 at 9 a.m.</w:t>
            </w:r>
          </w:p>
          <w:p w:rsidR="00BD4DD4" w:rsidRPr="00612053" w:rsidRDefault="00BD4DD4" w:rsidP="003E38B3">
            <w:pPr>
              <w:rPr>
                <w:rFonts w:ascii="Times New Roman" w:hAnsi="Times New Roman"/>
                <w:sz w:val="24"/>
                <w:szCs w:val="24"/>
              </w:rPr>
            </w:pPr>
            <w:r>
              <w:rPr>
                <w:rFonts w:ascii="Times New Roman" w:hAnsi="Times New Roman"/>
                <w:sz w:val="24"/>
                <w:szCs w:val="24"/>
              </w:rPr>
              <w:t xml:space="preserve">Topics will include: </w:t>
            </w:r>
            <w:r w:rsidR="003E38B3">
              <w:rPr>
                <w:rFonts w:ascii="Times New Roman" w:hAnsi="Times New Roman"/>
                <w:sz w:val="24"/>
                <w:szCs w:val="24"/>
              </w:rPr>
              <w:t>Staff satisfaction follow-up survey, Staff Council presentation on the website</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D1548F">
            <w:pPr>
              <w:rPr>
                <w:rFonts w:ascii="Times New Roman" w:hAnsi="Times New Roman"/>
                <w:sz w:val="24"/>
              </w:rPr>
            </w:pPr>
            <w:r>
              <w:rPr>
                <w:rFonts w:ascii="Times New Roman" w:hAnsi="Times New Roman"/>
                <w:sz w:val="24"/>
              </w:rPr>
              <w:t xml:space="preserve">Meeting adjourned at </w:t>
            </w:r>
            <w:r w:rsidR="003E38B3">
              <w:rPr>
                <w:rFonts w:ascii="Times New Roman" w:hAnsi="Times New Roman"/>
                <w:sz w:val="24"/>
              </w:rPr>
              <w:t>9</w:t>
            </w:r>
            <w:r w:rsidR="003D4C52">
              <w:rPr>
                <w:rFonts w:ascii="Times New Roman" w:hAnsi="Times New Roman"/>
                <w:sz w:val="24"/>
              </w:rPr>
              <w:t>:15</w:t>
            </w:r>
            <w:r w:rsidR="00DB0730">
              <w:rPr>
                <w:rFonts w:ascii="Times New Roman" w:hAnsi="Times New Roman"/>
                <w:sz w:val="24"/>
              </w:rPr>
              <w:t xml:space="preserve"> </w:t>
            </w:r>
            <w:r w:rsidR="00D1548F">
              <w:rPr>
                <w:rFonts w:ascii="Times New Roman" w:hAnsi="Times New Roman"/>
                <w:sz w:val="24"/>
              </w:rPr>
              <w:t>A.</w:t>
            </w:r>
            <w:r w:rsidR="00DB0730">
              <w:rPr>
                <w:rFonts w:ascii="Times New Roman" w:hAnsi="Times New Roman"/>
                <w:sz w:val="24"/>
              </w:rPr>
              <w:t>M.</w:t>
            </w:r>
          </w:p>
        </w:tc>
      </w:tr>
    </w:tbl>
    <w:p w:rsidR="00DB0730" w:rsidRPr="00DB0730" w:rsidRDefault="00DB0730" w:rsidP="003E38B3">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51D16"/>
    <w:rsid w:val="000844D4"/>
    <w:rsid w:val="001041D6"/>
    <w:rsid w:val="00111C75"/>
    <w:rsid w:val="0013093B"/>
    <w:rsid w:val="00182958"/>
    <w:rsid w:val="001C34B0"/>
    <w:rsid w:val="00286711"/>
    <w:rsid w:val="002E065D"/>
    <w:rsid w:val="002E5A43"/>
    <w:rsid w:val="002F3E37"/>
    <w:rsid w:val="00390F1C"/>
    <w:rsid w:val="00395C0C"/>
    <w:rsid w:val="00397A16"/>
    <w:rsid w:val="003D4C52"/>
    <w:rsid w:val="003E38B3"/>
    <w:rsid w:val="003E40BD"/>
    <w:rsid w:val="00434B0D"/>
    <w:rsid w:val="00441777"/>
    <w:rsid w:val="00443826"/>
    <w:rsid w:val="004552FF"/>
    <w:rsid w:val="004B2989"/>
    <w:rsid w:val="004F525C"/>
    <w:rsid w:val="00515235"/>
    <w:rsid w:val="00527497"/>
    <w:rsid w:val="0057014B"/>
    <w:rsid w:val="005D60F2"/>
    <w:rsid w:val="00602C89"/>
    <w:rsid w:val="00643C7C"/>
    <w:rsid w:val="00644174"/>
    <w:rsid w:val="006524DA"/>
    <w:rsid w:val="006964A9"/>
    <w:rsid w:val="00752969"/>
    <w:rsid w:val="007B3B6C"/>
    <w:rsid w:val="007D696C"/>
    <w:rsid w:val="007E5A8E"/>
    <w:rsid w:val="007F124E"/>
    <w:rsid w:val="008147B1"/>
    <w:rsid w:val="00815EC2"/>
    <w:rsid w:val="00894ED0"/>
    <w:rsid w:val="0089569B"/>
    <w:rsid w:val="008A22AF"/>
    <w:rsid w:val="00934225"/>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BD4DD4"/>
    <w:rsid w:val="00C05E05"/>
    <w:rsid w:val="00C131A2"/>
    <w:rsid w:val="00C57555"/>
    <w:rsid w:val="00C77283"/>
    <w:rsid w:val="00C9324B"/>
    <w:rsid w:val="00CB3D4A"/>
    <w:rsid w:val="00D02B09"/>
    <w:rsid w:val="00D078B8"/>
    <w:rsid w:val="00D1548F"/>
    <w:rsid w:val="00D20980"/>
    <w:rsid w:val="00D33118"/>
    <w:rsid w:val="00DB0730"/>
    <w:rsid w:val="00DB6D21"/>
    <w:rsid w:val="00DC4123"/>
    <w:rsid w:val="00E03F5B"/>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B0A5-899E-45CA-BCA3-9D859250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3139</Characters>
  <Application>Microsoft Office Word</Application>
  <DocSecurity>0</DocSecurity>
  <Lines>348</Lines>
  <Paragraphs>51</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2015-04-28T19:57:00Z</dcterms:created>
  <dcterms:modified xsi:type="dcterms:W3CDTF">2015-05-06T14:40:00Z</dcterms:modified>
</cp:coreProperties>
</file>