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681491"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681491">
        <w:rPr>
          <w:rFonts w:ascii="Times New Roman" w:hAnsi="Times New Roman"/>
          <w:szCs w:val="24"/>
        </w:rPr>
        <w:tab/>
        <w:t>UNIVERSITY OF FLORIDA</w:t>
      </w:r>
    </w:p>
    <w:p w:rsidR="00BA3329" w:rsidRPr="00681491"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t>COLLEGE OF NURSING</w:t>
      </w:r>
    </w:p>
    <w:p w:rsidR="00BA3329" w:rsidRPr="00681491"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t xml:space="preserve">COURSE </w:t>
      </w:r>
      <w:r w:rsidR="00B90334" w:rsidRPr="00681491">
        <w:rPr>
          <w:rFonts w:ascii="Times New Roman" w:hAnsi="Times New Roman"/>
          <w:szCs w:val="24"/>
        </w:rPr>
        <w:t>SYLLABUS</w:t>
      </w:r>
    </w:p>
    <w:p w:rsidR="00BA3329" w:rsidRPr="00681491"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r>
      <w:r w:rsidR="004A6D70">
        <w:rPr>
          <w:rFonts w:ascii="Times New Roman" w:hAnsi="Times New Roman"/>
          <w:szCs w:val="24"/>
        </w:rPr>
        <w:t>FALL</w:t>
      </w:r>
      <w:r w:rsidR="005F60B5" w:rsidRPr="00681491">
        <w:rPr>
          <w:rFonts w:ascii="Times New Roman" w:hAnsi="Times New Roman"/>
          <w:szCs w:val="24"/>
        </w:rPr>
        <w:t xml:space="preserve"> 2016</w:t>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4243A" w:rsidRPr="00681491" w:rsidRDefault="00C4243A" w:rsidP="00C4243A">
      <w:pPr>
        <w:tabs>
          <w:tab w:val="left" w:pos="-1440"/>
          <w:tab w:val="left" w:pos="2880"/>
        </w:tabs>
        <w:rPr>
          <w:rFonts w:ascii="Times New Roman" w:hAnsi="Times New Roman"/>
          <w:szCs w:val="24"/>
        </w:rPr>
      </w:pPr>
      <w:r w:rsidRPr="00681491">
        <w:rPr>
          <w:rFonts w:ascii="Times New Roman" w:hAnsi="Times New Roman"/>
          <w:szCs w:val="24"/>
          <w:u w:val="single"/>
        </w:rPr>
        <w:t>COURSE NUMBER</w:t>
      </w:r>
      <w:r w:rsidR="00290B10">
        <w:rPr>
          <w:rFonts w:ascii="Times New Roman" w:hAnsi="Times New Roman"/>
          <w:szCs w:val="24"/>
        </w:rPr>
        <w:tab/>
        <w:t>NGR 6241L Section 2222</w:t>
      </w:r>
      <w:r w:rsidRPr="00681491">
        <w:rPr>
          <w:rFonts w:ascii="Times New Roman" w:hAnsi="Times New Roman"/>
          <w:szCs w:val="24"/>
        </w:rPr>
        <w:t xml:space="preserve"> </w:t>
      </w:r>
    </w:p>
    <w:p w:rsidR="00C4243A" w:rsidRPr="00681491" w:rsidRDefault="00C4243A" w:rsidP="00C4243A">
      <w:pPr>
        <w:ind w:left="2880" w:hanging="2880"/>
        <w:rPr>
          <w:rFonts w:ascii="Times New Roman" w:hAnsi="Times New Roman"/>
          <w:szCs w:val="24"/>
        </w:rPr>
      </w:pPr>
      <w:r w:rsidRPr="00681491">
        <w:rPr>
          <w:rFonts w:ascii="Times New Roman" w:hAnsi="Times New Roman"/>
          <w:szCs w:val="24"/>
          <w:u w:val="single"/>
        </w:rPr>
        <w:t>COURSE TITLE</w:t>
      </w:r>
      <w:r w:rsidRPr="00681491">
        <w:rPr>
          <w:rFonts w:ascii="Times New Roman" w:hAnsi="Times New Roman"/>
          <w:szCs w:val="24"/>
        </w:rPr>
        <w:tab/>
        <w:t>Common Adult Health Problems: Clinical</w:t>
      </w:r>
    </w:p>
    <w:p w:rsidR="00C4243A" w:rsidRPr="00681491" w:rsidRDefault="00C4243A" w:rsidP="00C4243A">
      <w:pPr>
        <w:tabs>
          <w:tab w:val="left" w:pos="-1440"/>
          <w:tab w:val="left" w:pos="2880"/>
        </w:tabs>
        <w:rPr>
          <w:rFonts w:ascii="Times New Roman" w:hAnsi="Times New Roman"/>
          <w:szCs w:val="24"/>
        </w:rPr>
      </w:pPr>
    </w:p>
    <w:p w:rsidR="00C4243A" w:rsidRPr="00681491" w:rsidRDefault="00C4243A" w:rsidP="00C4243A">
      <w:pPr>
        <w:keepNext/>
        <w:tabs>
          <w:tab w:val="left" w:pos="-1440"/>
          <w:tab w:val="left" w:pos="2880"/>
        </w:tabs>
        <w:outlineLvl w:val="0"/>
        <w:rPr>
          <w:rFonts w:ascii="Times New Roman" w:hAnsi="Times New Roman"/>
          <w:szCs w:val="24"/>
          <w:u w:val="single"/>
        </w:rPr>
      </w:pPr>
      <w:r w:rsidRPr="00681491">
        <w:rPr>
          <w:rFonts w:ascii="Times New Roman" w:hAnsi="Times New Roman"/>
          <w:szCs w:val="24"/>
          <w:u w:val="single"/>
        </w:rPr>
        <w:t>CREDITS</w:t>
      </w:r>
      <w:r w:rsidR="005F60B5" w:rsidRPr="00681491">
        <w:rPr>
          <w:rFonts w:ascii="Times New Roman" w:hAnsi="Times New Roman"/>
          <w:szCs w:val="24"/>
        </w:rPr>
        <w:tab/>
        <w:t>3</w:t>
      </w:r>
      <w:r w:rsidRPr="00681491">
        <w:rPr>
          <w:rFonts w:ascii="Times New Roman" w:hAnsi="Times New Roman"/>
          <w:szCs w:val="24"/>
        </w:rPr>
        <w:t xml:space="preserve"> (</w:t>
      </w:r>
      <w:r w:rsidR="005F60B5" w:rsidRPr="00681491">
        <w:rPr>
          <w:rFonts w:ascii="Times New Roman" w:hAnsi="Times New Roman"/>
          <w:szCs w:val="24"/>
        </w:rPr>
        <w:t>144</w:t>
      </w:r>
      <w:r w:rsidRPr="00681491">
        <w:rPr>
          <w:rFonts w:ascii="Times New Roman" w:hAnsi="Times New Roman"/>
          <w:szCs w:val="24"/>
        </w:rPr>
        <w:t xml:space="preserve"> clinical practice hours)</w:t>
      </w:r>
    </w:p>
    <w:p w:rsidR="00C4243A" w:rsidRPr="00681491" w:rsidRDefault="00C4243A" w:rsidP="00C4243A">
      <w:pPr>
        <w:tabs>
          <w:tab w:val="left" w:pos="-1440"/>
          <w:tab w:val="left" w:pos="2880"/>
        </w:tabs>
        <w:ind w:left="2880"/>
        <w:rPr>
          <w:rFonts w:ascii="Times New Roman" w:hAnsi="Times New Roman"/>
          <w:szCs w:val="24"/>
        </w:rPr>
      </w:pP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681491">
        <w:rPr>
          <w:rFonts w:ascii="Times New Roman" w:hAnsi="Times New Roman"/>
          <w:szCs w:val="24"/>
          <w:u w:val="single"/>
        </w:rPr>
        <w:t>PLACEMENT</w:t>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t>DNP Program:</w:t>
      </w:r>
      <w:r w:rsidRPr="00681491">
        <w:rPr>
          <w:rFonts w:ascii="Times New Roman" w:hAnsi="Times New Roman"/>
          <w:szCs w:val="24"/>
        </w:rPr>
        <w:tab/>
        <w:t xml:space="preserve">Adult-Gerontology Primary Care Nurse Practitioner    </w:t>
      </w: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681491">
        <w:rPr>
          <w:rFonts w:ascii="Times New Roman" w:hAnsi="Times New Roman"/>
          <w:szCs w:val="24"/>
        </w:rPr>
        <w:t xml:space="preserve">                                    </w:t>
      </w:r>
      <w:r w:rsidR="005F60B5" w:rsidRPr="00681491">
        <w:rPr>
          <w:rFonts w:ascii="Times New Roman" w:hAnsi="Times New Roman"/>
          <w:szCs w:val="24"/>
        </w:rPr>
        <w:t xml:space="preserve">            Track Family Nurse </w:t>
      </w:r>
      <w:r w:rsidRPr="00681491">
        <w:rPr>
          <w:rFonts w:ascii="Times New Roman" w:hAnsi="Times New Roman"/>
          <w:szCs w:val="24"/>
        </w:rPr>
        <w:t>Practitioner Track</w:t>
      </w: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Times New Roman" w:hAnsi="Times New Roman"/>
          <w:strike/>
          <w:szCs w:val="24"/>
        </w:rPr>
      </w:pP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trike/>
          <w:szCs w:val="24"/>
        </w:rPr>
        <w:t xml:space="preserve"> </w:t>
      </w:r>
    </w:p>
    <w:p w:rsidR="00C4243A" w:rsidRPr="00681491" w:rsidRDefault="00C4243A" w:rsidP="00C4243A">
      <w:pPr>
        <w:tabs>
          <w:tab w:val="left" w:pos="-1440"/>
          <w:tab w:val="left" w:pos="2880"/>
        </w:tabs>
        <w:ind w:left="4140" w:hanging="4140"/>
        <w:rPr>
          <w:rFonts w:ascii="Times New Roman" w:hAnsi="Times New Roman"/>
          <w:szCs w:val="24"/>
        </w:rPr>
      </w:pPr>
      <w:r w:rsidRPr="00681491">
        <w:rPr>
          <w:rFonts w:ascii="Times New Roman" w:hAnsi="Times New Roman"/>
          <w:szCs w:val="24"/>
          <w:u w:val="single"/>
        </w:rPr>
        <w:t>PREREQUISITES</w:t>
      </w:r>
      <w:r w:rsidRPr="00681491">
        <w:rPr>
          <w:rFonts w:ascii="Times New Roman" w:hAnsi="Times New Roman"/>
          <w:szCs w:val="24"/>
        </w:rPr>
        <w:tab/>
        <w:t>NGR 6002C</w:t>
      </w:r>
      <w:r w:rsidRPr="00681491">
        <w:rPr>
          <w:rFonts w:ascii="Times New Roman" w:hAnsi="Times New Roman"/>
          <w:szCs w:val="24"/>
        </w:rPr>
        <w:tab/>
        <w:t xml:space="preserve">   Advanced Health Assessment and Diagnostic </w:t>
      </w:r>
      <w:r w:rsidRPr="00681491">
        <w:rPr>
          <w:rFonts w:ascii="Times New Roman" w:hAnsi="Times New Roman"/>
          <w:szCs w:val="24"/>
        </w:rPr>
        <w:tab/>
        <w:t xml:space="preserve">Reasoning </w:t>
      </w:r>
    </w:p>
    <w:p w:rsidR="00C4243A" w:rsidRPr="00681491" w:rsidRDefault="00C4243A" w:rsidP="00C4243A">
      <w:pPr>
        <w:tabs>
          <w:tab w:val="left" w:pos="-1440"/>
          <w:tab w:val="left" w:pos="2880"/>
        </w:tabs>
        <w:ind w:left="4320" w:hanging="1440"/>
        <w:rPr>
          <w:rFonts w:ascii="Times New Roman" w:hAnsi="Times New Roman"/>
          <w:szCs w:val="24"/>
        </w:rPr>
      </w:pPr>
      <w:r w:rsidRPr="00681491">
        <w:rPr>
          <w:rFonts w:ascii="Times New Roman" w:hAnsi="Times New Roman"/>
          <w:szCs w:val="24"/>
        </w:rPr>
        <w:t>NGR 6636</w:t>
      </w:r>
      <w:r w:rsidRPr="00681491">
        <w:rPr>
          <w:rFonts w:ascii="Times New Roman" w:hAnsi="Times New Roman"/>
          <w:szCs w:val="24"/>
        </w:rPr>
        <w:tab/>
        <w:t>Health Promotion and Role Development in Advanced Practice Nursing</w:t>
      </w:r>
    </w:p>
    <w:p w:rsidR="00C4243A" w:rsidRPr="00681491" w:rsidRDefault="005F60B5" w:rsidP="00C4243A">
      <w:pPr>
        <w:tabs>
          <w:tab w:val="left" w:pos="-1080"/>
          <w:tab w:val="left" w:pos="-720"/>
          <w:tab w:val="left" w:pos="0"/>
          <w:tab w:val="left" w:pos="360"/>
          <w:tab w:val="left" w:pos="1170"/>
          <w:tab w:val="left" w:pos="2160"/>
        </w:tabs>
        <w:ind w:left="4320" w:hanging="3870"/>
        <w:rPr>
          <w:rFonts w:ascii="Times New Roman" w:hAnsi="Times New Roman"/>
          <w:szCs w:val="24"/>
        </w:rPr>
      </w:pPr>
      <w:r w:rsidRPr="00681491">
        <w:rPr>
          <w:rFonts w:ascii="Times New Roman" w:hAnsi="Times New Roman"/>
          <w:szCs w:val="24"/>
        </w:rPr>
        <w:tab/>
      </w:r>
      <w:r w:rsidRPr="00681491">
        <w:rPr>
          <w:rFonts w:ascii="Times New Roman" w:hAnsi="Times New Roman"/>
          <w:szCs w:val="24"/>
        </w:rPr>
        <w:tab/>
        <w:t xml:space="preserve">           </w:t>
      </w:r>
      <w:r w:rsidR="00C4243A" w:rsidRPr="00681491">
        <w:rPr>
          <w:rFonts w:ascii="Times New Roman" w:hAnsi="Times New Roman"/>
          <w:szCs w:val="24"/>
        </w:rPr>
        <w:t>NGR 6140</w:t>
      </w:r>
      <w:r w:rsidR="00C4243A" w:rsidRPr="00681491">
        <w:rPr>
          <w:rFonts w:ascii="Times New Roman" w:hAnsi="Times New Roman"/>
          <w:szCs w:val="24"/>
        </w:rPr>
        <w:tab/>
        <w:t xml:space="preserve">Physiology and Pathophysiology for Advanced Nursing Practice </w:t>
      </w:r>
    </w:p>
    <w:p w:rsidR="00C4243A" w:rsidRPr="00681491" w:rsidRDefault="00681491" w:rsidP="00681491">
      <w:pPr>
        <w:tabs>
          <w:tab w:val="left" w:pos="-1440"/>
          <w:tab w:val="left" w:pos="2880"/>
        </w:tabs>
        <w:rPr>
          <w:rFonts w:ascii="Times New Roman" w:hAnsi="Times New Roman"/>
          <w:szCs w:val="24"/>
        </w:rPr>
      </w:pPr>
      <w:r>
        <w:rPr>
          <w:rFonts w:ascii="Times New Roman" w:hAnsi="Times New Roman"/>
          <w:szCs w:val="24"/>
        </w:rPr>
        <w:t xml:space="preserve">                                               </w:t>
      </w:r>
      <w:r w:rsidR="00C4243A" w:rsidRPr="00681491">
        <w:rPr>
          <w:rFonts w:ascii="Times New Roman" w:hAnsi="Times New Roman"/>
          <w:szCs w:val="24"/>
        </w:rPr>
        <w:t>NGR 6101</w:t>
      </w:r>
      <w:r w:rsidR="00C4243A" w:rsidRPr="00681491">
        <w:rPr>
          <w:rFonts w:ascii="Times New Roman" w:hAnsi="Times New Roman"/>
          <w:szCs w:val="24"/>
        </w:rPr>
        <w:tab/>
        <w:t>Theory and Research for Nursing</w:t>
      </w:r>
    </w:p>
    <w:p w:rsidR="00C4243A" w:rsidRPr="00681491" w:rsidRDefault="00C4243A" w:rsidP="00C4243A">
      <w:pPr>
        <w:tabs>
          <w:tab w:val="left" w:pos="-1440"/>
          <w:tab w:val="left" w:pos="2880"/>
        </w:tabs>
        <w:ind w:left="2880"/>
        <w:rPr>
          <w:rFonts w:ascii="Times New Roman" w:hAnsi="Times New Roman"/>
          <w:szCs w:val="24"/>
        </w:rPr>
      </w:pPr>
    </w:p>
    <w:p w:rsidR="00C4243A" w:rsidRPr="00681491" w:rsidRDefault="00C4243A" w:rsidP="00C4243A">
      <w:pPr>
        <w:ind w:left="3600" w:hanging="3600"/>
        <w:rPr>
          <w:rFonts w:ascii="Times New Roman" w:hAnsi="Times New Roman"/>
          <w:szCs w:val="24"/>
        </w:rPr>
      </w:pPr>
      <w:r w:rsidRPr="00681491">
        <w:rPr>
          <w:rFonts w:ascii="Times New Roman" w:hAnsi="Times New Roman"/>
          <w:szCs w:val="24"/>
          <w:u w:val="single"/>
        </w:rPr>
        <w:t>PRE/CO-REQUISITES</w:t>
      </w:r>
      <w:r w:rsidRPr="00681491">
        <w:rPr>
          <w:rFonts w:ascii="Times New Roman" w:hAnsi="Times New Roman"/>
          <w:szCs w:val="24"/>
        </w:rPr>
        <w:t xml:space="preserve">         NGR 6241</w:t>
      </w:r>
      <w:r w:rsidRPr="00681491">
        <w:rPr>
          <w:rFonts w:ascii="Times New Roman" w:hAnsi="Times New Roman"/>
          <w:szCs w:val="24"/>
        </w:rPr>
        <w:tab/>
        <w:t>Common Adult Health Problems</w:t>
      </w:r>
    </w:p>
    <w:p w:rsidR="00C4243A" w:rsidRPr="00681491" w:rsidRDefault="00681491" w:rsidP="00681491">
      <w:pPr>
        <w:tabs>
          <w:tab w:val="left" w:pos="-1080"/>
          <w:tab w:val="left" w:pos="-720"/>
          <w:tab w:val="left" w:pos="0"/>
          <w:tab w:val="left" w:pos="360"/>
          <w:tab w:val="left" w:pos="900"/>
          <w:tab w:val="left" w:pos="1170"/>
          <w:tab w:val="left" w:pos="2160"/>
        </w:tabs>
        <w:rPr>
          <w:rFonts w:ascii="Times New Roman" w:hAnsi="Times New Roman"/>
          <w:szCs w:val="24"/>
        </w:rPr>
      </w:pPr>
      <w:r>
        <w:rPr>
          <w:rFonts w:ascii="Times New Roman" w:hAnsi="Times New Roman"/>
          <w:szCs w:val="24"/>
        </w:rPr>
        <w:t xml:space="preserve">                                               </w:t>
      </w:r>
      <w:r w:rsidR="00C4243A" w:rsidRPr="00681491">
        <w:rPr>
          <w:rFonts w:ascii="Times New Roman" w:hAnsi="Times New Roman"/>
          <w:szCs w:val="24"/>
        </w:rPr>
        <w:t>NGR 6052C</w:t>
      </w:r>
      <w:r w:rsidR="00C4243A" w:rsidRPr="00681491">
        <w:rPr>
          <w:rFonts w:ascii="Times New Roman" w:hAnsi="Times New Roman"/>
          <w:szCs w:val="24"/>
        </w:rPr>
        <w:tab/>
        <w:t>Adult Nursing: Diagnostics and Procedures</w:t>
      </w:r>
    </w:p>
    <w:p w:rsidR="00C4243A" w:rsidRPr="00681491" w:rsidRDefault="00681491" w:rsidP="00C4243A">
      <w:pPr>
        <w:tabs>
          <w:tab w:val="left" w:pos="-1080"/>
          <w:tab w:val="left" w:pos="-720"/>
          <w:tab w:val="left" w:pos="0"/>
          <w:tab w:val="left" w:pos="360"/>
          <w:tab w:val="left" w:pos="900"/>
          <w:tab w:val="left" w:pos="1170"/>
          <w:tab w:val="left" w:pos="21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4243A" w:rsidRPr="00681491">
        <w:rPr>
          <w:rFonts w:ascii="Times New Roman" w:hAnsi="Times New Roman"/>
          <w:szCs w:val="24"/>
        </w:rPr>
        <w:t>NGR 6172</w:t>
      </w:r>
      <w:r w:rsidR="00C4243A" w:rsidRPr="00681491">
        <w:rPr>
          <w:rFonts w:ascii="Times New Roman" w:hAnsi="Times New Roman"/>
          <w:szCs w:val="24"/>
        </w:rPr>
        <w:tab/>
      </w:r>
      <w:proofErr w:type="spellStart"/>
      <w:r w:rsidR="00C4243A" w:rsidRPr="00681491">
        <w:rPr>
          <w:rFonts w:ascii="Times New Roman" w:hAnsi="Times New Roman"/>
          <w:szCs w:val="24"/>
        </w:rPr>
        <w:t>Pharmacotherapeutics</w:t>
      </w:r>
      <w:proofErr w:type="spellEnd"/>
      <w:r w:rsidR="00C4243A" w:rsidRPr="00681491">
        <w:rPr>
          <w:rFonts w:ascii="Times New Roman" w:hAnsi="Times New Roman"/>
          <w:szCs w:val="24"/>
        </w:rPr>
        <w:t xml:space="preserve"> for Advanced Practice </w:t>
      </w:r>
    </w:p>
    <w:p w:rsidR="00C4243A" w:rsidRPr="00681491" w:rsidRDefault="00C4243A" w:rsidP="00C4243A">
      <w:pPr>
        <w:tabs>
          <w:tab w:val="left" w:pos="-1440"/>
          <w:tab w:val="left" w:pos="2880"/>
        </w:tabs>
        <w:ind w:left="4320"/>
        <w:rPr>
          <w:rFonts w:ascii="Times New Roman" w:hAnsi="Times New Roman"/>
          <w:szCs w:val="24"/>
        </w:rPr>
      </w:pPr>
      <w:r w:rsidRPr="00681491">
        <w:rPr>
          <w:rFonts w:ascii="Times New Roman" w:hAnsi="Times New Roman"/>
          <w:szCs w:val="24"/>
        </w:rPr>
        <w:t>Nursing</w:t>
      </w:r>
    </w:p>
    <w:p w:rsidR="00BA3329" w:rsidRPr="00681491" w:rsidRDefault="00681491" w:rsidP="00E00C09">
      <w:pPr>
        <w:tabs>
          <w:tab w:val="left" w:pos="-1440"/>
          <w:tab w:val="left" w:pos="2880"/>
        </w:tabs>
        <w:rPr>
          <w:rFonts w:ascii="Times New Roman" w:hAnsi="Times New Roman"/>
          <w:szCs w:val="24"/>
        </w:rPr>
      </w:pPr>
      <w:r>
        <w:rPr>
          <w:rFonts w:ascii="Times New Roman" w:hAnsi="Times New Roman"/>
          <w:szCs w:val="24"/>
        </w:rPr>
        <w:t xml:space="preserve">                                               </w:t>
      </w:r>
      <w:r w:rsidR="00C4243A" w:rsidRPr="00681491">
        <w:rPr>
          <w:rFonts w:ascii="Times New Roman" w:hAnsi="Times New Roman"/>
          <w:szCs w:val="24"/>
        </w:rPr>
        <w:t>NGR 6850</w:t>
      </w:r>
      <w:r w:rsidR="00C4243A" w:rsidRPr="00681491">
        <w:rPr>
          <w:rFonts w:ascii="Times New Roman" w:hAnsi="Times New Roman"/>
          <w:szCs w:val="24"/>
        </w:rPr>
        <w:tab/>
        <w:t>Research Methods and Utilization for Nursing</w:t>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78F1" w:rsidRPr="00681491" w:rsidRDefault="002A78F1" w:rsidP="00DE103F">
      <w:pPr>
        <w:pStyle w:val="Heading1"/>
        <w:rPr>
          <w:rFonts w:ascii="Times New Roman" w:hAnsi="Times New Roman"/>
          <w:sz w:val="24"/>
          <w:szCs w:val="24"/>
        </w:rPr>
      </w:pPr>
      <w:r w:rsidRPr="00681491">
        <w:rPr>
          <w:rFonts w:ascii="Times New Roman" w:hAnsi="Times New Roman"/>
          <w:sz w:val="24"/>
          <w:szCs w:val="24"/>
        </w:rPr>
        <w:t>FACULTY</w:t>
      </w:r>
    </w:p>
    <w:p w:rsidR="00C4243A" w:rsidRPr="00681491" w:rsidRDefault="00A461D2" w:rsidP="00783221">
      <w:pPr>
        <w:rPr>
          <w:rFonts w:ascii="Times New Roman" w:hAnsi="Times New Roman"/>
          <w:szCs w:val="24"/>
          <w:lang w:val="de-DE"/>
        </w:rPr>
      </w:pPr>
      <w:r>
        <w:rPr>
          <w:rFonts w:ascii="Times New Roman" w:hAnsi="Times New Roman"/>
          <w:szCs w:val="24"/>
        </w:rPr>
        <w:t xml:space="preserve">Cynthia Figueroa, </w:t>
      </w:r>
      <w:proofErr w:type="spellStart"/>
      <w:r>
        <w:rPr>
          <w:rFonts w:ascii="Times New Roman" w:hAnsi="Times New Roman"/>
          <w:szCs w:val="24"/>
        </w:rPr>
        <w:t>PhD</w:t>
      </w:r>
      <w:proofErr w:type="gramStart"/>
      <w:r>
        <w:rPr>
          <w:rFonts w:ascii="Times New Roman" w:hAnsi="Times New Roman"/>
          <w:szCs w:val="24"/>
        </w:rPr>
        <w:t>,</w:t>
      </w:r>
      <w:r w:rsidR="00C4243A" w:rsidRPr="00681491">
        <w:rPr>
          <w:rFonts w:ascii="Times New Roman" w:hAnsi="Times New Roman"/>
          <w:szCs w:val="24"/>
        </w:rPr>
        <w:t>ANP</w:t>
      </w:r>
      <w:proofErr w:type="spellEnd"/>
      <w:proofErr w:type="gramEnd"/>
      <w:r w:rsidR="00C4243A" w:rsidRPr="00681491">
        <w:rPr>
          <w:rFonts w:ascii="Times New Roman" w:hAnsi="Times New Roman"/>
          <w:szCs w:val="24"/>
        </w:rPr>
        <w:t>-BC</w:t>
      </w:r>
      <w:r>
        <w:rPr>
          <w:rFonts w:ascii="Times New Roman" w:hAnsi="Times New Roman"/>
          <w:szCs w:val="24"/>
        </w:rPr>
        <w:t xml:space="preserve"> </w:t>
      </w:r>
      <w:r w:rsidR="00C4243A" w:rsidRPr="00681491">
        <w:rPr>
          <w:rFonts w:ascii="Times New Roman" w:hAnsi="Times New Roman"/>
          <w:szCs w:val="24"/>
        </w:rPr>
        <w:t>HPNP 3239    352-273-6424 (</w:t>
      </w:r>
      <w:r w:rsidR="004A6D70" w:rsidRPr="00681491">
        <w:rPr>
          <w:rFonts w:ascii="Times New Roman" w:hAnsi="Times New Roman"/>
          <w:szCs w:val="24"/>
        </w:rPr>
        <w:t xml:space="preserve">O)  </w:t>
      </w:r>
      <w:r w:rsidR="004A6D70">
        <w:rPr>
          <w:rFonts w:ascii="Times New Roman" w:hAnsi="Times New Roman"/>
          <w:szCs w:val="24"/>
        </w:rPr>
        <w:t xml:space="preserve">  </w:t>
      </w:r>
      <w:r w:rsidR="00C4243A" w:rsidRPr="00681491">
        <w:rPr>
          <w:rFonts w:ascii="Times New Roman" w:hAnsi="Times New Roman"/>
          <w:szCs w:val="24"/>
        </w:rPr>
        <w:t xml:space="preserve"> </w:t>
      </w:r>
      <w:r w:rsidR="004A6D70">
        <w:rPr>
          <w:rFonts w:ascii="Times New Roman" w:hAnsi="Times New Roman"/>
          <w:szCs w:val="24"/>
          <w:lang w:val="de-DE"/>
        </w:rPr>
        <w:t>Thursday</w:t>
      </w:r>
      <w:r w:rsidR="00C4243A" w:rsidRPr="00681491">
        <w:rPr>
          <w:rFonts w:ascii="Times New Roman" w:hAnsi="Times New Roman"/>
          <w:szCs w:val="24"/>
          <w:lang w:val="de-DE"/>
        </w:rPr>
        <w:t xml:space="preserve"> 1</w:t>
      </w:r>
      <w:r w:rsidR="004A6D70">
        <w:rPr>
          <w:rFonts w:ascii="Times New Roman" w:hAnsi="Times New Roman"/>
          <w:szCs w:val="24"/>
          <w:lang w:val="de-DE"/>
        </w:rPr>
        <w:t>3</w:t>
      </w:r>
      <w:r w:rsidR="00C4243A" w:rsidRPr="00681491">
        <w:rPr>
          <w:rFonts w:ascii="Times New Roman" w:hAnsi="Times New Roman"/>
          <w:szCs w:val="24"/>
          <w:lang w:val="de-DE"/>
        </w:rPr>
        <w:t>00-1</w:t>
      </w:r>
      <w:r w:rsidR="004A6D70">
        <w:rPr>
          <w:rFonts w:ascii="Times New Roman" w:hAnsi="Times New Roman"/>
          <w:szCs w:val="24"/>
          <w:lang w:val="de-DE"/>
        </w:rPr>
        <w:t>5</w:t>
      </w:r>
      <w:r w:rsidR="00C4243A" w:rsidRPr="00681491">
        <w:rPr>
          <w:rFonts w:ascii="Times New Roman" w:hAnsi="Times New Roman"/>
          <w:szCs w:val="24"/>
          <w:lang w:val="de-DE"/>
        </w:rPr>
        <w:t>00</w:t>
      </w:r>
    </w:p>
    <w:p w:rsidR="00C4243A" w:rsidRPr="00681491" w:rsidRDefault="00C4243A" w:rsidP="00783221">
      <w:pPr>
        <w:rPr>
          <w:rFonts w:ascii="Times New Roman" w:hAnsi="Times New Roman"/>
          <w:szCs w:val="24"/>
        </w:rPr>
      </w:pPr>
      <w:r w:rsidRPr="00681491">
        <w:rPr>
          <w:rFonts w:ascii="Times New Roman" w:hAnsi="Times New Roman"/>
          <w:szCs w:val="24"/>
        </w:rPr>
        <w:t xml:space="preserve">Clinical Assistant Professor- </w:t>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t xml:space="preserve">     </w:t>
      </w:r>
      <w:r w:rsidR="00783221" w:rsidRPr="00681491">
        <w:rPr>
          <w:rFonts w:ascii="Times New Roman" w:hAnsi="Times New Roman"/>
          <w:szCs w:val="24"/>
        </w:rPr>
        <w:t>3</w:t>
      </w:r>
      <w:r w:rsidRPr="00681491">
        <w:rPr>
          <w:rFonts w:ascii="Times New Roman" w:hAnsi="Times New Roman"/>
          <w:szCs w:val="24"/>
        </w:rPr>
        <w:t>52-682-6363 (C)      and by appointment</w:t>
      </w:r>
    </w:p>
    <w:p w:rsidR="00C4243A" w:rsidRPr="00681491" w:rsidRDefault="00C4243A" w:rsidP="00783221">
      <w:pPr>
        <w:rPr>
          <w:rFonts w:ascii="Times New Roman" w:hAnsi="Times New Roman"/>
          <w:szCs w:val="24"/>
        </w:rPr>
      </w:pPr>
      <w:r w:rsidRPr="00681491">
        <w:rPr>
          <w:rFonts w:ascii="Times New Roman" w:hAnsi="Times New Roman"/>
          <w:szCs w:val="24"/>
        </w:rPr>
        <w:t>Course Coordinator</w:t>
      </w:r>
    </w:p>
    <w:p w:rsidR="00C4243A" w:rsidRDefault="00837CDC" w:rsidP="00783221">
      <w:pPr>
        <w:rPr>
          <w:rStyle w:val="Hyperlink"/>
          <w:rFonts w:ascii="Times New Roman" w:hAnsi="Times New Roman"/>
          <w:szCs w:val="24"/>
        </w:rPr>
      </w:pPr>
      <w:hyperlink r:id="rId9" w:history="1">
        <w:r w:rsidR="00C4243A" w:rsidRPr="00681491">
          <w:rPr>
            <w:rStyle w:val="Hyperlink"/>
            <w:rFonts w:ascii="Times New Roman" w:hAnsi="Times New Roman"/>
            <w:szCs w:val="24"/>
          </w:rPr>
          <w:t>cindiarn@ufl.edu</w:t>
        </w:r>
      </w:hyperlink>
    </w:p>
    <w:p w:rsidR="000D672E" w:rsidRPr="000D672E" w:rsidRDefault="000D672E" w:rsidP="000D672E">
      <w:pPr>
        <w:keepNext/>
        <w:tabs>
          <w:tab w:val="left" w:pos="-1440"/>
          <w:tab w:val="left" w:pos="2880"/>
        </w:tabs>
        <w:outlineLvl w:val="0"/>
        <w:rPr>
          <w:rFonts w:ascii="Times New Roman" w:hAnsi="Times New Roman"/>
          <w:szCs w:val="24"/>
          <w:u w:val="single"/>
        </w:rPr>
      </w:pPr>
    </w:p>
    <w:tbl>
      <w:tblPr>
        <w:tblW w:w="10278" w:type="dxa"/>
        <w:tblLayout w:type="fixed"/>
        <w:tblLook w:val="0000" w:firstRow="0" w:lastRow="0" w:firstColumn="0" w:lastColumn="0" w:noHBand="0" w:noVBand="0"/>
      </w:tblPr>
      <w:tblGrid>
        <w:gridCol w:w="2898"/>
        <w:gridCol w:w="1710"/>
        <w:gridCol w:w="2340"/>
        <w:gridCol w:w="3330"/>
      </w:tblGrid>
      <w:tr w:rsidR="000D672E" w:rsidRPr="000D672E" w:rsidTr="00753F18">
        <w:tc>
          <w:tcPr>
            <w:tcW w:w="2898" w:type="dxa"/>
          </w:tcPr>
          <w:p w:rsidR="000D672E" w:rsidRPr="000D672E" w:rsidRDefault="00A461D2" w:rsidP="000D672E">
            <w:pPr>
              <w:rPr>
                <w:rFonts w:ascii="Times New Roman" w:hAnsi="Times New Roman"/>
                <w:szCs w:val="24"/>
              </w:rPr>
            </w:pPr>
            <w:r>
              <w:rPr>
                <w:rFonts w:ascii="Times New Roman" w:hAnsi="Times New Roman"/>
                <w:szCs w:val="24"/>
              </w:rPr>
              <w:t xml:space="preserve">Dr </w:t>
            </w:r>
            <w:r w:rsidR="000D672E" w:rsidRPr="000D672E">
              <w:rPr>
                <w:rFonts w:ascii="Times New Roman" w:hAnsi="Times New Roman"/>
                <w:szCs w:val="24"/>
              </w:rPr>
              <w:t>Susan D. Schaffer</w:t>
            </w:r>
          </w:p>
          <w:p w:rsidR="000D672E" w:rsidRPr="000D672E" w:rsidRDefault="000D672E" w:rsidP="000D672E">
            <w:pPr>
              <w:ind w:right="-108"/>
              <w:rPr>
                <w:rFonts w:ascii="Times New Roman" w:hAnsi="Times New Roman"/>
                <w:szCs w:val="24"/>
                <w:lang w:val="de-DE"/>
              </w:rPr>
            </w:pPr>
            <w:r w:rsidRPr="000D672E">
              <w:rPr>
                <w:rFonts w:ascii="Times New Roman" w:hAnsi="Times New Roman"/>
                <w:szCs w:val="24"/>
                <w:lang w:val="de-DE"/>
              </w:rPr>
              <w:t>Clinical Associate Professor</w:t>
            </w:r>
          </w:p>
          <w:p w:rsidR="000D672E" w:rsidRPr="000D672E" w:rsidRDefault="00A461D2" w:rsidP="000D672E">
            <w:pPr>
              <w:ind w:right="-108"/>
              <w:rPr>
                <w:rFonts w:ascii="Times New Roman" w:hAnsi="Times New Roman"/>
                <w:szCs w:val="24"/>
                <w:lang w:val="de-DE"/>
              </w:rPr>
            </w:pPr>
            <w:r>
              <w:rPr>
                <w:rFonts w:ascii="Times New Roman" w:hAnsi="Times New Roman"/>
                <w:szCs w:val="24"/>
                <w:lang w:val="de-DE"/>
              </w:rPr>
              <w:t>DNP Program D</w:t>
            </w:r>
            <w:r w:rsidR="000D672E" w:rsidRPr="000D672E">
              <w:rPr>
                <w:rFonts w:ascii="Times New Roman" w:hAnsi="Times New Roman"/>
                <w:szCs w:val="24"/>
                <w:lang w:val="de-DE"/>
              </w:rPr>
              <w:t>irector</w:t>
            </w:r>
          </w:p>
          <w:p w:rsidR="000D672E" w:rsidRPr="000D672E" w:rsidRDefault="000D672E" w:rsidP="000D672E">
            <w:pPr>
              <w:rPr>
                <w:rFonts w:ascii="Times New Roman" w:hAnsi="Times New Roman"/>
                <w:szCs w:val="24"/>
              </w:rPr>
            </w:pPr>
            <w:r w:rsidRPr="000D672E">
              <w:rPr>
                <w:rFonts w:ascii="Times New Roman" w:hAnsi="Times New Roman"/>
                <w:szCs w:val="24"/>
              </w:rPr>
              <w:t>PhD, ARNP, FNP-BC</w:t>
            </w:r>
          </w:p>
          <w:p w:rsidR="000D672E" w:rsidRPr="000D672E" w:rsidRDefault="00837CDC" w:rsidP="000D672E">
            <w:pPr>
              <w:rPr>
                <w:rFonts w:ascii="Times New Roman" w:hAnsi="Times New Roman"/>
                <w:szCs w:val="24"/>
                <w:u w:val="single"/>
              </w:rPr>
            </w:pPr>
            <w:hyperlink r:id="rId10" w:history="1">
              <w:r w:rsidR="000D672E" w:rsidRPr="000D672E">
                <w:rPr>
                  <w:rFonts w:ascii="Times New Roman" w:hAnsi="Times New Roman"/>
                  <w:color w:val="0000FF"/>
                  <w:szCs w:val="24"/>
                  <w:u w:val="single"/>
                </w:rPr>
                <w:t>sdschaf@.ufl.edu</w:t>
              </w:r>
            </w:hyperlink>
          </w:p>
        </w:tc>
        <w:tc>
          <w:tcPr>
            <w:tcW w:w="1710" w:type="dxa"/>
          </w:tcPr>
          <w:p w:rsidR="000D672E" w:rsidRPr="000D672E" w:rsidRDefault="000D672E" w:rsidP="000D672E">
            <w:pPr>
              <w:rPr>
                <w:rFonts w:ascii="Times New Roman" w:hAnsi="Times New Roman"/>
                <w:szCs w:val="24"/>
              </w:rPr>
            </w:pPr>
            <w:r>
              <w:rPr>
                <w:rFonts w:ascii="Times New Roman" w:hAnsi="Times New Roman"/>
                <w:szCs w:val="24"/>
              </w:rPr>
              <w:t xml:space="preserve">     </w:t>
            </w:r>
            <w:r w:rsidRPr="000D672E">
              <w:rPr>
                <w:rFonts w:ascii="Times New Roman" w:hAnsi="Times New Roman"/>
                <w:szCs w:val="24"/>
              </w:rPr>
              <w:t>HPNP 2229</w:t>
            </w:r>
          </w:p>
        </w:tc>
        <w:tc>
          <w:tcPr>
            <w:tcW w:w="2340" w:type="dxa"/>
          </w:tcPr>
          <w:p w:rsidR="000D672E" w:rsidRPr="000D672E" w:rsidRDefault="000D672E" w:rsidP="000D672E">
            <w:pPr>
              <w:rPr>
                <w:rFonts w:ascii="Times New Roman" w:hAnsi="Times New Roman"/>
                <w:szCs w:val="24"/>
              </w:rPr>
            </w:pPr>
            <w:r w:rsidRPr="000D672E">
              <w:rPr>
                <w:rFonts w:ascii="Times New Roman" w:hAnsi="Times New Roman"/>
                <w:szCs w:val="24"/>
              </w:rPr>
              <w:t xml:space="preserve"> (352) 273-6366</w:t>
            </w:r>
            <w:r>
              <w:rPr>
                <w:rFonts w:ascii="Times New Roman" w:hAnsi="Times New Roman"/>
                <w:szCs w:val="24"/>
              </w:rPr>
              <w:t xml:space="preserve"> (O)</w:t>
            </w:r>
          </w:p>
          <w:p w:rsidR="000D672E" w:rsidRPr="000D672E" w:rsidRDefault="000D672E" w:rsidP="000D672E">
            <w:pPr>
              <w:rPr>
                <w:rFonts w:ascii="Times New Roman" w:hAnsi="Times New Roman"/>
                <w:szCs w:val="24"/>
              </w:rPr>
            </w:pPr>
            <w:r w:rsidRPr="000D672E">
              <w:rPr>
                <w:rFonts w:ascii="Times New Roman" w:hAnsi="Times New Roman"/>
                <w:szCs w:val="24"/>
              </w:rPr>
              <w:t xml:space="preserve"> (352) 598-4661</w:t>
            </w:r>
            <w:r>
              <w:rPr>
                <w:rFonts w:ascii="Times New Roman" w:hAnsi="Times New Roman"/>
                <w:szCs w:val="24"/>
              </w:rPr>
              <w:t xml:space="preserve"> (C)</w:t>
            </w:r>
            <w:r w:rsidRPr="000D672E">
              <w:rPr>
                <w:rFonts w:ascii="Times New Roman" w:hAnsi="Times New Roman"/>
                <w:szCs w:val="24"/>
              </w:rPr>
              <w:t xml:space="preserve"> </w:t>
            </w:r>
            <w:r w:rsidR="00DE2182">
              <w:rPr>
                <w:rFonts w:ascii="Times New Roman" w:hAnsi="Times New Roman"/>
                <w:szCs w:val="24"/>
              </w:rPr>
              <w:t xml:space="preserve">        </w:t>
            </w:r>
          </w:p>
          <w:p w:rsidR="000D672E" w:rsidRPr="000D672E" w:rsidRDefault="000D672E" w:rsidP="000D672E">
            <w:pPr>
              <w:rPr>
                <w:rFonts w:ascii="Times New Roman" w:hAnsi="Times New Roman"/>
                <w:szCs w:val="24"/>
              </w:rPr>
            </w:pPr>
          </w:p>
        </w:tc>
        <w:tc>
          <w:tcPr>
            <w:tcW w:w="3330" w:type="dxa"/>
          </w:tcPr>
          <w:p w:rsidR="000D672E" w:rsidRPr="000D672E" w:rsidRDefault="001D0340" w:rsidP="000D672E">
            <w:pPr>
              <w:ind w:left="252" w:hanging="252"/>
              <w:rPr>
                <w:rFonts w:ascii="Times New Roman" w:hAnsi="Times New Roman"/>
                <w:szCs w:val="24"/>
              </w:rPr>
            </w:pPr>
            <w:r>
              <w:rPr>
                <w:rFonts w:ascii="Times New Roman" w:hAnsi="Times New Roman"/>
                <w:szCs w:val="24"/>
              </w:rPr>
              <w:t>By Appointment</w:t>
            </w:r>
            <w:r w:rsidR="000D672E" w:rsidRPr="000D672E">
              <w:rPr>
                <w:rFonts w:ascii="Times New Roman" w:hAnsi="Times New Roman"/>
                <w:szCs w:val="24"/>
              </w:rPr>
              <w:t xml:space="preserve"> </w:t>
            </w:r>
          </w:p>
        </w:tc>
      </w:tr>
    </w:tbl>
    <w:p w:rsidR="000D672E" w:rsidRPr="00681491" w:rsidRDefault="000D672E" w:rsidP="00783221">
      <w:pPr>
        <w:rPr>
          <w:rFonts w:ascii="Times New Roman" w:hAnsi="Times New Roman"/>
          <w:szCs w:val="24"/>
          <w:lang w:val="es-MX"/>
        </w:rPr>
      </w:pPr>
    </w:p>
    <w:p w:rsidR="00A461D2" w:rsidRPr="00A461D2" w:rsidRDefault="00A461D2" w:rsidP="00A461D2">
      <w:pPr>
        <w:rPr>
          <w:rFonts w:ascii="Times New Roman" w:hAnsi="Times New Roman"/>
          <w:szCs w:val="24"/>
        </w:rPr>
      </w:pPr>
      <w:r>
        <w:rPr>
          <w:rFonts w:ascii="Times New Roman" w:hAnsi="Times New Roman"/>
          <w:szCs w:val="24"/>
        </w:rPr>
        <w:t xml:space="preserve">Dr </w:t>
      </w:r>
      <w:r w:rsidRPr="00A461D2">
        <w:rPr>
          <w:rFonts w:ascii="Times New Roman" w:hAnsi="Times New Roman"/>
          <w:szCs w:val="24"/>
        </w:rPr>
        <w:t xml:space="preserve">Michael </w:t>
      </w:r>
      <w:proofErr w:type="spellStart"/>
      <w:r w:rsidRPr="00A461D2">
        <w:rPr>
          <w:rFonts w:ascii="Times New Roman" w:hAnsi="Times New Roman"/>
          <w:szCs w:val="24"/>
        </w:rPr>
        <w:t>Bumbach</w:t>
      </w:r>
      <w:proofErr w:type="spellEnd"/>
      <w:r w:rsidRPr="00A461D2">
        <w:rPr>
          <w:rFonts w:ascii="Times New Roman" w:hAnsi="Times New Roman"/>
          <w:szCs w:val="24"/>
        </w:rPr>
        <w:t xml:space="preserve">,  </w:t>
      </w:r>
      <w:r>
        <w:rPr>
          <w:rFonts w:ascii="Times New Roman" w:hAnsi="Times New Roman"/>
          <w:szCs w:val="24"/>
        </w:rPr>
        <w:t xml:space="preserve">               HPN</w:t>
      </w:r>
      <w:r w:rsidRPr="00A461D2">
        <w:rPr>
          <w:rFonts w:ascii="Times New Roman" w:hAnsi="Times New Roman"/>
          <w:szCs w:val="24"/>
        </w:rPr>
        <w:t>P 3214   </w:t>
      </w:r>
      <w:r>
        <w:rPr>
          <w:rFonts w:ascii="Times New Roman" w:hAnsi="Times New Roman"/>
          <w:szCs w:val="24"/>
        </w:rPr>
        <w:t xml:space="preserve">   (</w:t>
      </w:r>
      <w:r w:rsidRPr="00A461D2">
        <w:rPr>
          <w:rFonts w:ascii="Times New Roman" w:hAnsi="Times New Roman"/>
          <w:szCs w:val="24"/>
        </w:rPr>
        <w:t>352</w:t>
      </w:r>
      <w:r>
        <w:rPr>
          <w:rFonts w:ascii="Times New Roman" w:hAnsi="Times New Roman"/>
          <w:szCs w:val="24"/>
        </w:rPr>
        <w:t>)</w:t>
      </w:r>
      <w:r w:rsidRPr="00A461D2">
        <w:rPr>
          <w:rFonts w:ascii="Times New Roman" w:hAnsi="Times New Roman"/>
          <w:szCs w:val="24"/>
        </w:rPr>
        <w:t>273-6638 (O)        </w:t>
      </w:r>
      <w:r>
        <w:rPr>
          <w:rFonts w:ascii="Times New Roman" w:hAnsi="Times New Roman"/>
          <w:szCs w:val="24"/>
        </w:rPr>
        <w:t>By Appointment</w:t>
      </w:r>
    </w:p>
    <w:p w:rsidR="00A461D2" w:rsidRPr="00A461D2" w:rsidRDefault="00A461D2" w:rsidP="00A461D2">
      <w:pPr>
        <w:rPr>
          <w:rFonts w:ascii="Times New Roman" w:hAnsi="Times New Roman"/>
          <w:szCs w:val="24"/>
        </w:rPr>
      </w:pPr>
      <w:r w:rsidRPr="00A461D2">
        <w:rPr>
          <w:rFonts w:ascii="Times New Roman" w:hAnsi="Times New Roman"/>
          <w:szCs w:val="24"/>
        </w:rPr>
        <w:t>Clinical Assistant Professor                </w:t>
      </w:r>
      <w:r>
        <w:rPr>
          <w:rFonts w:ascii="Times New Roman" w:hAnsi="Times New Roman"/>
          <w:szCs w:val="24"/>
        </w:rPr>
        <w:t>                 (</w:t>
      </w:r>
      <w:r w:rsidRPr="00A461D2">
        <w:rPr>
          <w:rFonts w:ascii="Times New Roman" w:hAnsi="Times New Roman"/>
          <w:szCs w:val="24"/>
        </w:rPr>
        <w:t>352</w:t>
      </w:r>
      <w:r>
        <w:rPr>
          <w:rFonts w:ascii="Times New Roman" w:hAnsi="Times New Roman"/>
          <w:szCs w:val="24"/>
        </w:rPr>
        <w:t>)</w:t>
      </w:r>
      <w:r w:rsidRPr="00A461D2">
        <w:rPr>
          <w:rFonts w:ascii="Times New Roman" w:hAnsi="Times New Roman"/>
          <w:szCs w:val="24"/>
        </w:rPr>
        <w:t xml:space="preserve">484-4152 (C)         </w:t>
      </w:r>
    </w:p>
    <w:p w:rsidR="00A461D2" w:rsidRPr="00A461D2" w:rsidRDefault="00837CDC" w:rsidP="00A461D2">
      <w:pPr>
        <w:rPr>
          <w:rFonts w:ascii="Times New Roman" w:hAnsi="Times New Roman"/>
          <w:szCs w:val="24"/>
        </w:rPr>
      </w:pPr>
      <w:hyperlink r:id="rId11" w:history="1">
        <w:r w:rsidR="00A461D2" w:rsidRPr="00A461D2">
          <w:rPr>
            <w:rStyle w:val="Hyperlink"/>
            <w:rFonts w:ascii="Times New Roman" w:hAnsi="Times New Roman"/>
            <w:szCs w:val="24"/>
          </w:rPr>
          <w:t>mbumbach@ufl.edu</w:t>
        </w:r>
      </w:hyperlink>
      <w:r w:rsidR="00A461D2" w:rsidRPr="00A461D2">
        <w:rPr>
          <w:rFonts w:ascii="Times New Roman" w:hAnsi="Times New Roman"/>
          <w:szCs w:val="24"/>
        </w:rPr>
        <w:t xml:space="preserve"> </w:t>
      </w:r>
    </w:p>
    <w:p w:rsidR="00C4243A" w:rsidRPr="00681491" w:rsidRDefault="00C4243A" w:rsidP="00783221">
      <w:pPr>
        <w:rPr>
          <w:rFonts w:ascii="Times New Roman" w:hAnsi="Times New Roman"/>
          <w:szCs w:val="24"/>
        </w:rPr>
      </w:pPr>
    </w:p>
    <w:p w:rsidR="009A5A04" w:rsidRPr="00681491" w:rsidRDefault="002A78F1" w:rsidP="008C7B33">
      <w:pPr>
        <w:rPr>
          <w:rFonts w:ascii="Times New Roman" w:hAnsi="Times New Roman"/>
          <w:szCs w:val="24"/>
        </w:rPr>
      </w:pPr>
      <w:r w:rsidRPr="00681491">
        <w:rPr>
          <w:rFonts w:ascii="Times New Roman" w:hAnsi="Times New Roman"/>
          <w:szCs w:val="24"/>
        </w:rPr>
        <w:t xml:space="preserve">                          </w:t>
      </w:r>
    </w:p>
    <w:p w:rsidR="00C4243A" w:rsidRPr="00681491" w:rsidRDefault="00C4243A" w:rsidP="00C4243A">
      <w:pPr>
        <w:tabs>
          <w:tab w:val="left" w:pos="-1440"/>
        </w:tabs>
        <w:rPr>
          <w:rFonts w:ascii="Times New Roman" w:hAnsi="Times New Roman"/>
          <w:szCs w:val="24"/>
        </w:rPr>
      </w:pPr>
      <w:r w:rsidRPr="00681491">
        <w:rPr>
          <w:rFonts w:ascii="Times New Roman" w:hAnsi="Times New Roman"/>
          <w:szCs w:val="24"/>
          <w:u w:val="single"/>
        </w:rPr>
        <w:lastRenderedPageBreak/>
        <w:t xml:space="preserve">COURSE DESCRIPTION </w:t>
      </w:r>
      <w:r w:rsidRPr="00681491">
        <w:rPr>
          <w:rFonts w:ascii="Times New Roman" w:hAnsi="Times New Roman"/>
          <w:szCs w:val="24"/>
        </w:rPr>
        <w:tab/>
        <w:t xml:space="preserve">This course provides the student with foundational clinical experiences necessary for the management of adult health, including wellness promotion, illness prevention and treatment in post-pubescent adult from diverse backgrounds.   Emphasis is on utilization of critical thinking and evidence-based practice to formulate differential diagnoses, clinical impressions, diagnoses, and treatment and evaluation plans for adults. The focus is on management of general health and selected common health problems.  This course provides clinical opportunities to provide safe, legal, and ethical care for adults both acute and/or out-patient settings depending on student clinical track.  </w:t>
      </w:r>
      <w:r w:rsidRPr="00681491">
        <w:rPr>
          <w:rFonts w:ascii="Times New Roman" w:hAnsi="Times New Roman"/>
          <w:strike/>
          <w:szCs w:val="24"/>
        </w:rPr>
        <w:t xml:space="preserve"> </w:t>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u w:val="single"/>
        </w:rPr>
        <w:t>COURSE OBJECTIVES</w:t>
      </w:r>
      <w:r w:rsidRPr="00681491">
        <w:rPr>
          <w:rFonts w:ascii="Times New Roman" w:hAnsi="Times New Roman"/>
          <w:szCs w:val="24"/>
        </w:rPr>
        <w:tab/>
        <w:t>Upon completion of this course, the student will be able to:</w:t>
      </w:r>
    </w:p>
    <w:p w:rsidR="00C4243A" w:rsidRPr="00681491" w:rsidRDefault="00C4243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1.</w:t>
      </w:r>
      <w:r w:rsidRPr="00681491">
        <w:rPr>
          <w:rFonts w:ascii="Times New Roman" w:hAnsi="Times New Roman"/>
          <w:szCs w:val="24"/>
        </w:rPr>
        <w:tab/>
        <w:t xml:space="preserve">Apply knowledge from health, psychological, physiological, and social sciences in the advanced nursing management of adults with common health problems in acute and/or out-patient settings depending on student clinical track </w:t>
      </w:r>
    </w:p>
    <w:p w:rsidR="00C4243A" w:rsidRPr="00681491" w:rsidRDefault="00C4243A" w:rsidP="00C4243A">
      <w:pPr>
        <w:ind w:left="450"/>
        <w:rPr>
          <w:rFonts w:ascii="Times New Roman" w:hAnsi="Times New Roman"/>
          <w:strike/>
          <w:szCs w:val="24"/>
        </w:rPr>
      </w:pPr>
    </w:p>
    <w:p w:rsidR="00C4243A" w:rsidRPr="00681491" w:rsidRDefault="00C4243A" w:rsidP="00C4243A">
      <w:pPr>
        <w:ind w:left="450"/>
        <w:rPr>
          <w:rFonts w:ascii="Times New Roman" w:hAnsi="Times New Roman"/>
          <w:szCs w:val="24"/>
        </w:rPr>
      </w:pPr>
      <w:r w:rsidRPr="00681491">
        <w:rPr>
          <w:rFonts w:ascii="Times New Roman" w:hAnsi="Times New Roman"/>
          <w:szCs w:val="24"/>
        </w:rPr>
        <w:t>2.</w:t>
      </w:r>
      <w:r w:rsidRPr="00681491">
        <w:rPr>
          <w:rFonts w:ascii="Times New Roman" w:hAnsi="Times New Roman"/>
          <w:szCs w:val="24"/>
        </w:rPr>
        <w:tab/>
        <w:t>Accurately assess adult clients presenting with common health problems.</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3.</w:t>
      </w:r>
      <w:r w:rsidRPr="00681491">
        <w:rPr>
          <w:rFonts w:ascii="Times New Roman" w:hAnsi="Times New Roman"/>
          <w:szCs w:val="24"/>
        </w:rPr>
        <w:tab/>
        <w:t>Develop differential diagnoses based on a holistic health assessment including medical and social history presenting symptoms, physical findings, and diagnostic information.</w:t>
      </w:r>
    </w:p>
    <w:p w:rsidR="00C4243A" w:rsidRPr="00681491" w:rsidRDefault="00C4243A" w:rsidP="00C4243A">
      <w:pPr>
        <w:ind w:left="450"/>
        <w:rPr>
          <w:rFonts w:ascii="Times New Roman" w:hAnsi="Times New Roman"/>
          <w:strike/>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4.</w:t>
      </w:r>
      <w:r w:rsidRPr="00681491">
        <w:rPr>
          <w:rFonts w:ascii="Times New Roman" w:hAnsi="Times New Roman"/>
          <w:szCs w:val="24"/>
        </w:rPr>
        <w:tab/>
        <w:t>Develop appropriate diagnostic and therapeutic interventions for adults with emphasis on safety, cost, and efficacy.</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5.</w:t>
      </w:r>
      <w:r w:rsidRPr="00681491">
        <w:rPr>
          <w:rFonts w:ascii="Times New Roman" w:hAnsi="Times New Roman"/>
          <w:szCs w:val="24"/>
        </w:rPr>
        <w:tab/>
        <w:t xml:space="preserve">Implement treatment plans for disease prevention, health promotion, and </w:t>
      </w:r>
      <w:r w:rsidRPr="00681491">
        <w:rPr>
          <w:rFonts w:ascii="Times New Roman" w:hAnsi="Times New Roman"/>
          <w:szCs w:val="24"/>
        </w:rPr>
        <w:tab/>
        <w:t>health problem management based on current research, evidence-based standards of care and practice guidelines for adults with common health problems.</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6.</w:t>
      </w:r>
      <w:r w:rsidRPr="00681491">
        <w:rPr>
          <w:rFonts w:ascii="Times New Roman" w:hAnsi="Times New Roman"/>
          <w:szCs w:val="24"/>
        </w:rPr>
        <w:tab/>
        <w:t xml:space="preserve">Evaluate the effectiveness of health promotion, disease treatment plans based on client outcomes. </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7.</w:t>
      </w:r>
      <w:r w:rsidRPr="00681491">
        <w:rPr>
          <w:rFonts w:ascii="Times New Roman" w:hAnsi="Times New Roman"/>
          <w:szCs w:val="24"/>
        </w:rPr>
        <w:tab/>
        <w:t>Integrate legal and ethical principles into decision-making in the advanced nursing practice role.</w:t>
      </w:r>
    </w:p>
    <w:p w:rsidR="00C4243A" w:rsidRPr="00681491" w:rsidRDefault="00C4243A" w:rsidP="00C4243A">
      <w:pPr>
        <w:ind w:left="450"/>
        <w:rPr>
          <w:rFonts w:ascii="Times New Roman" w:hAnsi="Times New Roman"/>
          <w:szCs w:val="24"/>
        </w:rPr>
      </w:pPr>
    </w:p>
    <w:p w:rsidR="00C4243A" w:rsidRPr="00681491" w:rsidRDefault="00C4243A" w:rsidP="00C4243A">
      <w:pPr>
        <w:ind w:left="450"/>
        <w:rPr>
          <w:rFonts w:ascii="Times New Roman" w:hAnsi="Times New Roman"/>
          <w:strike/>
          <w:szCs w:val="24"/>
        </w:rPr>
      </w:pPr>
      <w:r w:rsidRPr="00681491">
        <w:rPr>
          <w:rFonts w:ascii="Times New Roman" w:hAnsi="Times New Roman"/>
          <w:szCs w:val="24"/>
        </w:rPr>
        <w:t>8.</w:t>
      </w:r>
      <w:r w:rsidRPr="00681491">
        <w:rPr>
          <w:rFonts w:ascii="Times New Roman" w:hAnsi="Times New Roman"/>
          <w:szCs w:val="24"/>
        </w:rPr>
        <w:tab/>
        <w:t xml:space="preserve">Integrate cultural sensitivity into advanced practice nursing care. </w:t>
      </w:r>
      <w:r w:rsidRPr="00681491">
        <w:rPr>
          <w:rFonts w:ascii="Times New Roman" w:hAnsi="Times New Roman"/>
          <w:strike/>
          <w:szCs w:val="24"/>
        </w:rPr>
        <w:t xml:space="preserve"> </w:t>
      </w:r>
    </w:p>
    <w:p w:rsidR="00C4243A" w:rsidRPr="00681491" w:rsidRDefault="00C4243A" w:rsidP="00C4243A">
      <w:pPr>
        <w:ind w:left="450"/>
        <w:rPr>
          <w:rFonts w:ascii="Times New Roman" w:hAnsi="Times New Roman"/>
          <w:strike/>
          <w:szCs w:val="24"/>
        </w:rPr>
      </w:pPr>
    </w:p>
    <w:p w:rsidR="00C4243A" w:rsidRPr="00681491" w:rsidRDefault="00C4243A" w:rsidP="00C4243A">
      <w:pPr>
        <w:ind w:left="450"/>
        <w:rPr>
          <w:rFonts w:ascii="Times New Roman" w:hAnsi="Times New Roman"/>
          <w:szCs w:val="24"/>
        </w:rPr>
      </w:pPr>
      <w:r w:rsidRPr="00681491">
        <w:rPr>
          <w:rFonts w:ascii="Times New Roman" w:hAnsi="Times New Roman"/>
          <w:szCs w:val="24"/>
        </w:rPr>
        <w:t>9.</w:t>
      </w:r>
      <w:r w:rsidRPr="00681491">
        <w:rPr>
          <w:rFonts w:ascii="Times New Roman" w:hAnsi="Times New Roman"/>
          <w:szCs w:val="24"/>
        </w:rPr>
        <w:tab/>
        <w:t>Demonstrate effective professional oral and written communication skills.</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10. Collaborate with preceptor and interdisciplinary health care team in facilitating the client’s progress toward maximum functional health.</w:t>
      </w:r>
    </w:p>
    <w:p w:rsidR="00C4243A" w:rsidRPr="00681491" w:rsidRDefault="00C4243A" w:rsidP="00C4243A">
      <w:pPr>
        <w:tabs>
          <w:tab w:val="left" w:pos="-1080"/>
          <w:tab w:val="left" w:pos="-720"/>
          <w:tab w:val="left" w:pos="810"/>
        </w:tabs>
        <w:rPr>
          <w:rFonts w:ascii="Times New Roman" w:hAnsi="Times New Roman"/>
          <w:szCs w:val="24"/>
          <w:u w:val="single"/>
        </w:rPr>
      </w:pPr>
    </w:p>
    <w:p w:rsidR="002B19A8" w:rsidRPr="00681491"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681491"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81491">
        <w:rPr>
          <w:rFonts w:ascii="Times New Roman" w:hAnsi="Times New Roman"/>
          <w:szCs w:val="24"/>
          <w:u w:val="single"/>
        </w:rPr>
        <w:t>COURSE SCHEDULE</w:t>
      </w:r>
    </w:p>
    <w:p w:rsidR="00DE2182" w:rsidRPr="00DE2182" w:rsidRDefault="00DE2182" w:rsidP="00E00C09">
      <w:pPr>
        <w:ind w:firstLine="720"/>
        <w:rPr>
          <w:rFonts w:ascii="Times New Roman" w:hAnsi="Times New Roman"/>
          <w:szCs w:val="24"/>
        </w:rPr>
      </w:pPr>
      <w:r w:rsidRPr="00DE2182">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2" w:history="1">
        <w:r w:rsidRPr="00DE2182">
          <w:rPr>
            <w:rStyle w:val="Hyperlink"/>
            <w:rFonts w:ascii="Times New Roman" w:hAnsi="Times New Roman"/>
            <w:szCs w:val="24"/>
          </w:rPr>
          <w:t>conitsupport@health.ufl.edu</w:t>
        </w:r>
      </w:hyperlink>
      <w:r w:rsidRPr="00DE2182">
        <w:rPr>
          <w:rFonts w:ascii="Times New Roman" w:hAnsi="Times New Roman"/>
          <w:szCs w:val="24"/>
        </w:rPr>
        <w:t>.</w:t>
      </w:r>
    </w:p>
    <w:p w:rsidR="00CD02DB" w:rsidRPr="00D41956"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F2CB1">
        <w:rPr>
          <w:rFonts w:ascii="Times New Roman" w:hAnsi="Times New Roman"/>
          <w:szCs w:val="24"/>
        </w:rPr>
        <w:lastRenderedPageBreak/>
        <w:t xml:space="preserve">Seminar is a mandatory element of the overall learning experience. Students are assigned </w:t>
      </w:r>
      <w:r w:rsidRPr="00D41956">
        <w:rPr>
          <w:rFonts w:ascii="Times New Roman" w:hAnsi="Times New Roman"/>
          <w:szCs w:val="24"/>
        </w:rPr>
        <w:t xml:space="preserve">dates for the </w:t>
      </w:r>
      <w:r>
        <w:rPr>
          <w:rFonts w:ascii="Times New Roman" w:hAnsi="Times New Roman"/>
          <w:szCs w:val="24"/>
        </w:rPr>
        <w:t xml:space="preserve">on-line </w:t>
      </w:r>
      <w:r w:rsidRPr="00D41956">
        <w:rPr>
          <w:rFonts w:ascii="Times New Roman" w:hAnsi="Times New Roman"/>
          <w:szCs w:val="24"/>
        </w:rPr>
        <w:t xml:space="preserve">seminar. More information specific to the assignment is on the Canvas student site. </w:t>
      </w:r>
    </w:p>
    <w:p w:rsidR="00CD02DB" w:rsidRPr="00D41956"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D02DB"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41956">
        <w:rPr>
          <w:rFonts w:ascii="Times New Roman" w:hAnsi="Times New Roman"/>
          <w:szCs w:val="24"/>
        </w:rPr>
        <w:tab/>
        <w:t>Seminar Dates:</w:t>
      </w:r>
      <w:r>
        <w:rPr>
          <w:rFonts w:ascii="Times New Roman" w:hAnsi="Times New Roman"/>
          <w:szCs w:val="24"/>
        </w:rPr>
        <w:tab/>
      </w:r>
    </w:p>
    <w:p w:rsidR="00CD02DB"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Group 1: </w:t>
      </w:r>
      <w:r>
        <w:rPr>
          <w:rFonts w:ascii="Times New Roman" w:hAnsi="Times New Roman"/>
          <w:szCs w:val="24"/>
        </w:rPr>
        <w:tab/>
      </w:r>
    </w:p>
    <w:p w:rsidR="00CD02DB" w:rsidRPr="00D41956"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41956">
        <w:rPr>
          <w:rFonts w:ascii="Times New Roman" w:hAnsi="Times New Roman"/>
          <w:szCs w:val="24"/>
        </w:rPr>
        <w:t>Seminar #1</w:t>
      </w:r>
      <w:r w:rsidRPr="00D41956">
        <w:rPr>
          <w:rFonts w:ascii="Times New Roman" w:hAnsi="Times New Roman"/>
          <w:szCs w:val="24"/>
        </w:rPr>
        <w:tab/>
        <w:t>Tuesday, September 1</w:t>
      </w:r>
      <w:r>
        <w:rPr>
          <w:rFonts w:ascii="Times New Roman" w:hAnsi="Times New Roman"/>
          <w:szCs w:val="24"/>
        </w:rPr>
        <w:t>3</w:t>
      </w:r>
      <w:r w:rsidRPr="00D41956">
        <w:rPr>
          <w:rFonts w:ascii="Times New Roman" w:hAnsi="Times New Roman"/>
          <w:szCs w:val="24"/>
        </w:rPr>
        <w:t>, 2016</w:t>
      </w:r>
      <w:r w:rsidRPr="00D41956">
        <w:rPr>
          <w:rFonts w:ascii="Times New Roman" w:hAnsi="Times New Roman"/>
          <w:szCs w:val="24"/>
        </w:rPr>
        <w:tab/>
      </w:r>
      <w:r w:rsidRPr="00D41956">
        <w:rPr>
          <w:rFonts w:ascii="Times New Roman" w:hAnsi="Times New Roman"/>
          <w:szCs w:val="24"/>
        </w:rPr>
        <w:tab/>
        <w:t>6p-8p</w:t>
      </w:r>
    </w:p>
    <w:p w:rsidR="00CD02DB" w:rsidRPr="00D41956"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41956">
        <w:rPr>
          <w:rFonts w:ascii="Times New Roman" w:hAnsi="Times New Roman"/>
          <w:szCs w:val="24"/>
        </w:rPr>
        <w:tab/>
      </w:r>
      <w:r w:rsidRPr="00D41956">
        <w:rPr>
          <w:rFonts w:ascii="Times New Roman" w:hAnsi="Times New Roman"/>
          <w:szCs w:val="24"/>
        </w:rPr>
        <w:tab/>
      </w:r>
      <w:r w:rsidRPr="00D41956">
        <w:rPr>
          <w:rFonts w:ascii="Times New Roman" w:hAnsi="Times New Roman"/>
          <w:szCs w:val="24"/>
        </w:rPr>
        <w:tab/>
      </w:r>
      <w:r w:rsidRPr="00D41956">
        <w:rPr>
          <w:rFonts w:ascii="Times New Roman" w:hAnsi="Times New Roman"/>
          <w:szCs w:val="24"/>
        </w:rPr>
        <w:tab/>
      </w:r>
      <w:r w:rsidRPr="00D41956">
        <w:rPr>
          <w:rFonts w:ascii="Times New Roman" w:hAnsi="Times New Roman"/>
          <w:szCs w:val="24"/>
        </w:rPr>
        <w:tab/>
        <w:t>Seminar #2</w:t>
      </w:r>
      <w:r w:rsidRPr="00D41956">
        <w:rPr>
          <w:rFonts w:ascii="Times New Roman" w:hAnsi="Times New Roman"/>
          <w:szCs w:val="24"/>
        </w:rPr>
        <w:tab/>
        <w:t>Tuesday, October 11, 2016</w:t>
      </w:r>
      <w:r w:rsidRPr="00D41956">
        <w:rPr>
          <w:rFonts w:ascii="Times New Roman" w:hAnsi="Times New Roman"/>
          <w:szCs w:val="24"/>
        </w:rPr>
        <w:tab/>
      </w:r>
      <w:r w:rsidRPr="00D41956">
        <w:rPr>
          <w:rFonts w:ascii="Times New Roman" w:hAnsi="Times New Roman"/>
          <w:szCs w:val="24"/>
        </w:rPr>
        <w:tab/>
        <w:t>6p-8p</w:t>
      </w:r>
    </w:p>
    <w:p w:rsidR="00CD02DB"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41956">
        <w:rPr>
          <w:rFonts w:ascii="Times New Roman" w:hAnsi="Times New Roman"/>
          <w:szCs w:val="24"/>
        </w:rPr>
        <w:tab/>
      </w:r>
      <w:r w:rsidRPr="00D41956">
        <w:rPr>
          <w:rFonts w:ascii="Times New Roman" w:hAnsi="Times New Roman"/>
          <w:szCs w:val="24"/>
        </w:rPr>
        <w:tab/>
      </w:r>
      <w:r w:rsidRPr="00D41956">
        <w:rPr>
          <w:rFonts w:ascii="Times New Roman" w:hAnsi="Times New Roman"/>
          <w:szCs w:val="24"/>
        </w:rPr>
        <w:tab/>
      </w:r>
      <w:r w:rsidRPr="00D41956">
        <w:rPr>
          <w:rFonts w:ascii="Times New Roman" w:hAnsi="Times New Roman"/>
          <w:szCs w:val="24"/>
        </w:rPr>
        <w:tab/>
      </w:r>
      <w:r w:rsidRPr="00D41956">
        <w:rPr>
          <w:rFonts w:ascii="Times New Roman" w:hAnsi="Times New Roman"/>
          <w:szCs w:val="24"/>
        </w:rPr>
        <w:tab/>
        <w:t>Seminar #3</w:t>
      </w:r>
      <w:r w:rsidRPr="00D41956">
        <w:rPr>
          <w:rFonts w:ascii="Times New Roman" w:hAnsi="Times New Roman"/>
          <w:szCs w:val="24"/>
        </w:rPr>
        <w:tab/>
        <w:t>Tuesday, November 15, 2016</w:t>
      </w:r>
      <w:r w:rsidRPr="00D41956">
        <w:rPr>
          <w:rFonts w:ascii="Times New Roman" w:hAnsi="Times New Roman"/>
          <w:szCs w:val="24"/>
        </w:rPr>
        <w:tab/>
      </w:r>
      <w:r w:rsidRPr="00D41956">
        <w:rPr>
          <w:rFonts w:ascii="Times New Roman" w:hAnsi="Times New Roman"/>
          <w:szCs w:val="24"/>
        </w:rPr>
        <w:tab/>
        <w:t>6p-8p</w:t>
      </w:r>
    </w:p>
    <w:p w:rsidR="00CD02DB"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Group 2: </w:t>
      </w:r>
      <w:r>
        <w:rPr>
          <w:rFonts w:ascii="Times New Roman" w:hAnsi="Times New Roman"/>
          <w:szCs w:val="24"/>
        </w:rPr>
        <w:tab/>
      </w:r>
    </w:p>
    <w:p w:rsidR="00CD02DB"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Seminar #1</w:t>
      </w:r>
      <w:r>
        <w:rPr>
          <w:rFonts w:ascii="Times New Roman" w:hAnsi="Times New Roman"/>
          <w:szCs w:val="24"/>
        </w:rPr>
        <w:tab/>
        <w:t>Wednesday, September 14, 2016</w:t>
      </w:r>
      <w:r>
        <w:rPr>
          <w:rFonts w:ascii="Times New Roman" w:hAnsi="Times New Roman"/>
          <w:szCs w:val="24"/>
        </w:rPr>
        <w:tab/>
        <w:t>6p-8p</w:t>
      </w:r>
    </w:p>
    <w:p w:rsidR="00CD02DB"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Seminar #2</w:t>
      </w:r>
      <w:r>
        <w:rPr>
          <w:rFonts w:ascii="Times New Roman" w:hAnsi="Times New Roman"/>
          <w:szCs w:val="24"/>
        </w:rPr>
        <w:tab/>
        <w:t>Wednesday, October 12, 2016</w:t>
      </w:r>
      <w:r>
        <w:rPr>
          <w:rFonts w:ascii="Times New Roman" w:hAnsi="Times New Roman"/>
          <w:szCs w:val="24"/>
        </w:rPr>
        <w:tab/>
        <w:t>6p-8p</w:t>
      </w:r>
    </w:p>
    <w:p w:rsidR="00CD02DB" w:rsidRPr="00D41956" w:rsidRDefault="00CD02DB" w:rsidP="00CD02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Seminar #3</w:t>
      </w:r>
      <w:r>
        <w:rPr>
          <w:rFonts w:ascii="Times New Roman" w:hAnsi="Times New Roman"/>
          <w:szCs w:val="24"/>
        </w:rPr>
        <w:tab/>
        <w:t>Wednesday, November 16, 2016</w:t>
      </w:r>
      <w:r>
        <w:rPr>
          <w:rFonts w:ascii="Times New Roman" w:hAnsi="Times New Roman"/>
          <w:szCs w:val="24"/>
        </w:rPr>
        <w:tab/>
        <w:t>6p-8p</w:t>
      </w:r>
    </w:p>
    <w:p w:rsidR="00E00C09" w:rsidRPr="00E00C09" w:rsidRDefault="00E00C09" w:rsidP="00E00C09">
      <w:pPr>
        <w:ind w:firstLine="720"/>
        <w:rPr>
          <w:rFonts w:ascii="Times New Roman" w:hAnsi="Times New Roman"/>
        </w:rPr>
      </w:pPr>
      <w:r w:rsidRPr="00E00C09">
        <w:rPr>
          <w:rFonts w:ascii="Times New Roman" w:hAnsi="Times New Roman"/>
        </w:rPr>
        <w:t xml:space="preserve">E-Learning in Canvas is the course management system that you will use for this course. E-Learning in Canvas is accessed by using your </w:t>
      </w:r>
      <w:proofErr w:type="spellStart"/>
      <w:r w:rsidRPr="00E00C09">
        <w:rPr>
          <w:rFonts w:ascii="Times New Roman" w:hAnsi="Times New Roman"/>
        </w:rPr>
        <w:t>Gatorlink</w:t>
      </w:r>
      <w:proofErr w:type="spellEnd"/>
      <w:r w:rsidRPr="00E00C09">
        <w:rPr>
          <w:rFonts w:ascii="Times New Roman" w:hAnsi="Times New Roman"/>
        </w:rPr>
        <w:t xml:space="preserve"> account name and password at</w:t>
      </w:r>
      <w:r w:rsidRPr="00E00C09">
        <w:rPr>
          <w:rStyle w:val="Hyperlink"/>
          <w:rFonts w:ascii="Times New Roman" w:hAnsi="Times New Roman"/>
        </w:rPr>
        <w:t xml:space="preserve"> </w:t>
      </w:r>
      <w:hyperlink r:id="rId13" w:history="1">
        <w:r w:rsidRPr="00E00C09">
          <w:rPr>
            <w:rStyle w:val="Hyperlink"/>
            <w:rFonts w:ascii="Times New Roman" w:hAnsi="Times New Roman"/>
          </w:rPr>
          <w:t>http://elearning.ufl.edu/</w:t>
        </w:r>
      </w:hyperlink>
      <w:r w:rsidRPr="00E00C09">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4" w:history="1">
        <w:r w:rsidRPr="00E00C09">
          <w:rPr>
            <w:rStyle w:val="Hyperlink"/>
            <w:rFonts w:ascii="Times New Roman" w:hAnsi="Times New Roman"/>
          </w:rPr>
          <w:t>helpdesk@ufl.edu</w:t>
        </w:r>
      </w:hyperlink>
      <w:r w:rsidRPr="00E00C09">
        <w:rPr>
          <w:rFonts w:ascii="Times New Roman" w:hAnsi="Times New Roman"/>
        </w:rPr>
        <w:t>.</w:t>
      </w:r>
    </w:p>
    <w:p w:rsidR="00E00C09" w:rsidRPr="00E00C09" w:rsidRDefault="00E00C09" w:rsidP="00E00C09">
      <w:pPr>
        <w:ind w:firstLine="776"/>
        <w:rPr>
          <w:rFonts w:ascii="Times New Roman" w:hAnsi="Times New Roman"/>
        </w:rPr>
      </w:pPr>
    </w:p>
    <w:p w:rsidR="00E00C09" w:rsidRPr="00E00C09" w:rsidRDefault="00E00C09" w:rsidP="00E00C09">
      <w:pPr>
        <w:ind w:firstLine="720"/>
        <w:rPr>
          <w:rFonts w:ascii="Times New Roman" w:hAnsi="Times New Roman"/>
        </w:rPr>
      </w:pPr>
      <w:r w:rsidRPr="00E00C09">
        <w:rPr>
          <w:rFonts w:ascii="Times New Roman" w:hAnsi="Times New Roman"/>
        </w:rPr>
        <w:t xml:space="preserve">It is important that you regularly check your </w:t>
      </w:r>
      <w:proofErr w:type="spellStart"/>
      <w:r w:rsidRPr="00E00C09">
        <w:rPr>
          <w:rFonts w:ascii="Times New Roman" w:hAnsi="Times New Roman"/>
        </w:rPr>
        <w:t>Gatorlink</w:t>
      </w:r>
      <w:proofErr w:type="spellEnd"/>
      <w:r w:rsidRPr="00E00C09">
        <w:rPr>
          <w:rFonts w:ascii="Times New Roman" w:hAnsi="Times New Roman"/>
        </w:rPr>
        <w:t xml:space="preserve"> account email for College and University wide information and the course E-Learning site for announcements and notifications.</w:t>
      </w:r>
    </w:p>
    <w:p w:rsidR="00E00C09" w:rsidRPr="00E00C09" w:rsidRDefault="00E00C09" w:rsidP="00E00C09">
      <w:pPr>
        <w:ind w:firstLine="776"/>
        <w:rPr>
          <w:rFonts w:ascii="Times New Roman" w:hAnsi="Times New Roman"/>
        </w:rPr>
      </w:pPr>
    </w:p>
    <w:p w:rsidR="00E00C09" w:rsidRPr="00E00C09" w:rsidRDefault="00E00C09" w:rsidP="00E00C09">
      <w:pPr>
        <w:ind w:firstLine="720"/>
        <w:rPr>
          <w:rFonts w:ascii="Times New Roman" w:hAnsi="Times New Roman"/>
        </w:rPr>
      </w:pPr>
      <w:r w:rsidRPr="00E00C09">
        <w:rPr>
          <w:rFonts w:ascii="Times New Roman" w:hAnsi="Times New Roman"/>
        </w:rPr>
        <w:t>Course websites are generally made available on the Friday before the first day of classes.</w:t>
      </w:r>
    </w:p>
    <w:p w:rsidR="0094197E" w:rsidRPr="00681491"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681491">
        <w:rPr>
          <w:rFonts w:ascii="Times New Roman" w:hAnsi="Times New Roman"/>
          <w:szCs w:val="24"/>
          <w:u w:val="single"/>
        </w:rPr>
        <w:t>TEACHING METHODS</w:t>
      </w:r>
    </w:p>
    <w:p w:rsidR="00C4243A" w:rsidRPr="00681491" w:rsidRDefault="009E3ADD" w:rsidP="00C4243A">
      <w:pPr>
        <w:tabs>
          <w:tab w:val="left" w:pos="-1080"/>
          <w:tab w:val="left" w:pos="-720"/>
        </w:tabs>
        <w:ind w:firstLine="450"/>
        <w:rPr>
          <w:rFonts w:ascii="Times New Roman" w:hAnsi="Times New Roman"/>
          <w:szCs w:val="24"/>
        </w:rPr>
      </w:pPr>
      <w:r w:rsidRPr="00681491">
        <w:rPr>
          <w:rFonts w:ascii="Times New Roman" w:hAnsi="Times New Roman"/>
          <w:szCs w:val="24"/>
        </w:rPr>
        <w:tab/>
      </w:r>
      <w:proofErr w:type="gramStart"/>
      <w:r w:rsidR="00C4243A" w:rsidRPr="00681491">
        <w:rPr>
          <w:rFonts w:ascii="Times New Roman" w:hAnsi="Times New Roman"/>
          <w:szCs w:val="24"/>
        </w:rPr>
        <w:t xml:space="preserve">Supervision with onsite and faculty preceptor of assigned clinical practice activities; </w:t>
      </w:r>
      <w:r w:rsidR="005F60B5" w:rsidRPr="00681491">
        <w:rPr>
          <w:rFonts w:ascii="Times New Roman" w:hAnsi="Times New Roman"/>
          <w:szCs w:val="24"/>
        </w:rPr>
        <w:t>online clinical assignments</w:t>
      </w:r>
      <w:r w:rsidR="004A6D70">
        <w:rPr>
          <w:rFonts w:ascii="Times New Roman" w:hAnsi="Times New Roman"/>
          <w:szCs w:val="24"/>
        </w:rPr>
        <w:t>/seminars</w:t>
      </w:r>
      <w:r w:rsidR="005F60B5" w:rsidRPr="00681491">
        <w:rPr>
          <w:rFonts w:ascii="Times New Roman" w:hAnsi="Times New Roman"/>
          <w:szCs w:val="24"/>
        </w:rPr>
        <w:t>.</w:t>
      </w:r>
      <w:proofErr w:type="gramEnd"/>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68149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681491">
        <w:rPr>
          <w:rFonts w:ascii="Times New Roman" w:hAnsi="Times New Roman"/>
          <w:szCs w:val="24"/>
          <w:u w:val="single"/>
        </w:rPr>
        <w:t>LEARNING ACTIVITIES</w:t>
      </w:r>
    </w:p>
    <w:p w:rsidR="00C4243A" w:rsidRPr="00681491" w:rsidRDefault="009E3ADD" w:rsidP="00C4243A">
      <w:pPr>
        <w:tabs>
          <w:tab w:val="left" w:pos="-1080"/>
          <w:tab w:val="left" w:pos="-720"/>
        </w:tabs>
        <w:rPr>
          <w:rFonts w:ascii="Times New Roman" w:hAnsi="Times New Roman"/>
          <w:szCs w:val="24"/>
        </w:rPr>
      </w:pPr>
      <w:r w:rsidRPr="00681491">
        <w:rPr>
          <w:rFonts w:ascii="Times New Roman" w:hAnsi="Times New Roman"/>
          <w:szCs w:val="24"/>
        </w:rPr>
        <w:tab/>
      </w:r>
      <w:r w:rsidR="00C4243A" w:rsidRPr="00681491">
        <w:rPr>
          <w:rFonts w:ascii="Times New Roman" w:hAnsi="Times New Roman"/>
          <w:szCs w:val="24"/>
        </w:rPr>
        <w:t>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w:t>
      </w:r>
    </w:p>
    <w:p w:rsidR="004A6D70" w:rsidRDefault="004A6D70" w:rsidP="00E00C09">
      <w:pPr>
        <w:tabs>
          <w:tab w:val="left" w:pos="-1080"/>
          <w:tab w:val="left" w:pos="-720"/>
        </w:tabs>
        <w:rPr>
          <w:rFonts w:ascii="Times New Roman" w:hAnsi="Times New Roman"/>
          <w:szCs w:val="24"/>
        </w:rPr>
      </w:pPr>
    </w:p>
    <w:p w:rsidR="004A6D70" w:rsidRPr="004A6D70" w:rsidRDefault="004A6D70" w:rsidP="004A6D70">
      <w:pPr>
        <w:tabs>
          <w:tab w:val="left" w:pos="-1080"/>
          <w:tab w:val="left" w:pos="-720"/>
        </w:tabs>
        <w:rPr>
          <w:rFonts w:ascii="Times New Roman" w:hAnsi="Times New Roman"/>
          <w:szCs w:val="24"/>
          <w:u w:val="single"/>
        </w:rPr>
      </w:pPr>
      <w:r w:rsidRPr="004A6D70">
        <w:rPr>
          <w:rFonts w:ascii="Times New Roman" w:hAnsi="Times New Roman"/>
          <w:szCs w:val="24"/>
          <w:u w:val="single"/>
        </w:rPr>
        <w:t>EVALUATION</w:t>
      </w:r>
    </w:p>
    <w:p w:rsidR="004A6D70" w:rsidRDefault="004A6D70" w:rsidP="00C4243A">
      <w:pPr>
        <w:tabs>
          <w:tab w:val="left" w:pos="-1080"/>
          <w:tab w:val="left" w:pos="-720"/>
        </w:tabs>
        <w:ind w:firstLine="450"/>
        <w:rPr>
          <w:rFonts w:ascii="Times New Roman" w:hAnsi="Times New Roman"/>
          <w:szCs w:val="24"/>
        </w:rPr>
      </w:pPr>
    </w:p>
    <w:p w:rsidR="00C4243A" w:rsidRPr="00681491" w:rsidRDefault="00C4243A" w:rsidP="00C4243A">
      <w:pPr>
        <w:tabs>
          <w:tab w:val="left" w:pos="-1080"/>
          <w:tab w:val="left" w:pos="-720"/>
        </w:tabs>
        <w:ind w:firstLine="450"/>
        <w:rPr>
          <w:rFonts w:ascii="Times New Roman" w:hAnsi="Times New Roman"/>
          <w:szCs w:val="24"/>
        </w:rPr>
      </w:pPr>
      <w:r w:rsidRPr="00681491">
        <w:rPr>
          <w:rFonts w:ascii="Times New Roman" w:hAnsi="Times New Roman"/>
          <w:szCs w:val="24"/>
        </w:rPr>
        <w:t>Minimum Requi</w:t>
      </w:r>
      <w:r w:rsidR="005F60B5" w:rsidRPr="00681491">
        <w:rPr>
          <w:rFonts w:ascii="Times New Roman" w:hAnsi="Times New Roman"/>
          <w:szCs w:val="24"/>
        </w:rPr>
        <w:t>red Clinical Practice Hours: 144</w:t>
      </w:r>
      <w:r w:rsidRPr="00681491">
        <w:rPr>
          <w:rFonts w:ascii="Times New Roman" w:hAnsi="Times New Roman"/>
          <w:szCs w:val="24"/>
        </w:rPr>
        <w:t xml:space="preserve"> hours</w:t>
      </w:r>
    </w:p>
    <w:p w:rsidR="00C4243A" w:rsidRPr="00681491" w:rsidRDefault="00C4243A" w:rsidP="00C4243A">
      <w:pPr>
        <w:rPr>
          <w:rFonts w:ascii="Times New Roman" w:hAnsi="Times New Roman"/>
          <w:szCs w:val="24"/>
        </w:rPr>
      </w:pPr>
    </w:p>
    <w:p w:rsidR="00C4243A" w:rsidRPr="00681491" w:rsidRDefault="00C4243A" w:rsidP="00C4243A">
      <w:pPr>
        <w:rPr>
          <w:rFonts w:ascii="Times New Roman" w:hAnsi="Times New Roman"/>
          <w:szCs w:val="24"/>
        </w:rPr>
      </w:pPr>
      <w:r w:rsidRPr="00681491">
        <w:rPr>
          <w:rFonts w:ascii="Times New Roman" w:hAnsi="Times New Roman"/>
          <w:szCs w:val="24"/>
        </w:rPr>
        <w:tab/>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C4243A" w:rsidRPr="00681491" w:rsidRDefault="00C4243A" w:rsidP="00C4243A">
      <w:pPr>
        <w:rPr>
          <w:rFonts w:ascii="Times New Roman" w:hAnsi="Times New Roman"/>
          <w:szCs w:val="24"/>
        </w:rPr>
      </w:pPr>
    </w:p>
    <w:p w:rsidR="00C4243A" w:rsidRPr="00681491" w:rsidRDefault="00C4243A" w:rsidP="00C4243A">
      <w:pPr>
        <w:ind w:firstLine="720"/>
        <w:rPr>
          <w:rFonts w:ascii="Times New Roman" w:hAnsi="Times New Roman"/>
          <w:szCs w:val="24"/>
        </w:rPr>
      </w:pPr>
      <w:r w:rsidRPr="00681491">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81491">
        <w:rPr>
          <w:rFonts w:ascii="Times New Roman" w:hAnsi="Times New Roman"/>
          <w:b/>
          <w:szCs w:val="24"/>
          <w:u w:val="single"/>
        </w:rPr>
        <w:t>The student must achieve a rating of Satisfactory in each area by completion of the semester in order to achieve a passing grade for the course</w:t>
      </w:r>
      <w:r w:rsidRPr="00681491">
        <w:rPr>
          <w:rFonts w:ascii="Times New Roman" w:hAnsi="Times New Roman"/>
          <w:szCs w:val="24"/>
        </w:rPr>
        <w:t xml:space="preserve">.  A rating of less than satisfactory in any of the areas at semester end will constitute an </w:t>
      </w:r>
      <w:proofErr w:type="gramStart"/>
      <w:r w:rsidRPr="00681491">
        <w:rPr>
          <w:rFonts w:ascii="Times New Roman" w:hAnsi="Times New Roman"/>
          <w:szCs w:val="24"/>
        </w:rPr>
        <w:t>Unsatisfactory</w:t>
      </w:r>
      <w:proofErr w:type="gramEnd"/>
      <w:r w:rsidRPr="00681491">
        <w:rPr>
          <w:rFonts w:ascii="Times New Roman" w:hAnsi="Times New Roman"/>
          <w:szCs w:val="24"/>
        </w:rPr>
        <w:t xml:space="preserve"> course grade.</w:t>
      </w:r>
    </w:p>
    <w:p w:rsidR="00C4243A" w:rsidRPr="00681491" w:rsidRDefault="00C4243A" w:rsidP="00C4243A">
      <w:pPr>
        <w:rPr>
          <w:rFonts w:ascii="Times New Roman" w:hAnsi="Times New Roman"/>
          <w:szCs w:val="24"/>
        </w:rPr>
      </w:pPr>
    </w:p>
    <w:p w:rsidR="00C4243A" w:rsidRPr="00681491" w:rsidRDefault="00C4243A" w:rsidP="00C4243A">
      <w:pPr>
        <w:ind w:firstLine="720"/>
        <w:rPr>
          <w:rFonts w:ascii="Times New Roman" w:hAnsi="Times New Roman"/>
          <w:szCs w:val="24"/>
        </w:rPr>
      </w:pPr>
      <w:r w:rsidRPr="00681491">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681491">
        <w:rPr>
          <w:rFonts w:ascii="Times New Roman" w:hAnsi="Times New Roman"/>
          <w:b/>
          <w:szCs w:val="24"/>
        </w:rPr>
        <w:t>Final evaluation conferences with the faculty member are mandatory</w:t>
      </w:r>
      <w:r w:rsidRPr="00681491">
        <w:rPr>
          <w:rFonts w:ascii="Times New Roman" w:hAnsi="Times New Roman"/>
          <w:szCs w:val="24"/>
        </w:rPr>
        <w:t xml:space="preserve"> and will be held during the last week of each clinical rotation.  A student may request additional conferences at any time by contacting the clinical faculty.</w:t>
      </w:r>
    </w:p>
    <w:p w:rsidR="00C4243A" w:rsidRPr="00681491" w:rsidRDefault="00C4243A" w:rsidP="00C4243A">
      <w:pPr>
        <w:rPr>
          <w:rFonts w:ascii="Times New Roman" w:hAnsi="Times New Roman"/>
          <w:szCs w:val="24"/>
        </w:rPr>
      </w:pPr>
    </w:p>
    <w:p w:rsidR="004A6D70" w:rsidRDefault="00C4243A" w:rsidP="00C4243A">
      <w:pPr>
        <w:tabs>
          <w:tab w:val="left" w:pos="-1080"/>
          <w:tab w:val="left" w:pos="-720"/>
        </w:tabs>
        <w:ind w:firstLine="450"/>
        <w:rPr>
          <w:rFonts w:ascii="Times New Roman" w:hAnsi="Times New Roman"/>
          <w:szCs w:val="24"/>
        </w:rPr>
      </w:pPr>
      <w:r w:rsidRPr="00681491">
        <w:rPr>
          <w:rFonts w:ascii="Times New Roman" w:hAnsi="Times New Roman"/>
          <w:szCs w:val="24"/>
        </w:rPr>
        <w:t xml:space="preserve">Students enrolled in advanced practice courses with a clinical component will use Clinical Experience Form F to document clinical experiences including hours, practice location and preceptor for their personal records.  Students also assess their learning experience using Clinical Site Assessment Form G.  Completed Form G </w:t>
      </w:r>
      <w:r w:rsidR="004A6D70">
        <w:rPr>
          <w:rFonts w:ascii="Times New Roman" w:hAnsi="Times New Roman"/>
          <w:szCs w:val="24"/>
        </w:rPr>
        <w:t>link is completed &amp;</w:t>
      </w:r>
      <w:r w:rsidRPr="00681491">
        <w:rPr>
          <w:rFonts w:ascii="Times New Roman" w:hAnsi="Times New Roman"/>
          <w:szCs w:val="24"/>
        </w:rPr>
        <w:t xml:space="preserve"> submitted</w:t>
      </w:r>
      <w:r w:rsidR="004A6D70">
        <w:rPr>
          <w:rFonts w:ascii="Times New Roman" w:hAnsi="Times New Roman"/>
          <w:szCs w:val="24"/>
        </w:rPr>
        <w:t xml:space="preserve"> via the Canvas website under the “Assignment” tab.</w:t>
      </w:r>
    </w:p>
    <w:p w:rsidR="00681491" w:rsidRPr="00681491" w:rsidRDefault="004A6D70" w:rsidP="00C4243A">
      <w:pPr>
        <w:tabs>
          <w:tab w:val="left" w:pos="-1080"/>
          <w:tab w:val="left" w:pos="-720"/>
        </w:tabs>
        <w:ind w:firstLine="450"/>
        <w:rPr>
          <w:rFonts w:ascii="Times New Roman" w:hAnsi="Times New Roman"/>
          <w:szCs w:val="24"/>
        </w:rPr>
      </w:pPr>
      <w:r w:rsidRPr="00681491">
        <w:rPr>
          <w:rFonts w:ascii="Times New Roman" w:hAnsi="Times New Roman"/>
          <w:szCs w:val="24"/>
        </w:rPr>
        <w:t xml:space="preserve"> </w:t>
      </w:r>
    </w:p>
    <w:p w:rsidR="00C4243A" w:rsidRDefault="00C4243A" w:rsidP="00C4243A">
      <w:pPr>
        <w:tabs>
          <w:tab w:val="left" w:pos="-1080"/>
          <w:tab w:val="left" w:pos="-720"/>
        </w:tabs>
        <w:rPr>
          <w:rFonts w:ascii="Times New Roman" w:hAnsi="Times New Roman"/>
          <w:szCs w:val="24"/>
        </w:rPr>
      </w:pPr>
      <w:r w:rsidRPr="00681491">
        <w:rPr>
          <w:rFonts w:ascii="Times New Roman" w:hAnsi="Times New Roman"/>
          <w:szCs w:val="24"/>
        </w:rPr>
        <w:t>*An approximate turnaround grading/feedback time is 2 weeks from the time the assignment is due.</w:t>
      </w:r>
    </w:p>
    <w:p w:rsidR="004A6D70" w:rsidRDefault="004A6D70" w:rsidP="00C4243A">
      <w:pPr>
        <w:tabs>
          <w:tab w:val="left" w:pos="-1080"/>
          <w:tab w:val="left" w:pos="-720"/>
        </w:tabs>
        <w:rPr>
          <w:rFonts w:ascii="Times New Roman" w:hAnsi="Times New Roman"/>
          <w:szCs w:val="24"/>
        </w:rPr>
      </w:pPr>
      <w:r>
        <w:rPr>
          <w:rFonts w:ascii="Times New Roman" w:hAnsi="Times New Roman"/>
          <w:szCs w:val="24"/>
        </w:rPr>
        <w:t>*Faulty will answer emails within a 24 to 48-hour period excluding weekends &amp; holidays.</w:t>
      </w:r>
    </w:p>
    <w:p w:rsidR="00C4243A" w:rsidRPr="00681491" w:rsidRDefault="00C4243A" w:rsidP="00C4243A">
      <w:pPr>
        <w:tabs>
          <w:tab w:val="left" w:pos="-1080"/>
          <w:tab w:val="left" w:pos="-720"/>
        </w:tabs>
        <w:rPr>
          <w:rFonts w:ascii="Times New Roman" w:hAnsi="Times New Roman"/>
          <w:szCs w:val="24"/>
        </w:rPr>
      </w:pPr>
    </w:p>
    <w:p w:rsidR="00C4243A" w:rsidRPr="00681491"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681491">
        <w:rPr>
          <w:rFonts w:ascii="Times New Roman" w:hAnsi="Times New Roman"/>
          <w:szCs w:val="24"/>
          <w:u w:val="single"/>
        </w:rPr>
        <w:t>MAKE UP POLICY</w:t>
      </w:r>
    </w:p>
    <w:p w:rsidR="00C4243A" w:rsidRPr="00681491"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rPr>
      </w:pPr>
      <w:r w:rsidRPr="00681491">
        <w:rPr>
          <w:rFonts w:ascii="Times New Roman" w:hAnsi="Times New Roman"/>
          <w:szCs w:val="24"/>
        </w:rPr>
        <w:tab/>
        <w:t>Late assignments will be accepted for emergency situations only &amp; following approval by the course coordinator.</w:t>
      </w:r>
    </w:p>
    <w:p w:rsidR="00D3439F" w:rsidRPr="00681491" w:rsidRDefault="00D3439F" w:rsidP="00F532F9">
      <w:pPr>
        <w:widowControl/>
        <w:rPr>
          <w:rFonts w:ascii="Times New Roman" w:hAnsi="Times New Roman"/>
          <w:szCs w:val="24"/>
        </w:rPr>
      </w:pPr>
    </w:p>
    <w:p w:rsidR="00F747D1" w:rsidRPr="00681491" w:rsidRDefault="00384146" w:rsidP="00F532F9">
      <w:pPr>
        <w:widowControl/>
        <w:rPr>
          <w:rFonts w:ascii="Times New Roman" w:hAnsi="Times New Roman"/>
          <w:szCs w:val="24"/>
        </w:rPr>
      </w:pPr>
      <w:r w:rsidRPr="00681491">
        <w:rPr>
          <w:rFonts w:ascii="Times New Roman" w:hAnsi="Times New Roman"/>
          <w:szCs w:val="24"/>
          <w:u w:val="single"/>
        </w:rPr>
        <w:t>G</w:t>
      </w:r>
      <w:r w:rsidR="009A5A04" w:rsidRPr="00681491">
        <w:rPr>
          <w:rFonts w:ascii="Times New Roman" w:hAnsi="Times New Roman"/>
          <w:szCs w:val="24"/>
          <w:u w:val="single"/>
        </w:rPr>
        <w:t xml:space="preserve">RADING SCALE/QUALITY POINTS </w:t>
      </w:r>
    </w:p>
    <w:p w:rsidR="00C4243A" w:rsidRPr="00681491" w:rsidRDefault="009A5A04" w:rsidP="00C4243A">
      <w:pPr>
        <w:rPr>
          <w:rFonts w:ascii="Times New Roman" w:hAnsi="Times New Roman"/>
          <w:szCs w:val="24"/>
        </w:rPr>
      </w:pPr>
      <w:r w:rsidRPr="00681491">
        <w:rPr>
          <w:rFonts w:ascii="Times New Roman" w:hAnsi="Times New Roman"/>
          <w:szCs w:val="24"/>
        </w:rPr>
        <w:t xml:space="preserve">  </w:t>
      </w:r>
      <w:r w:rsidRPr="00681491">
        <w:rPr>
          <w:rFonts w:ascii="Times New Roman" w:hAnsi="Times New Roman"/>
          <w:szCs w:val="24"/>
        </w:rPr>
        <w:tab/>
      </w:r>
      <w:r w:rsidR="00C4243A" w:rsidRPr="00681491">
        <w:rPr>
          <w:rFonts w:ascii="Times New Roman" w:hAnsi="Times New Roman"/>
          <w:szCs w:val="24"/>
        </w:rPr>
        <w:t>S    Satisfactory</w:t>
      </w:r>
    </w:p>
    <w:p w:rsidR="00C4243A" w:rsidRDefault="00C4243A" w:rsidP="00C4243A">
      <w:pPr>
        <w:rPr>
          <w:rFonts w:ascii="Times New Roman" w:hAnsi="Times New Roman"/>
          <w:szCs w:val="24"/>
        </w:rPr>
      </w:pPr>
      <w:r w:rsidRPr="00681491">
        <w:rPr>
          <w:rFonts w:ascii="Times New Roman" w:hAnsi="Times New Roman"/>
          <w:szCs w:val="24"/>
        </w:rPr>
        <w:tab/>
        <w:t>U    Unsatisfactory</w:t>
      </w:r>
    </w:p>
    <w:p w:rsidR="00DE2182" w:rsidRDefault="00DE2182" w:rsidP="00C4243A">
      <w:pPr>
        <w:rPr>
          <w:rFonts w:ascii="Times New Roman" w:hAnsi="Times New Roman"/>
          <w:szCs w:val="24"/>
        </w:rPr>
      </w:pPr>
    </w:p>
    <w:p w:rsidR="00DE2182" w:rsidRPr="00DE2182" w:rsidRDefault="00DE2182" w:rsidP="00DE2182">
      <w:pPr>
        <w:pStyle w:val="CM5"/>
        <w:spacing w:after="80" w:line="258" w:lineRule="atLeast"/>
        <w:rPr>
          <w:b/>
          <w:bCs/>
        </w:rPr>
      </w:pPr>
      <w:r w:rsidRPr="00AA7B84">
        <w:rPr>
          <w:b/>
          <w:bCs/>
          <w:highlight w:val="yellow"/>
        </w:rPr>
        <w:t xml:space="preserve">To earn a grade of Satisfactory you must complete 144 total clinical hours, satisfactory participation in 3 on-line seminars, 3 satisfactory SOAP notes, completion of </w:t>
      </w:r>
      <w:r w:rsidRPr="00AA7B84">
        <w:rPr>
          <w:b/>
          <w:bCs/>
          <w:highlight w:val="yellow"/>
          <w:u w:val="single"/>
        </w:rPr>
        <w:t>clinical log and hours log requirements in Typhon</w:t>
      </w:r>
      <w:r w:rsidRPr="00AA7B84">
        <w:rPr>
          <w:b/>
          <w:bCs/>
          <w:highlight w:val="yellow"/>
        </w:rPr>
        <w:t>, and submission of satisfactory final clinical evaluations and Form G (posted under the “Assignment” tab) for each site are required.</w:t>
      </w:r>
      <w:r w:rsidRPr="00DE2182">
        <w:rPr>
          <w:b/>
          <w:bCs/>
        </w:rPr>
        <w:t xml:space="preserve"> </w:t>
      </w:r>
    </w:p>
    <w:p w:rsidR="00DE2182" w:rsidRPr="00DE2182" w:rsidRDefault="00DE2182" w:rsidP="00DE2182">
      <w:pPr>
        <w:rPr>
          <w:rFonts w:ascii="Times New Roman" w:hAnsi="Times New Roman"/>
        </w:rPr>
      </w:pPr>
    </w:p>
    <w:p w:rsidR="00DE2182" w:rsidRPr="00DE2182" w:rsidRDefault="00DE2182" w:rsidP="00DE2182">
      <w:pPr>
        <w:rPr>
          <w:rFonts w:ascii="Times New Roman" w:hAnsi="Times New Roman"/>
        </w:rPr>
      </w:pPr>
      <w:r w:rsidRPr="00DE2182">
        <w:rPr>
          <w:rFonts w:ascii="Times New Roman" w:hAnsi="Times New Roman"/>
          <w:highlight w:val="yellow"/>
        </w:rPr>
        <w:t>Refer to your Canvas course website for specific instruction regarding</w:t>
      </w:r>
      <w:r>
        <w:rPr>
          <w:rFonts w:ascii="Times New Roman" w:hAnsi="Times New Roman"/>
          <w:highlight w:val="yellow"/>
        </w:rPr>
        <w:t xml:space="preserve"> the S</w:t>
      </w:r>
      <w:r w:rsidRPr="00DE2182">
        <w:rPr>
          <w:rFonts w:ascii="Times New Roman" w:hAnsi="Times New Roman"/>
          <w:highlight w:val="yellow"/>
        </w:rPr>
        <w:t>eminars &amp; SOAP note</w:t>
      </w:r>
      <w:r>
        <w:rPr>
          <w:rFonts w:ascii="Times New Roman" w:hAnsi="Times New Roman"/>
          <w:highlight w:val="yellow"/>
        </w:rPr>
        <w:t xml:space="preserve"> assignments</w:t>
      </w:r>
      <w:r w:rsidRPr="00DE2182">
        <w:rPr>
          <w:rFonts w:ascii="Times New Roman" w:hAnsi="Times New Roman"/>
          <w:highlight w:val="yellow"/>
        </w:rPr>
        <w:t xml:space="preserve">. These assignments will be managed by Dr Susan Schaffer &amp; Dr Michael </w:t>
      </w:r>
      <w:proofErr w:type="spellStart"/>
      <w:r w:rsidRPr="00DE2182">
        <w:rPr>
          <w:rFonts w:ascii="Times New Roman" w:hAnsi="Times New Roman"/>
          <w:highlight w:val="yellow"/>
        </w:rPr>
        <w:t>Bumbach</w:t>
      </w:r>
      <w:proofErr w:type="spellEnd"/>
      <w:r w:rsidRPr="00DE2182">
        <w:rPr>
          <w:rFonts w:ascii="Times New Roman" w:hAnsi="Times New Roman"/>
          <w:highlight w:val="yellow"/>
        </w:rPr>
        <w:t>.</w:t>
      </w:r>
    </w:p>
    <w:p w:rsidR="00DE2182" w:rsidRPr="00DE2182" w:rsidRDefault="00DE2182" w:rsidP="00C4243A">
      <w:pPr>
        <w:rPr>
          <w:rFonts w:ascii="Times New Roman" w:hAnsi="Times New Roman"/>
          <w:szCs w:val="24"/>
        </w:rPr>
      </w:pPr>
    </w:p>
    <w:p w:rsidR="009E3ADD" w:rsidRPr="00681491" w:rsidRDefault="009E3ADD" w:rsidP="009E3ADD">
      <w:pPr>
        <w:rPr>
          <w:rFonts w:ascii="Times New Roman" w:hAnsi="Times New Roman"/>
          <w:szCs w:val="24"/>
        </w:rPr>
      </w:pPr>
      <w:r w:rsidRPr="00DE2182">
        <w:rPr>
          <w:rFonts w:ascii="Times New Roman" w:hAnsi="Times New Roman"/>
          <w:szCs w:val="24"/>
        </w:rPr>
        <w:t>For</w:t>
      </w:r>
      <w:r w:rsidRPr="00681491">
        <w:rPr>
          <w:rFonts w:ascii="Times New Roman" w:hAnsi="Times New Roman"/>
          <w:szCs w:val="24"/>
        </w:rPr>
        <w:t xml:space="preserve"> more information on grades and grading policies, please refer to University’s grading policies: </w:t>
      </w:r>
      <w:hyperlink r:id="rId15" w:history="1">
        <w:r w:rsidRPr="00681491">
          <w:rPr>
            <w:rStyle w:val="Hyperlink"/>
            <w:rFonts w:ascii="Times New Roman" w:hAnsi="Times New Roman"/>
            <w:szCs w:val="24"/>
          </w:rPr>
          <w:t>https://catalog.ufl.edu/ugrad/current/regulations/info/grades.aspx</w:t>
        </w:r>
      </w:hyperlink>
    </w:p>
    <w:p w:rsidR="004A6D70" w:rsidRDefault="004A6D70" w:rsidP="009E3ADD">
      <w:pPr>
        <w:rPr>
          <w:rFonts w:ascii="Times New Roman" w:hAnsi="Times New Roman"/>
          <w:szCs w:val="24"/>
          <w:u w:val="single"/>
        </w:rPr>
      </w:pPr>
    </w:p>
    <w:p w:rsidR="004A6D70" w:rsidRPr="004A6D70" w:rsidRDefault="004A6D70" w:rsidP="004A6D70">
      <w:pPr>
        <w:pStyle w:val="Default"/>
        <w:rPr>
          <w:rFonts w:ascii="Times New Roman" w:hAnsi="Times New Roman" w:cs="Times New Roman"/>
          <w:u w:val="single"/>
        </w:rPr>
      </w:pPr>
      <w:r w:rsidRPr="004A6D70">
        <w:rPr>
          <w:rFonts w:ascii="Times New Roman" w:hAnsi="Times New Roman" w:cs="Times New Roman"/>
          <w:bCs/>
          <w:u w:val="single"/>
        </w:rPr>
        <w:t xml:space="preserve">PROFESSIONAL BEHAVIOR </w:t>
      </w:r>
    </w:p>
    <w:p w:rsidR="004A6D70" w:rsidRPr="004A6D70" w:rsidRDefault="004A6D70" w:rsidP="004A6D70">
      <w:pPr>
        <w:pStyle w:val="Default"/>
        <w:ind w:firstLine="720"/>
        <w:rPr>
          <w:rFonts w:ascii="Times New Roman" w:hAnsi="Times New Roman" w:cs="Times New Roman"/>
        </w:rPr>
      </w:pPr>
      <w:r w:rsidRPr="004A6D7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A6D70">
        <w:rPr>
          <w:rFonts w:ascii="Times New Roman" w:hAnsi="Times New Roman" w:cs="Times New Roman"/>
          <w:bCs/>
        </w:rPr>
        <w:t xml:space="preserve">Attitudes or behaviors inconsistent with compassionate care; refusal by, or inability of, the student to </w:t>
      </w:r>
      <w:r w:rsidRPr="004A6D70">
        <w:rPr>
          <w:rFonts w:ascii="Times New Roman" w:hAnsi="Times New Roman" w:cs="Times New Roman"/>
          <w:bCs/>
          <w:u w:val="single"/>
        </w:rPr>
        <w:t>participate constructively</w:t>
      </w:r>
      <w:r w:rsidRPr="004A6D70">
        <w:rPr>
          <w:rFonts w:ascii="Times New Roman" w:hAnsi="Times New Roman" w:cs="Times New Roman"/>
          <w:bCs/>
        </w:rPr>
        <w:t xml:space="preserve"> in learning or patient care; </w:t>
      </w:r>
      <w:r w:rsidRPr="004A6D70">
        <w:rPr>
          <w:rFonts w:ascii="Times New Roman" w:hAnsi="Times New Roman" w:cs="Times New Roman"/>
          <w:bCs/>
          <w:u w:val="single"/>
        </w:rPr>
        <w:t>derogatory attitudes or inappropriate behaviors directed at patients, peers, faculty or staff</w:t>
      </w:r>
      <w:r w:rsidRPr="004A6D7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A6D70">
        <w:rPr>
          <w:rFonts w:ascii="Times New Roman" w:hAnsi="Times New Roman" w:cs="Times New Roman"/>
          <w:bCs/>
          <w:u w:val="single"/>
        </w:rPr>
        <w:t>dismissal</w:t>
      </w:r>
      <w:r w:rsidRPr="004A6D70">
        <w:rPr>
          <w:rFonts w:ascii="Times New Roman" w:hAnsi="Times New Roman" w:cs="Times New Roman"/>
          <w:u w:val="single"/>
        </w:rPr>
        <w:t>.</w:t>
      </w:r>
      <w:r w:rsidRPr="004A6D70">
        <w:rPr>
          <w:rFonts w:ascii="Times New Roman" w:hAnsi="Times New Roman" w:cs="Times New Roman"/>
        </w:rPr>
        <w:t xml:space="preserve"> </w:t>
      </w:r>
    </w:p>
    <w:p w:rsidR="000D672E" w:rsidRPr="004A6D70" w:rsidRDefault="000D672E" w:rsidP="004A6D70">
      <w:pPr>
        <w:pStyle w:val="Default"/>
        <w:rPr>
          <w:rFonts w:ascii="Times New Roman" w:hAnsi="Times New Roman" w:cs="Times New Roman"/>
        </w:rPr>
      </w:pPr>
    </w:p>
    <w:p w:rsidR="004A6D70" w:rsidRPr="004A6D70" w:rsidRDefault="004A6D70" w:rsidP="004A6D70">
      <w:pPr>
        <w:pStyle w:val="Default"/>
        <w:rPr>
          <w:rFonts w:ascii="Times New Roman" w:hAnsi="Times New Roman" w:cs="Times New Roman"/>
          <w:u w:val="single"/>
        </w:rPr>
      </w:pPr>
      <w:r w:rsidRPr="004A6D70">
        <w:rPr>
          <w:rFonts w:ascii="Times New Roman" w:hAnsi="Times New Roman" w:cs="Times New Roman"/>
          <w:u w:val="single"/>
        </w:rPr>
        <w:t>UNIVERSITY POLICY ON ACADEMIC MISCONDUCT</w:t>
      </w:r>
    </w:p>
    <w:p w:rsidR="004A6D70" w:rsidRDefault="004A6D70" w:rsidP="004A6D70">
      <w:pPr>
        <w:pStyle w:val="Default"/>
        <w:ind w:firstLine="720"/>
        <w:rPr>
          <w:rFonts w:ascii="Times New Roman" w:hAnsi="Times New Roman" w:cs="Times New Roman"/>
        </w:rPr>
      </w:pPr>
      <w:r w:rsidRPr="004A6D7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sidRPr="004A6D70">
          <w:rPr>
            <w:rStyle w:val="Hyperlink"/>
            <w:rFonts w:ascii="Times New Roman" w:hAnsi="Times New Roman"/>
          </w:rPr>
          <w:t>http://www.dso.ufl.edu/students.php</w:t>
        </w:r>
      </w:hyperlink>
      <w:r w:rsidRPr="004A6D7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4A6D70" w:rsidRPr="004A6D70" w:rsidRDefault="004A6D70" w:rsidP="00E00C09">
      <w:pPr>
        <w:pStyle w:val="Default"/>
        <w:rPr>
          <w:rFonts w:ascii="Times New Roman" w:hAnsi="Times New Roman" w:cs="Times New Roman"/>
        </w:rPr>
      </w:pPr>
    </w:p>
    <w:p w:rsidR="004A6D70" w:rsidRPr="004A6D70" w:rsidRDefault="004A6D70" w:rsidP="004A6D70">
      <w:pPr>
        <w:rPr>
          <w:rFonts w:ascii="Times New Roman" w:hAnsi="Times New Roman"/>
          <w:caps/>
          <w:szCs w:val="24"/>
          <w:u w:val="single"/>
        </w:rPr>
      </w:pPr>
      <w:r w:rsidRPr="004A6D70">
        <w:rPr>
          <w:rFonts w:ascii="Times New Roman" w:hAnsi="Times New Roman"/>
          <w:caps/>
          <w:szCs w:val="24"/>
          <w:u w:val="single"/>
        </w:rPr>
        <w:t xml:space="preserve">University and College of Nursing Policies:  </w:t>
      </w:r>
    </w:p>
    <w:p w:rsidR="004A6D70" w:rsidRPr="004A6D70" w:rsidRDefault="004A6D70" w:rsidP="004A6D70">
      <w:pPr>
        <w:rPr>
          <w:rFonts w:ascii="Times New Roman" w:hAnsi="Times New Roman"/>
          <w:szCs w:val="24"/>
        </w:rPr>
      </w:pPr>
      <w:r w:rsidRPr="004A6D70">
        <w:rPr>
          <w:rFonts w:ascii="Times New Roman" w:hAnsi="Times New Roman"/>
          <w:caps/>
          <w:szCs w:val="24"/>
        </w:rPr>
        <w:tab/>
      </w:r>
      <w:r w:rsidRPr="004A6D70">
        <w:rPr>
          <w:rFonts w:ascii="Times New Roman" w:hAnsi="Times New Roman"/>
          <w:szCs w:val="24"/>
        </w:rPr>
        <w:t xml:space="preserve">Please see the College of Nursing website for a full explanation of each of the following policies - </w:t>
      </w:r>
      <w:hyperlink r:id="rId17" w:history="1">
        <w:r w:rsidRPr="004A6D70">
          <w:rPr>
            <w:rStyle w:val="Hyperlink"/>
            <w:rFonts w:ascii="Times New Roman" w:hAnsi="Times New Roman"/>
            <w:szCs w:val="24"/>
          </w:rPr>
          <w:t>http://nursing.ufl.edu/students/student-policies-and-handbooks/course-policies/</w:t>
        </w:r>
      </w:hyperlink>
      <w:r w:rsidRPr="004A6D70">
        <w:rPr>
          <w:rFonts w:ascii="Times New Roman" w:hAnsi="Times New Roman"/>
          <w:szCs w:val="24"/>
        </w:rPr>
        <w:t>.</w:t>
      </w:r>
    </w:p>
    <w:p w:rsidR="004A6D70" w:rsidRPr="004A6D70" w:rsidRDefault="004A6D70" w:rsidP="004A6D70">
      <w:pPr>
        <w:rPr>
          <w:rFonts w:ascii="Times New Roman" w:hAnsi="Times New Roman"/>
          <w:szCs w:val="24"/>
        </w:rPr>
      </w:pPr>
    </w:p>
    <w:p w:rsidR="004A6D70" w:rsidRPr="004A6D70" w:rsidRDefault="004A6D70" w:rsidP="004A6D70">
      <w:pPr>
        <w:rPr>
          <w:rFonts w:ascii="Times New Roman" w:hAnsi="Times New Roman"/>
          <w:szCs w:val="24"/>
        </w:rPr>
      </w:pPr>
      <w:r w:rsidRPr="004A6D70">
        <w:rPr>
          <w:rFonts w:ascii="Times New Roman" w:hAnsi="Times New Roman"/>
          <w:szCs w:val="24"/>
        </w:rPr>
        <w:t>Attendance</w:t>
      </w:r>
    </w:p>
    <w:p w:rsidR="004A6D70" w:rsidRPr="004A6D70" w:rsidRDefault="004A6D70" w:rsidP="004A6D70">
      <w:pPr>
        <w:rPr>
          <w:rFonts w:ascii="Times New Roman" w:hAnsi="Times New Roman"/>
          <w:szCs w:val="24"/>
        </w:rPr>
      </w:pPr>
      <w:r w:rsidRPr="004A6D70">
        <w:rPr>
          <w:rFonts w:ascii="Times New Roman" w:hAnsi="Times New Roman"/>
          <w:szCs w:val="24"/>
        </w:rPr>
        <w:t>UF Grading Policy</w:t>
      </w:r>
    </w:p>
    <w:p w:rsidR="004A6D70" w:rsidRPr="004A6D70" w:rsidRDefault="004A6D70" w:rsidP="004A6D70">
      <w:pPr>
        <w:rPr>
          <w:rFonts w:ascii="Times New Roman" w:hAnsi="Times New Roman"/>
          <w:szCs w:val="24"/>
        </w:rPr>
      </w:pPr>
      <w:r w:rsidRPr="004A6D70">
        <w:rPr>
          <w:rFonts w:ascii="Times New Roman" w:hAnsi="Times New Roman"/>
          <w:szCs w:val="24"/>
        </w:rPr>
        <w:t>Accommodations due to Disability</w:t>
      </w:r>
    </w:p>
    <w:p w:rsidR="004A6D70" w:rsidRPr="004A6D70" w:rsidRDefault="004A6D70" w:rsidP="004A6D70">
      <w:pPr>
        <w:rPr>
          <w:rFonts w:ascii="Times New Roman" w:hAnsi="Times New Roman"/>
          <w:szCs w:val="24"/>
        </w:rPr>
      </w:pPr>
      <w:r w:rsidRPr="004A6D70">
        <w:rPr>
          <w:rFonts w:ascii="Times New Roman" w:hAnsi="Times New Roman"/>
          <w:szCs w:val="24"/>
        </w:rPr>
        <w:t>Religious Holidays</w:t>
      </w:r>
    </w:p>
    <w:p w:rsidR="004A6D70" w:rsidRPr="004A6D70" w:rsidRDefault="004A6D70" w:rsidP="004A6D70">
      <w:pPr>
        <w:rPr>
          <w:rFonts w:ascii="Times New Roman" w:hAnsi="Times New Roman"/>
          <w:szCs w:val="24"/>
        </w:rPr>
      </w:pPr>
      <w:r w:rsidRPr="004A6D70">
        <w:rPr>
          <w:rFonts w:ascii="Times New Roman" w:hAnsi="Times New Roman"/>
          <w:szCs w:val="24"/>
        </w:rPr>
        <w:t>Counseling and Mental Health Services</w:t>
      </w:r>
    </w:p>
    <w:p w:rsidR="004A6D70" w:rsidRPr="004A6D70" w:rsidRDefault="004A6D70" w:rsidP="004A6D70">
      <w:pPr>
        <w:rPr>
          <w:rFonts w:ascii="Times New Roman" w:hAnsi="Times New Roman"/>
          <w:szCs w:val="24"/>
        </w:rPr>
      </w:pPr>
      <w:r w:rsidRPr="004A6D70">
        <w:rPr>
          <w:rFonts w:ascii="Times New Roman" w:hAnsi="Times New Roman"/>
          <w:szCs w:val="24"/>
        </w:rPr>
        <w:t>Student Handbook</w:t>
      </w:r>
    </w:p>
    <w:p w:rsidR="004A6D70" w:rsidRPr="004A6D70" w:rsidRDefault="004A6D70" w:rsidP="004A6D70">
      <w:pPr>
        <w:rPr>
          <w:rFonts w:ascii="Times New Roman" w:hAnsi="Times New Roman"/>
          <w:szCs w:val="24"/>
        </w:rPr>
      </w:pPr>
      <w:r w:rsidRPr="004A6D70">
        <w:rPr>
          <w:rFonts w:ascii="Times New Roman" w:hAnsi="Times New Roman"/>
          <w:szCs w:val="24"/>
        </w:rPr>
        <w:t>Faculty Evaluations</w:t>
      </w:r>
    </w:p>
    <w:p w:rsidR="004A6D70" w:rsidRPr="004A6D70" w:rsidRDefault="004A6D70" w:rsidP="004A6D70">
      <w:pPr>
        <w:rPr>
          <w:rFonts w:ascii="Times New Roman" w:hAnsi="Times New Roman"/>
          <w:szCs w:val="24"/>
        </w:rPr>
      </w:pPr>
      <w:r w:rsidRPr="004A6D70">
        <w:rPr>
          <w:rFonts w:ascii="Times New Roman" w:hAnsi="Times New Roman"/>
          <w:szCs w:val="24"/>
        </w:rPr>
        <w:t>Student Use of Social Media</w:t>
      </w:r>
    </w:p>
    <w:p w:rsidR="004A6D70" w:rsidRPr="004A6D70" w:rsidRDefault="004A6D70" w:rsidP="004A6D70">
      <w:pPr>
        <w:tabs>
          <w:tab w:val="left" w:pos="-1080"/>
          <w:tab w:val="left" w:pos="-720"/>
        </w:tabs>
        <w:rPr>
          <w:rFonts w:ascii="Times New Roman" w:hAnsi="Times New Roman"/>
          <w:szCs w:val="24"/>
        </w:rPr>
      </w:pPr>
    </w:p>
    <w:p w:rsidR="00681491" w:rsidRPr="004A6D70" w:rsidRDefault="00681491" w:rsidP="00806F86">
      <w:pPr>
        <w:rPr>
          <w:rFonts w:ascii="Times New Roman" w:hAnsi="Times New Roman"/>
          <w:szCs w:val="24"/>
        </w:rPr>
      </w:pPr>
    </w:p>
    <w:p w:rsidR="004D2C96" w:rsidRPr="004A6D70" w:rsidRDefault="004D2C96" w:rsidP="00806F86">
      <w:pPr>
        <w:rPr>
          <w:rFonts w:ascii="Times New Roman" w:hAnsi="Times New Roman"/>
          <w:szCs w:val="24"/>
        </w:rPr>
      </w:pPr>
    </w:p>
    <w:p w:rsidR="00681491" w:rsidRPr="004A6D70" w:rsidRDefault="00681491" w:rsidP="00681491">
      <w:pPr>
        <w:rPr>
          <w:rFonts w:ascii="Times New Roman" w:hAnsi="Times New Roman"/>
          <w:szCs w:val="24"/>
          <w:u w:val="single"/>
        </w:rPr>
      </w:pPr>
      <w:r w:rsidRPr="004A6D70">
        <w:rPr>
          <w:rFonts w:ascii="Times New Roman" w:hAnsi="Times New Roman"/>
          <w:szCs w:val="24"/>
          <w:u w:val="single"/>
        </w:rPr>
        <w:t>REQUIRED TEXTBOOKS</w:t>
      </w:r>
    </w:p>
    <w:p w:rsidR="00681491" w:rsidRPr="004A6D70" w:rsidRDefault="00681491" w:rsidP="00681491">
      <w:pPr>
        <w:tabs>
          <w:tab w:val="left" w:pos="-1440"/>
          <w:tab w:val="left" w:pos="2880"/>
        </w:tabs>
        <w:ind w:left="360"/>
        <w:rPr>
          <w:rFonts w:ascii="Times New Roman" w:hAnsi="Times New Roman"/>
          <w:szCs w:val="24"/>
        </w:rPr>
      </w:pPr>
      <w:r w:rsidRPr="004A6D70">
        <w:rPr>
          <w:rFonts w:ascii="Times New Roman" w:hAnsi="Times New Roman"/>
          <w:szCs w:val="24"/>
        </w:rPr>
        <w:t xml:space="preserve">  </w:t>
      </w:r>
      <w:proofErr w:type="gramStart"/>
      <w:r w:rsidRPr="004A6D70">
        <w:rPr>
          <w:rFonts w:ascii="Times New Roman" w:hAnsi="Times New Roman"/>
          <w:szCs w:val="24"/>
        </w:rPr>
        <w:t>All texts from previous and current required courses in current graduate program.</w:t>
      </w:r>
      <w:proofErr w:type="gramEnd"/>
      <w:r w:rsidRPr="004A6D70">
        <w:rPr>
          <w:rFonts w:ascii="Times New Roman" w:hAnsi="Times New Roman"/>
          <w:szCs w:val="24"/>
        </w:rPr>
        <w:t xml:space="preserve">  </w:t>
      </w:r>
    </w:p>
    <w:p w:rsidR="00681491" w:rsidRPr="004A6D70" w:rsidRDefault="00681491" w:rsidP="00681491">
      <w:pPr>
        <w:tabs>
          <w:tab w:val="left" w:pos="1440"/>
          <w:tab w:val="left" w:pos="4320"/>
        </w:tabs>
        <w:ind w:left="180"/>
        <w:rPr>
          <w:rFonts w:ascii="Times New Roman" w:hAnsi="Times New Roman"/>
          <w:szCs w:val="24"/>
        </w:rPr>
      </w:pPr>
    </w:p>
    <w:p w:rsidR="00BA3329" w:rsidRPr="004A6D70" w:rsidRDefault="002674F4" w:rsidP="00995372">
      <w:pPr>
        <w:rPr>
          <w:rFonts w:ascii="Times New Roman" w:hAnsi="Times New Roman"/>
          <w:szCs w:val="24"/>
        </w:rPr>
      </w:pPr>
      <w:r w:rsidRPr="004A6D70">
        <w:rPr>
          <w:rFonts w:ascii="Times New Roman" w:hAnsi="Times New Roman"/>
          <w:szCs w:val="24"/>
        </w:rPr>
        <w:tab/>
      </w:r>
      <w:r w:rsidR="006D4351" w:rsidRPr="004A6D70">
        <w:rPr>
          <w:rFonts w:ascii="Times New Roman" w:hAnsi="Times New Roman"/>
          <w:szCs w:val="24"/>
        </w:rPr>
        <w:tab/>
      </w:r>
      <w:r w:rsidR="006D4351" w:rsidRPr="004A6D70">
        <w:rPr>
          <w:rFonts w:ascii="Times New Roman" w:hAnsi="Times New Roman"/>
          <w:szCs w:val="24"/>
        </w:rPr>
        <w:tab/>
      </w:r>
      <w:r w:rsidR="006D4351" w:rsidRPr="004A6D70">
        <w:rPr>
          <w:rFonts w:ascii="Times New Roman" w:hAnsi="Times New Roman"/>
          <w:szCs w:val="24"/>
        </w:rPr>
        <w:tab/>
      </w:r>
      <w:r w:rsidR="006D4351" w:rsidRPr="004A6D70">
        <w:rPr>
          <w:rFonts w:ascii="Times New Roman" w:hAnsi="Times New Roman"/>
          <w:szCs w:val="24"/>
        </w:rPr>
        <w:tab/>
      </w:r>
      <w:r w:rsidR="006D4351" w:rsidRPr="004A6D70">
        <w:rPr>
          <w:rFonts w:ascii="Times New Roman" w:hAnsi="Times New Roman"/>
          <w:szCs w:val="24"/>
        </w:rPr>
        <w:tab/>
      </w:r>
      <w:r w:rsidR="006D4351" w:rsidRPr="004A6D70">
        <w:rPr>
          <w:rFonts w:ascii="Times New Roman" w:hAnsi="Times New Roman"/>
          <w:szCs w:val="24"/>
        </w:rPr>
        <w:tab/>
      </w:r>
      <w:r w:rsidR="006D4351" w:rsidRPr="004A6D70">
        <w:rPr>
          <w:rFonts w:ascii="Times New Roman" w:hAnsi="Times New Roman"/>
          <w:szCs w:val="24"/>
        </w:rPr>
        <w:tab/>
      </w:r>
    </w:p>
    <w:p w:rsidR="00681491" w:rsidRPr="004A6D70" w:rsidRDefault="00681491" w:rsidP="00286C55">
      <w:pPr>
        <w:tabs>
          <w:tab w:val="left" w:pos="1440"/>
          <w:tab w:val="left" w:pos="4320"/>
        </w:tabs>
        <w:ind w:left="180"/>
        <w:rPr>
          <w:rFonts w:ascii="Times New Roman" w:hAnsi="Times New Roman"/>
          <w:szCs w:val="24"/>
        </w:rPr>
      </w:pPr>
      <w:r w:rsidRPr="004A6D70">
        <w:rPr>
          <w:rFonts w:ascii="Times New Roman" w:hAnsi="Times New Roman"/>
          <w:szCs w:val="24"/>
        </w:rPr>
        <w:t>Approved:</w:t>
      </w:r>
      <w:r w:rsidRPr="004A6D70">
        <w:rPr>
          <w:rFonts w:ascii="Times New Roman" w:hAnsi="Times New Roman"/>
          <w:szCs w:val="24"/>
        </w:rPr>
        <w:tab/>
        <w:t>Academic Affairs Committee:</w:t>
      </w:r>
      <w:r w:rsidRPr="004A6D70">
        <w:rPr>
          <w:rFonts w:ascii="Times New Roman" w:hAnsi="Times New Roman"/>
          <w:szCs w:val="24"/>
        </w:rPr>
        <w:tab/>
        <w:t>07/03, 01/05; 12/07; 04/15</w:t>
      </w:r>
      <w:r w:rsidRPr="004A6D70">
        <w:rPr>
          <w:rFonts w:ascii="Times New Roman" w:hAnsi="Times New Roman"/>
          <w:b/>
          <w:szCs w:val="24"/>
        </w:rPr>
        <w:t xml:space="preserve"> </w:t>
      </w:r>
      <w:r w:rsidRPr="004A6D70">
        <w:rPr>
          <w:rFonts w:ascii="Times New Roman" w:hAnsi="Times New Roman"/>
          <w:szCs w:val="24"/>
        </w:rPr>
        <w:t>Edits 04/08</w:t>
      </w:r>
    </w:p>
    <w:p w:rsidR="00681491" w:rsidRPr="004A6D70" w:rsidRDefault="00681491" w:rsidP="00286C55">
      <w:pPr>
        <w:tabs>
          <w:tab w:val="left" w:pos="1440"/>
          <w:tab w:val="left" w:pos="4320"/>
        </w:tabs>
        <w:rPr>
          <w:rFonts w:ascii="Times New Roman" w:hAnsi="Times New Roman"/>
          <w:szCs w:val="24"/>
        </w:rPr>
      </w:pPr>
      <w:r w:rsidRPr="004A6D70">
        <w:rPr>
          <w:rFonts w:ascii="Times New Roman" w:hAnsi="Times New Roman"/>
          <w:szCs w:val="24"/>
        </w:rPr>
        <w:tab/>
        <w:t>Faculty:</w:t>
      </w:r>
      <w:r w:rsidRPr="004A6D70">
        <w:rPr>
          <w:rFonts w:ascii="Times New Roman" w:hAnsi="Times New Roman"/>
          <w:szCs w:val="24"/>
        </w:rPr>
        <w:tab/>
      </w:r>
      <w:r w:rsidRPr="004A6D70">
        <w:rPr>
          <w:rFonts w:ascii="Times New Roman" w:hAnsi="Times New Roman"/>
          <w:szCs w:val="24"/>
        </w:rPr>
        <w:tab/>
        <w:t>07/03, 01/05; 01/08; 04/15</w:t>
      </w:r>
    </w:p>
    <w:p w:rsidR="00681491" w:rsidRPr="004A6D70" w:rsidRDefault="00681491" w:rsidP="00DE2182">
      <w:pPr>
        <w:tabs>
          <w:tab w:val="left" w:pos="1440"/>
          <w:tab w:val="left" w:pos="4320"/>
        </w:tabs>
        <w:rPr>
          <w:rFonts w:ascii="Times New Roman" w:hAnsi="Times New Roman"/>
          <w:szCs w:val="24"/>
        </w:rPr>
      </w:pPr>
      <w:r w:rsidRPr="004A6D70">
        <w:rPr>
          <w:rFonts w:ascii="Times New Roman" w:hAnsi="Times New Roman"/>
          <w:szCs w:val="24"/>
        </w:rPr>
        <w:tab/>
        <w:t>UF Curriculum:</w:t>
      </w:r>
      <w:r w:rsidRPr="004A6D70">
        <w:rPr>
          <w:rFonts w:ascii="Times New Roman" w:hAnsi="Times New Roman"/>
          <w:szCs w:val="24"/>
        </w:rPr>
        <w:tab/>
      </w:r>
      <w:r w:rsidRPr="004A6D70">
        <w:rPr>
          <w:rFonts w:ascii="Times New Roman" w:hAnsi="Times New Roman"/>
          <w:szCs w:val="24"/>
        </w:rPr>
        <w:tab/>
        <w:t>05/04, 10/08; 09/15</w:t>
      </w:r>
    </w:p>
    <w:sectPr w:rsidR="00681491" w:rsidRPr="004A6D70" w:rsidSect="009A5A04">
      <w:footerReference w:type="defaul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6A" w:rsidRDefault="00944D6A">
      <w:r>
        <w:separator/>
      </w:r>
    </w:p>
  </w:endnote>
  <w:endnote w:type="continuationSeparator" w:id="0">
    <w:p w:rsidR="00944D6A" w:rsidRDefault="009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C6" w:rsidRPr="00190CC6" w:rsidRDefault="00190CC6" w:rsidP="00190CC6">
    <w:pPr>
      <w:tabs>
        <w:tab w:val="center" w:pos="4320"/>
        <w:tab w:val="right" w:pos="8640"/>
      </w:tabs>
      <w:rPr>
        <w:rFonts w:ascii="Times New Roman" w:hAnsi="Times New Roman"/>
        <w:sz w:val="16"/>
        <w:szCs w:val="16"/>
      </w:rPr>
    </w:pPr>
    <w:r w:rsidRPr="00190CC6">
      <w:rPr>
        <w:rFonts w:ascii="Times New Roman" w:hAnsi="Times New Roman"/>
        <w:sz w:val="16"/>
        <w:szCs w:val="16"/>
      </w:rPr>
      <w:t xml:space="preserve">Final Version </w:t>
    </w:r>
    <w:r w:rsidR="000D672E">
      <w:rPr>
        <w:rFonts w:ascii="Times New Roman" w:hAnsi="Times New Roman"/>
        <w:sz w:val="16"/>
        <w:szCs w:val="16"/>
      </w:rPr>
      <w:t>7</w:t>
    </w:r>
    <w:r w:rsidRPr="00190CC6">
      <w:rPr>
        <w:rFonts w:ascii="Times New Roman" w:hAnsi="Times New Roman"/>
        <w:sz w:val="16"/>
        <w:szCs w:val="16"/>
      </w:rPr>
      <w:t>/</w:t>
    </w:r>
    <w:r w:rsidR="000D672E">
      <w:rPr>
        <w:rFonts w:ascii="Times New Roman" w:hAnsi="Times New Roman"/>
        <w:sz w:val="16"/>
        <w:szCs w:val="16"/>
      </w:rPr>
      <w:t>2</w:t>
    </w:r>
    <w:r w:rsidR="005F60B5">
      <w:rPr>
        <w:rFonts w:ascii="Times New Roman" w:hAnsi="Times New Roman"/>
        <w:sz w:val="16"/>
        <w:szCs w:val="16"/>
      </w:rPr>
      <w:t>2</w:t>
    </w:r>
    <w:r w:rsidRPr="00190CC6">
      <w:rPr>
        <w:rFonts w:ascii="Times New Roman" w:hAnsi="Times New Roman"/>
        <w:sz w:val="16"/>
        <w:szCs w:val="16"/>
      </w:rPr>
      <w:t>/</w:t>
    </w:r>
    <w:r>
      <w:rPr>
        <w:rFonts w:ascii="Times New Roman" w:hAnsi="Times New Roman"/>
        <w:sz w:val="16"/>
        <w:szCs w:val="16"/>
      </w:rPr>
      <w:t>1</w:t>
    </w:r>
    <w:r w:rsidR="000D672E">
      <w:rPr>
        <w:rFonts w:ascii="Times New Roman" w:hAnsi="Times New Roman"/>
        <w:sz w:val="16"/>
        <w:szCs w:val="16"/>
      </w:rPr>
      <w:t>6 - Fall</w:t>
    </w:r>
    <w:r>
      <w:rPr>
        <w:rFonts w:ascii="Times New Roman" w:hAnsi="Times New Roman"/>
        <w:sz w:val="16"/>
        <w:szCs w:val="16"/>
      </w:rPr>
      <w:t xml:space="preserve"> 201</w:t>
    </w:r>
    <w:r w:rsidR="005F60B5">
      <w:rPr>
        <w:rFonts w:ascii="Times New Roman" w:hAnsi="Times New Roman"/>
        <w:sz w:val="16"/>
        <w:szCs w:val="16"/>
      </w:rPr>
      <w:t>6</w:t>
    </w:r>
    <w:r w:rsidRPr="00190CC6">
      <w:rPr>
        <w:rFonts w:ascii="Times New Roman" w:hAnsi="Times New Roman"/>
        <w:sz w:val="16"/>
        <w:szCs w:val="16"/>
      </w:rPr>
      <w:t xml:space="preserve"> - </w:t>
    </w:r>
    <w:proofErr w:type="spellStart"/>
    <w:r w:rsidRPr="00190CC6">
      <w:rPr>
        <w:rFonts w:ascii="Times New Roman" w:hAnsi="Times New Roman"/>
        <w:sz w:val="16"/>
        <w:szCs w:val="16"/>
      </w:rPr>
      <w:t>CFigueroa</w:t>
    </w:r>
    <w:proofErr w:type="spellEnd"/>
  </w:p>
  <w:p w:rsidR="00190CC6" w:rsidRDefault="0019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2E" w:rsidRPr="00190CC6" w:rsidRDefault="000D672E" w:rsidP="000D672E">
    <w:pPr>
      <w:tabs>
        <w:tab w:val="center" w:pos="4320"/>
        <w:tab w:val="right" w:pos="8640"/>
      </w:tabs>
      <w:rPr>
        <w:rFonts w:ascii="Times New Roman" w:hAnsi="Times New Roman"/>
        <w:sz w:val="16"/>
        <w:szCs w:val="16"/>
      </w:rPr>
    </w:pPr>
    <w:r w:rsidRPr="00190CC6">
      <w:rPr>
        <w:rFonts w:ascii="Times New Roman" w:hAnsi="Times New Roman"/>
        <w:sz w:val="16"/>
        <w:szCs w:val="16"/>
      </w:rPr>
      <w:t xml:space="preserve">Final Version </w:t>
    </w:r>
    <w:r>
      <w:rPr>
        <w:rFonts w:ascii="Times New Roman" w:hAnsi="Times New Roman"/>
        <w:sz w:val="16"/>
        <w:szCs w:val="16"/>
      </w:rPr>
      <w:t>7</w:t>
    </w:r>
    <w:r w:rsidRPr="00190CC6">
      <w:rPr>
        <w:rFonts w:ascii="Times New Roman" w:hAnsi="Times New Roman"/>
        <w:sz w:val="16"/>
        <w:szCs w:val="16"/>
      </w:rPr>
      <w:t>/</w:t>
    </w:r>
    <w:r>
      <w:rPr>
        <w:rFonts w:ascii="Times New Roman" w:hAnsi="Times New Roman"/>
        <w:sz w:val="16"/>
        <w:szCs w:val="16"/>
      </w:rPr>
      <w:t>22</w:t>
    </w:r>
    <w:r w:rsidRPr="00190CC6">
      <w:rPr>
        <w:rFonts w:ascii="Times New Roman" w:hAnsi="Times New Roman"/>
        <w:sz w:val="16"/>
        <w:szCs w:val="16"/>
      </w:rPr>
      <w:t>/</w:t>
    </w:r>
    <w:r>
      <w:rPr>
        <w:rFonts w:ascii="Times New Roman" w:hAnsi="Times New Roman"/>
        <w:sz w:val="16"/>
        <w:szCs w:val="16"/>
      </w:rPr>
      <w:t>16 - Fall 2016</w:t>
    </w:r>
    <w:r w:rsidRPr="00190CC6">
      <w:rPr>
        <w:rFonts w:ascii="Times New Roman" w:hAnsi="Times New Roman"/>
        <w:sz w:val="16"/>
        <w:szCs w:val="16"/>
      </w:rPr>
      <w:t xml:space="preserve"> - </w:t>
    </w:r>
    <w:proofErr w:type="spellStart"/>
    <w:r w:rsidRPr="00190CC6">
      <w:rPr>
        <w:rFonts w:ascii="Times New Roman" w:hAnsi="Times New Roman"/>
        <w:sz w:val="16"/>
        <w:szCs w:val="16"/>
      </w:rPr>
      <w:t>CFigueroa</w:t>
    </w:r>
    <w:proofErr w:type="spellEnd"/>
  </w:p>
  <w:p w:rsidR="00BB7DE9" w:rsidRPr="000D672E" w:rsidRDefault="00BB7DE9" w:rsidP="000D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6A" w:rsidRDefault="00944D6A">
      <w:r>
        <w:separator/>
      </w:r>
    </w:p>
  </w:footnote>
  <w:footnote w:type="continuationSeparator" w:id="0">
    <w:p w:rsidR="00944D6A" w:rsidRDefault="009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F447AA"/>
    <w:multiLevelType w:val="hybridMultilevel"/>
    <w:tmpl w:val="25905180"/>
    <w:lvl w:ilvl="0" w:tplc="04090001">
      <w:start w:val="1"/>
      <w:numFmt w:val="bullet"/>
      <w:lvlText w:val=""/>
      <w:lvlJc w:val="left"/>
      <w:pPr>
        <w:tabs>
          <w:tab w:val="num" w:pos="1800"/>
        </w:tabs>
        <w:ind w:left="180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6F7070A"/>
    <w:multiLevelType w:val="hybridMultilevel"/>
    <w:tmpl w:val="6C1864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3C8C7DE8"/>
    <w:multiLevelType w:val="hybridMultilevel"/>
    <w:tmpl w:val="0D04BF28"/>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D5310E"/>
    <w:multiLevelType w:val="hybridMultilevel"/>
    <w:tmpl w:val="6C1864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76C03CE"/>
    <w:multiLevelType w:val="hybridMultilevel"/>
    <w:tmpl w:val="0E4CB8D6"/>
    <w:lvl w:ilvl="0" w:tplc="63E6D87A">
      <w:start w:val="8"/>
      <w:numFmt w:val="bullet"/>
      <w:lvlText w:val=""/>
      <w:lvlJc w:val="left"/>
      <w:pPr>
        <w:tabs>
          <w:tab w:val="num" w:pos="1710"/>
        </w:tabs>
        <w:ind w:left="1710" w:hanging="630"/>
      </w:pPr>
      <w:rPr>
        <w:rFonts w:ascii="Wingdings" w:eastAsia="Times New Roman" w:hAnsi="Wingdings"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nsid w:val="621637F8"/>
    <w:multiLevelType w:val="hybridMultilevel"/>
    <w:tmpl w:val="C186AEC0"/>
    <w:lvl w:ilvl="0" w:tplc="63E6D87A">
      <w:start w:val="8"/>
      <w:numFmt w:val="bullet"/>
      <w:lvlText w:val=""/>
      <w:lvlJc w:val="left"/>
      <w:pPr>
        <w:tabs>
          <w:tab w:val="num" w:pos="1980"/>
        </w:tabs>
        <w:ind w:left="1980" w:hanging="630"/>
      </w:pPr>
      <w:rPr>
        <w:rFonts w:ascii="Wingdings" w:eastAsia="Times New Roman" w:hAnsi="Wingdings" w:cs="Aria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7">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8">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9">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91855BC"/>
    <w:multiLevelType w:val="hybridMultilevel"/>
    <w:tmpl w:val="B5BEDC20"/>
    <w:lvl w:ilvl="0" w:tplc="63E6D87A">
      <w:start w:val="8"/>
      <w:numFmt w:val="bullet"/>
      <w:lvlText w:val=""/>
      <w:lvlJc w:val="left"/>
      <w:pPr>
        <w:tabs>
          <w:tab w:val="num" w:pos="1890"/>
        </w:tabs>
        <w:ind w:left="1890" w:hanging="63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6"/>
  </w:num>
  <w:num w:numId="4">
    <w:abstractNumId w:val="12"/>
  </w:num>
  <w:num w:numId="5">
    <w:abstractNumId w:val="26"/>
  </w:num>
  <w:num w:numId="6">
    <w:abstractNumId w:val="15"/>
  </w:num>
  <w:num w:numId="7">
    <w:abstractNumId w:val="44"/>
  </w:num>
  <w:num w:numId="8">
    <w:abstractNumId w:val="7"/>
  </w:num>
  <w:num w:numId="9">
    <w:abstractNumId w:val="37"/>
  </w:num>
  <w:num w:numId="10">
    <w:abstractNumId w:val="23"/>
  </w:num>
  <w:num w:numId="11">
    <w:abstractNumId w:val="6"/>
  </w:num>
  <w:num w:numId="12">
    <w:abstractNumId w:val="47"/>
  </w:num>
  <w:num w:numId="13">
    <w:abstractNumId w:val="0"/>
  </w:num>
  <w:num w:numId="14">
    <w:abstractNumId w:val="30"/>
  </w:num>
  <w:num w:numId="15">
    <w:abstractNumId w:val="42"/>
  </w:num>
  <w:num w:numId="16">
    <w:abstractNumId w:val="28"/>
  </w:num>
  <w:num w:numId="17">
    <w:abstractNumId w:val="39"/>
  </w:num>
  <w:num w:numId="18">
    <w:abstractNumId w:val="45"/>
  </w:num>
  <w:num w:numId="19">
    <w:abstractNumId w:val="41"/>
  </w:num>
  <w:num w:numId="20">
    <w:abstractNumId w:val="18"/>
  </w:num>
  <w:num w:numId="21">
    <w:abstractNumId w:val="35"/>
  </w:num>
  <w:num w:numId="22">
    <w:abstractNumId w:val="38"/>
  </w:num>
  <w:num w:numId="23">
    <w:abstractNumId w:val="17"/>
  </w:num>
  <w:num w:numId="24">
    <w:abstractNumId w:val="21"/>
  </w:num>
  <w:num w:numId="25">
    <w:abstractNumId w:val="8"/>
  </w:num>
  <w:num w:numId="26">
    <w:abstractNumId w:val="1"/>
  </w:num>
  <w:num w:numId="27">
    <w:abstractNumId w:val="4"/>
  </w:num>
  <w:num w:numId="28">
    <w:abstractNumId w:val="34"/>
  </w:num>
  <w:num w:numId="29">
    <w:abstractNumId w:val="10"/>
  </w:num>
  <w:num w:numId="30">
    <w:abstractNumId w:val="3"/>
  </w:num>
  <w:num w:numId="31">
    <w:abstractNumId w:val="27"/>
  </w:num>
  <w:num w:numId="32">
    <w:abstractNumId w:val="24"/>
  </w:num>
  <w:num w:numId="33">
    <w:abstractNumId w:val="5"/>
  </w:num>
  <w:num w:numId="34">
    <w:abstractNumId w:val="13"/>
  </w:num>
  <w:num w:numId="35">
    <w:abstractNumId w:val="14"/>
  </w:num>
  <w:num w:numId="36">
    <w:abstractNumId w:val="22"/>
  </w:num>
  <w:num w:numId="37">
    <w:abstractNumId w:val="40"/>
  </w:num>
  <w:num w:numId="38">
    <w:abstractNumId w:val="9"/>
  </w:num>
  <w:num w:numId="39">
    <w:abstractNumId w:val="43"/>
  </w:num>
  <w:num w:numId="40">
    <w:abstractNumId w:val="16"/>
  </w:num>
  <w:num w:numId="41">
    <w:abstractNumId w:val="25"/>
  </w:num>
  <w:num w:numId="42">
    <w:abstractNumId w:val="19"/>
  </w:num>
  <w:num w:numId="43">
    <w:abstractNumId w:val="33"/>
  </w:num>
  <w:num w:numId="44">
    <w:abstractNumId w:val="46"/>
  </w:num>
  <w:num w:numId="45">
    <w:abstractNumId w:val="29"/>
  </w:num>
  <w:num w:numId="46">
    <w:abstractNumId w:val="20"/>
  </w:num>
  <w:num w:numId="47">
    <w:abstractNumId w:val="11"/>
  </w:num>
  <w:num w:numId="4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fer,Susan D">
    <w15:presenceInfo w15:providerId="AD" w15:userId="S-1-5-21-1308237860-4193317556-33678764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D672E"/>
    <w:rsid w:val="000E4708"/>
    <w:rsid w:val="00157878"/>
    <w:rsid w:val="00162B31"/>
    <w:rsid w:val="001901D5"/>
    <w:rsid w:val="00190CC6"/>
    <w:rsid w:val="00197990"/>
    <w:rsid w:val="001A4176"/>
    <w:rsid w:val="001C15A5"/>
    <w:rsid w:val="001D0160"/>
    <w:rsid w:val="001D0340"/>
    <w:rsid w:val="001D6794"/>
    <w:rsid w:val="001E1A5F"/>
    <w:rsid w:val="001F2B65"/>
    <w:rsid w:val="001F5ACE"/>
    <w:rsid w:val="0020147E"/>
    <w:rsid w:val="00202201"/>
    <w:rsid w:val="00214FFD"/>
    <w:rsid w:val="00230B1F"/>
    <w:rsid w:val="00260C21"/>
    <w:rsid w:val="002674F4"/>
    <w:rsid w:val="00283E5A"/>
    <w:rsid w:val="00285B4C"/>
    <w:rsid w:val="002871EA"/>
    <w:rsid w:val="00290B10"/>
    <w:rsid w:val="002919E3"/>
    <w:rsid w:val="00294BFF"/>
    <w:rsid w:val="002A02A5"/>
    <w:rsid w:val="002A78F1"/>
    <w:rsid w:val="002B19A8"/>
    <w:rsid w:val="002B3D1A"/>
    <w:rsid w:val="002C5553"/>
    <w:rsid w:val="003112B2"/>
    <w:rsid w:val="003131E6"/>
    <w:rsid w:val="00321C28"/>
    <w:rsid w:val="00326216"/>
    <w:rsid w:val="0033668E"/>
    <w:rsid w:val="0036467C"/>
    <w:rsid w:val="00367485"/>
    <w:rsid w:val="00381A23"/>
    <w:rsid w:val="00384146"/>
    <w:rsid w:val="003C504B"/>
    <w:rsid w:val="00402209"/>
    <w:rsid w:val="00415580"/>
    <w:rsid w:val="0044016D"/>
    <w:rsid w:val="0045052E"/>
    <w:rsid w:val="00452D5D"/>
    <w:rsid w:val="00482F5F"/>
    <w:rsid w:val="004A2BE1"/>
    <w:rsid w:val="004A637D"/>
    <w:rsid w:val="004A6D70"/>
    <w:rsid w:val="004C47F5"/>
    <w:rsid w:val="004D2C96"/>
    <w:rsid w:val="004E0B80"/>
    <w:rsid w:val="004F41DD"/>
    <w:rsid w:val="0050638D"/>
    <w:rsid w:val="00506B12"/>
    <w:rsid w:val="00516AAB"/>
    <w:rsid w:val="00531F5B"/>
    <w:rsid w:val="00532D58"/>
    <w:rsid w:val="005349F7"/>
    <w:rsid w:val="00536B53"/>
    <w:rsid w:val="0054306A"/>
    <w:rsid w:val="0054664E"/>
    <w:rsid w:val="00564EF3"/>
    <w:rsid w:val="0056789B"/>
    <w:rsid w:val="005706F6"/>
    <w:rsid w:val="005B408E"/>
    <w:rsid w:val="005D7836"/>
    <w:rsid w:val="005F0FB6"/>
    <w:rsid w:val="005F18A0"/>
    <w:rsid w:val="005F60B5"/>
    <w:rsid w:val="00607AB6"/>
    <w:rsid w:val="0061114B"/>
    <w:rsid w:val="0061503F"/>
    <w:rsid w:val="006762E8"/>
    <w:rsid w:val="00681491"/>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3221"/>
    <w:rsid w:val="00786779"/>
    <w:rsid w:val="007928DD"/>
    <w:rsid w:val="007B21D6"/>
    <w:rsid w:val="007B5DCE"/>
    <w:rsid w:val="007C2C38"/>
    <w:rsid w:val="007D25F7"/>
    <w:rsid w:val="007E0EA1"/>
    <w:rsid w:val="007E287E"/>
    <w:rsid w:val="007E542E"/>
    <w:rsid w:val="00806F86"/>
    <w:rsid w:val="0082404F"/>
    <w:rsid w:val="00834441"/>
    <w:rsid w:val="00837CDC"/>
    <w:rsid w:val="008447ED"/>
    <w:rsid w:val="0085267C"/>
    <w:rsid w:val="00857396"/>
    <w:rsid w:val="008575FE"/>
    <w:rsid w:val="00860CFA"/>
    <w:rsid w:val="00891BAB"/>
    <w:rsid w:val="008C3480"/>
    <w:rsid w:val="008C7B33"/>
    <w:rsid w:val="008D2A40"/>
    <w:rsid w:val="009133FC"/>
    <w:rsid w:val="00914EAF"/>
    <w:rsid w:val="00933DB0"/>
    <w:rsid w:val="0094197E"/>
    <w:rsid w:val="00943EFA"/>
    <w:rsid w:val="00944D6A"/>
    <w:rsid w:val="00945AD3"/>
    <w:rsid w:val="009509C5"/>
    <w:rsid w:val="00952109"/>
    <w:rsid w:val="0096279C"/>
    <w:rsid w:val="00963F2E"/>
    <w:rsid w:val="00971F1E"/>
    <w:rsid w:val="00972830"/>
    <w:rsid w:val="00976EDA"/>
    <w:rsid w:val="00995372"/>
    <w:rsid w:val="009A2180"/>
    <w:rsid w:val="009A5A04"/>
    <w:rsid w:val="009D3F3D"/>
    <w:rsid w:val="009E3ADD"/>
    <w:rsid w:val="009F02BC"/>
    <w:rsid w:val="009F2D04"/>
    <w:rsid w:val="009F523C"/>
    <w:rsid w:val="009F704A"/>
    <w:rsid w:val="00A028F6"/>
    <w:rsid w:val="00A048F7"/>
    <w:rsid w:val="00A07524"/>
    <w:rsid w:val="00A11C2B"/>
    <w:rsid w:val="00A14560"/>
    <w:rsid w:val="00A35579"/>
    <w:rsid w:val="00A461D2"/>
    <w:rsid w:val="00A72784"/>
    <w:rsid w:val="00A90BF9"/>
    <w:rsid w:val="00A97C5F"/>
    <w:rsid w:val="00AA7B84"/>
    <w:rsid w:val="00B018BB"/>
    <w:rsid w:val="00B12BA4"/>
    <w:rsid w:val="00B26214"/>
    <w:rsid w:val="00B5171C"/>
    <w:rsid w:val="00B52ACB"/>
    <w:rsid w:val="00B66F77"/>
    <w:rsid w:val="00B77462"/>
    <w:rsid w:val="00B84CD2"/>
    <w:rsid w:val="00B90334"/>
    <w:rsid w:val="00BA3329"/>
    <w:rsid w:val="00BA411A"/>
    <w:rsid w:val="00BB7DE9"/>
    <w:rsid w:val="00BE3060"/>
    <w:rsid w:val="00BE7DBB"/>
    <w:rsid w:val="00BF79C1"/>
    <w:rsid w:val="00C03539"/>
    <w:rsid w:val="00C03786"/>
    <w:rsid w:val="00C06B64"/>
    <w:rsid w:val="00C356E8"/>
    <w:rsid w:val="00C35F05"/>
    <w:rsid w:val="00C37E99"/>
    <w:rsid w:val="00C4243A"/>
    <w:rsid w:val="00C61B3C"/>
    <w:rsid w:val="00C91721"/>
    <w:rsid w:val="00CB4163"/>
    <w:rsid w:val="00CC306A"/>
    <w:rsid w:val="00CC322D"/>
    <w:rsid w:val="00CD02DB"/>
    <w:rsid w:val="00CD5FCA"/>
    <w:rsid w:val="00CF1BA4"/>
    <w:rsid w:val="00D30256"/>
    <w:rsid w:val="00D3439F"/>
    <w:rsid w:val="00D64B8E"/>
    <w:rsid w:val="00D80D12"/>
    <w:rsid w:val="00D831F3"/>
    <w:rsid w:val="00D939F4"/>
    <w:rsid w:val="00D93B1B"/>
    <w:rsid w:val="00D97EF6"/>
    <w:rsid w:val="00DB1138"/>
    <w:rsid w:val="00DE010F"/>
    <w:rsid w:val="00DE103F"/>
    <w:rsid w:val="00DE2182"/>
    <w:rsid w:val="00DE2A47"/>
    <w:rsid w:val="00DF3E80"/>
    <w:rsid w:val="00DF541B"/>
    <w:rsid w:val="00E00C09"/>
    <w:rsid w:val="00E05E90"/>
    <w:rsid w:val="00E376B1"/>
    <w:rsid w:val="00E424DA"/>
    <w:rsid w:val="00E52805"/>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97990"/>
    <w:pPr>
      <w:widowControl/>
    </w:pPr>
    <w:rPr>
      <w:rFonts w:ascii="Times New Roman" w:eastAsiaTheme="minorHAnsi" w:hAnsi="Times New Roman"/>
      <w:snapToGrid/>
      <w:szCs w:val="24"/>
    </w:rPr>
  </w:style>
  <w:style w:type="paragraph" w:customStyle="1" w:styleId="CM5">
    <w:name w:val="CM5"/>
    <w:basedOn w:val="Normal"/>
    <w:next w:val="Normal"/>
    <w:uiPriority w:val="99"/>
    <w:rsid w:val="00DE2182"/>
    <w:pPr>
      <w:autoSpaceDE w:val="0"/>
      <w:autoSpaceDN w:val="0"/>
      <w:adjustRightInd w:val="0"/>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97990"/>
    <w:pPr>
      <w:widowControl/>
    </w:pPr>
    <w:rPr>
      <w:rFonts w:ascii="Times New Roman" w:eastAsiaTheme="minorHAnsi" w:hAnsi="Times New Roman"/>
      <w:snapToGrid/>
      <w:szCs w:val="24"/>
    </w:rPr>
  </w:style>
  <w:style w:type="paragraph" w:customStyle="1" w:styleId="CM5">
    <w:name w:val="CM5"/>
    <w:basedOn w:val="Normal"/>
    <w:next w:val="Normal"/>
    <w:uiPriority w:val="99"/>
    <w:rsid w:val="00DE2182"/>
    <w:pPr>
      <w:autoSpaceDE w:val="0"/>
      <w:autoSpaceDN w:val="0"/>
      <w:adjustRightInd w:val="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134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arning.ufl.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nitsupport@health.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umbach@ufl.edu" TargetMode="External"/><Relationship Id="rId5" Type="http://schemas.openxmlformats.org/officeDocument/2006/relationships/settings" Target="settings.xml"/><Relationship Id="rId15" Type="http://schemas.openxmlformats.org/officeDocument/2006/relationships/hyperlink" Target="https://catalog.ufl.edu/ugrad/current/regulations/info/grades.aspx" TargetMode="External"/><Relationship Id="rId10" Type="http://schemas.openxmlformats.org/officeDocument/2006/relationships/hyperlink" Target="mailto:sdschaf@.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indiarn@ufl.edu" TargetMode="External"/><Relationship Id="rId14" Type="http://schemas.openxmlformats.org/officeDocument/2006/relationships/hyperlink" Target="mailto:helpdesk@ufl.edu"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5C8B-81D4-42F1-AD40-82835E4D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2016-07-22T19:28:00Z</cp:lastPrinted>
  <dcterms:created xsi:type="dcterms:W3CDTF">2016-08-12T15:17:00Z</dcterms:created>
  <dcterms:modified xsi:type="dcterms:W3CDTF">2016-08-12T15:17:00Z</dcterms:modified>
</cp:coreProperties>
</file>