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C053D4">
      <w:pPr>
        <w:pStyle w:val="Header"/>
        <w:tabs>
          <w:tab w:val="clear" w:pos="4320"/>
          <w:tab w:val="clear" w:pos="8640"/>
        </w:tabs>
        <w:jc w:val="center"/>
        <w:rPr>
          <w:rFonts w:ascii="Times New Roman" w:hAnsi="Times New Roman"/>
          <w:szCs w:val="24"/>
        </w:rPr>
      </w:pPr>
      <w:r w:rsidRPr="00E97F03">
        <w:rPr>
          <w:rFonts w:ascii="Times New Roman" w:hAnsi="Times New Roman"/>
          <w:szCs w:val="24"/>
        </w:rPr>
        <w:t>UNIVERSITY OF FLORIDA</w:t>
      </w:r>
    </w:p>
    <w:p w:rsidR="00BA3329" w:rsidRPr="00E97F03" w:rsidRDefault="00BA3329" w:rsidP="00C053D4">
      <w:pPr>
        <w:jc w:val="center"/>
        <w:rPr>
          <w:rFonts w:ascii="Times New Roman" w:hAnsi="Times New Roman"/>
          <w:szCs w:val="24"/>
        </w:rPr>
      </w:pPr>
      <w:r w:rsidRPr="00E97F03">
        <w:rPr>
          <w:rFonts w:ascii="Times New Roman" w:hAnsi="Times New Roman"/>
          <w:szCs w:val="24"/>
        </w:rPr>
        <w:t>COLLEGE OF NURSING</w:t>
      </w:r>
    </w:p>
    <w:p w:rsidR="00BA3329" w:rsidRPr="00E97F03" w:rsidRDefault="00BA3329" w:rsidP="00C053D4">
      <w:pPr>
        <w:jc w:val="center"/>
        <w:rPr>
          <w:rFonts w:ascii="Times New Roman" w:hAnsi="Times New Roman"/>
          <w:szCs w:val="24"/>
        </w:rPr>
      </w:pPr>
      <w:r w:rsidRPr="00E97F03">
        <w:rPr>
          <w:rFonts w:ascii="Times New Roman" w:hAnsi="Times New Roman"/>
          <w:szCs w:val="24"/>
        </w:rPr>
        <w:t xml:space="preserve">COURSE </w:t>
      </w:r>
      <w:r w:rsidR="00B90334" w:rsidRPr="00E97F03">
        <w:rPr>
          <w:rFonts w:ascii="Times New Roman" w:hAnsi="Times New Roman"/>
          <w:szCs w:val="24"/>
        </w:rPr>
        <w:t>SYLLABUS</w:t>
      </w:r>
    </w:p>
    <w:p w:rsidR="00BA3329" w:rsidRPr="00E97F03" w:rsidRDefault="00E92344" w:rsidP="00C053D4">
      <w:pPr>
        <w:jc w:val="center"/>
        <w:rPr>
          <w:rFonts w:ascii="Times New Roman" w:hAnsi="Times New Roman"/>
          <w:szCs w:val="24"/>
        </w:rPr>
      </w:pPr>
      <w:r>
        <w:rPr>
          <w:rFonts w:ascii="Times New Roman" w:hAnsi="Times New Roman"/>
          <w:szCs w:val="24"/>
        </w:rPr>
        <w:t>FALL/2016</w:t>
      </w:r>
    </w:p>
    <w:p w:rsidR="00BA3329" w:rsidRPr="00E97F03" w:rsidRDefault="00BA3329" w:rsidP="00C053D4">
      <w:pPr>
        <w:jc w:val="center"/>
        <w:rPr>
          <w:rFonts w:ascii="Times New Roman" w:hAnsi="Times New Roman"/>
          <w:szCs w:val="24"/>
          <w:u w:val="single"/>
        </w:rPr>
      </w:pPr>
    </w:p>
    <w:p w:rsidR="00BA3329" w:rsidRPr="00E97F03" w:rsidRDefault="00BA3329" w:rsidP="00C053D4">
      <w:pPr>
        <w:ind w:left="2880" w:hanging="2880"/>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t>N</w:t>
      </w:r>
      <w:r w:rsidR="000B2228">
        <w:rPr>
          <w:rFonts w:ascii="Times New Roman" w:hAnsi="Times New Roman"/>
          <w:szCs w:val="24"/>
        </w:rPr>
        <w:t>G</w:t>
      </w:r>
      <w:r w:rsidRPr="00E97F03">
        <w:rPr>
          <w:rFonts w:ascii="Times New Roman" w:hAnsi="Times New Roman"/>
          <w:szCs w:val="24"/>
        </w:rPr>
        <w:t xml:space="preserve">R </w:t>
      </w:r>
      <w:r w:rsidR="001C0A3F">
        <w:rPr>
          <w:rFonts w:ascii="Times New Roman" w:hAnsi="Times New Roman"/>
          <w:szCs w:val="24"/>
        </w:rPr>
        <w:t>7661</w:t>
      </w:r>
    </w:p>
    <w:p w:rsidR="00BA3329" w:rsidRPr="00E97F03" w:rsidRDefault="00BA3329" w:rsidP="00C053D4">
      <w:pPr>
        <w:ind w:left="2880" w:hanging="2880"/>
        <w:rPr>
          <w:rFonts w:ascii="Times New Roman" w:hAnsi="Times New Roman"/>
          <w:szCs w:val="24"/>
          <w:u w:val="single"/>
        </w:rPr>
      </w:pPr>
    </w:p>
    <w:p w:rsidR="00BA3329" w:rsidRPr="00E97F03" w:rsidRDefault="00BA3329" w:rsidP="00C053D4">
      <w:pPr>
        <w:ind w:left="2880" w:hanging="2880"/>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00A708CF">
        <w:rPr>
          <w:rFonts w:ascii="Times New Roman" w:hAnsi="Times New Roman"/>
          <w:szCs w:val="24"/>
        </w:rPr>
        <w:t xml:space="preserve">Nursing Science in </w:t>
      </w:r>
      <w:r w:rsidR="002040B7">
        <w:rPr>
          <w:rFonts w:ascii="Times New Roman" w:hAnsi="Times New Roman"/>
          <w:szCs w:val="24"/>
        </w:rPr>
        <w:t xml:space="preserve">Health </w:t>
      </w:r>
      <w:r w:rsidR="008C222E">
        <w:rPr>
          <w:rFonts w:ascii="Times New Roman" w:hAnsi="Times New Roman"/>
          <w:szCs w:val="24"/>
        </w:rPr>
        <w:t xml:space="preserve">Disparities </w:t>
      </w:r>
      <w:r w:rsidR="002040B7">
        <w:rPr>
          <w:rFonts w:ascii="Times New Roman" w:hAnsi="Times New Roman"/>
          <w:szCs w:val="24"/>
        </w:rPr>
        <w:t>and Vulnerable Populations</w:t>
      </w:r>
    </w:p>
    <w:p w:rsidR="00BA3329" w:rsidRPr="00E97F03" w:rsidRDefault="00BA3329" w:rsidP="00C053D4">
      <w:pPr>
        <w:ind w:left="2880" w:hanging="2880"/>
        <w:rPr>
          <w:rFonts w:ascii="Times New Roman" w:hAnsi="Times New Roman"/>
          <w:szCs w:val="24"/>
          <w:u w:val="single"/>
        </w:rPr>
      </w:pPr>
    </w:p>
    <w:p w:rsidR="00BA3329" w:rsidRPr="00E97F03" w:rsidRDefault="00BA3329" w:rsidP="00C053D4">
      <w:pPr>
        <w:ind w:left="2880" w:hanging="2880"/>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0069314E">
        <w:rPr>
          <w:rFonts w:ascii="Times New Roman" w:hAnsi="Times New Roman"/>
          <w:szCs w:val="24"/>
        </w:rPr>
        <w:t>03</w:t>
      </w:r>
    </w:p>
    <w:p w:rsidR="00BA3329" w:rsidRPr="00E97F03" w:rsidRDefault="00BA3329" w:rsidP="00C053D4">
      <w:pPr>
        <w:ind w:left="2880" w:hanging="2880"/>
        <w:rPr>
          <w:rFonts w:ascii="Times New Roman" w:hAnsi="Times New Roman"/>
          <w:szCs w:val="24"/>
        </w:rPr>
      </w:pPr>
    </w:p>
    <w:p w:rsidR="00BA3329" w:rsidRPr="00E97F03" w:rsidRDefault="00BA3329" w:rsidP="00C053D4">
      <w:pPr>
        <w:ind w:left="2880" w:hanging="2880"/>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69314E">
        <w:rPr>
          <w:rFonts w:ascii="Times New Roman" w:hAnsi="Times New Roman"/>
          <w:szCs w:val="24"/>
        </w:rPr>
        <w:t>Required core course</w:t>
      </w:r>
    </w:p>
    <w:p w:rsidR="00BA3329" w:rsidRPr="00E97F03" w:rsidRDefault="00BA3329" w:rsidP="00C053D4">
      <w:pPr>
        <w:ind w:left="2880" w:hanging="2880"/>
        <w:rPr>
          <w:rFonts w:ascii="Times New Roman" w:hAnsi="Times New Roman"/>
          <w:szCs w:val="24"/>
        </w:rPr>
      </w:pPr>
    </w:p>
    <w:p w:rsidR="0069314E" w:rsidRDefault="00BA3329" w:rsidP="00C053D4">
      <w:pPr>
        <w:ind w:left="2880" w:hanging="288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F17AD6">
        <w:rPr>
          <w:rFonts w:ascii="Times New Roman" w:hAnsi="Times New Roman"/>
          <w:szCs w:val="24"/>
        </w:rPr>
        <w:t>NGR 6815</w:t>
      </w:r>
      <w:r w:rsidR="0069314E">
        <w:rPr>
          <w:rFonts w:ascii="Times New Roman" w:hAnsi="Times New Roman"/>
          <w:szCs w:val="24"/>
        </w:rPr>
        <w:t xml:space="preserve">, </w:t>
      </w:r>
      <w:r w:rsidR="0069314E" w:rsidRPr="00224A60">
        <w:rPr>
          <w:rFonts w:ascii="Times New Roman" w:hAnsi="Times New Roman"/>
          <w:szCs w:val="24"/>
        </w:rPr>
        <w:t xml:space="preserve">Foundations of Qualitative Health Research </w:t>
      </w:r>
    </w:p>
    <w:p w:rsidR="0054306A" w:rsidRPr="0054306A" w:rsidRDefault="00F17AD6" w:rsidP="0069314E">
      <w:pPr>
        <w:ind w:left="2880"/>
        <w:rPr>
          <w:rFonts w:ascii="Times New Roman" w:hAnsi="Times New Roman"/>
          <w:szCs w:val="24"/>
        </w:rPr>
      </w:pPr>
      <w:r>
        <w:rPr>
          <w:rFonts w:ascii="Times New Roman" w:hAnsi="Times New Roman"/>
          <w:szCs w:val="24"/>
        </w:rPr>
        <w:t>NGR 7816</w:t>
      </w:r>
      <w:r w:rsidR="0069314E">
        <w:rPr>
          <w:rFonts w:ascii="Times New Roman" w:hAnsi="Times New Roman"/>
          <w:szCs w:val="24"/>
        </w:rPr>
        <w:t xml:space="preserve">, </w:t>
      </w:r>
      <w:r w:rsidR="0069314E" w:rsidRPr="00F6321C">
        <w:rPr>
          <w:rFonts w:ascii="Times New Roman" w:hAnsi="Times New Roman"/>
          <w:szCs w:val="24"/>
        </w:rPr>
        <w:t>Quantitative Research D</w:t>
      </w:r>
      <w:r w:rsidR="0069314E">
        <w:rPr>
          <w:rFonts w:ascii="Times New Roman" w:hAnsi="Times New Roman"/>
          <w:szCs w:val="24"/>
        </w:rPr>
        <w:t>esign and Measurement in Nursing</w:t>
      </w:r>
    </w:p>
    <w:p w:rsidR="0054306A" w:rsidRDefault="0054306A" w:rsidP="00C053D4">
      <w:pPr>
        <w:ind w:left="2880" w:hanging="2880"/>
        <w:rPr>
          <w:rFonts w:ascii="Times New Roman" w:hAnsi="Times New Roman"/>
          <w:szCs w:val="24"/>
          <w:u w:val="single"/>
        </w:rPr>
      </w:pPr>
    </w:p>
    <w:p w:rsidR="00BA3329" w:rsidRPr="00E97F03" w:rsidRDefault="00BA3329" w:rsidP="00C053D4">
      <w:pPr>
        <w:ind w:left="2880" w:hanging="288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69314E">
        <w:rPr>
          <w:rFonts w:ascii="Times New Roman" w:hAnsi="Times New Roman"/>
          <w:szCs w:val="24"/>
        </w:rPr>
        <w:t>None</w:t>
      </w:r>
    </w:p>
    <w:p w:rsidR="00BA3329" w:rsidRPr="00C053D4" w:rsidRDefault="00BA3329" w:rsidP="00C053D4">
      <w:pPr>
        <w:ind w:left="2880" w:hanging="2880"/>
        <w:rPr>
          <w:rFonts w:ascii="Times New Roman" w:hAnsi="Times New Roman"/>
          <w:u w:val="single"/>
        </w:rPr>
      </w:pPr>
    </w:p>
    <w:p w:rsidR="007D411A" w:rsidRPr="007D411A" w:rsidRDefault="002A78F1" w:rsidP="007D411A">
      <w:pPr>
        <w:rPr>
          <w:rFonts w:ascii="Calibri" w:hAnsi="Calibri"/>
          <w:noProof/>
          <w:snapToGrid/>
          <w:color w:val="17365D"/>
          <w:sz w:val="22"/>
        </w:rPr>
      </w:pPr>
      <w:r w:rsidRPr="0069314E">
        <w:rPr>
          <w:rFonts w:ascii="Times New Roman" w:hAnsi="Times New Roman"/>
          <w:szCs w:val="24"/>
        </w:rPr>
        <w:t>FACULTY</w:t>
      </w:r>
      <w:r w:rsidRPr="0069314E">
        <w:rPr>
          <w:rFonts w:ascii="Times New Roman" w:hAnsi="Times New Roman"/>
          <w:szCs w:val="24"/>
        </w:rPr>
        <w:tab/>
      </w:r>
      <w:r w:rsidR="0069314E" w:rsidRPr="0069314E">
        <w:rPr>
          <w:rFonts w:ascii="Times New Roman" w:hAnsi="Times New Roman"/>
          <w:szCs w:val="24"/>
        </w:rPr>
        <w:tab/>
      </w:r>
      <w:r w:rsidR="0069314E" w:rsidRPr="0069314E">
        <w:rPr>
          <w:rFonts w:ascii="Times New Roman" w:hAnsi="Times New Roman"/>
          <w:szCs w:val="24"/>
        </w:rPr>
        <w:tab/>
      </w:r>
      <w:r w:rsidR="007D411A">
        <w:rPr>
          <w:rFonts w:ascii="Times New Roman" w:hAnsi="Times New Roman"/>
          <w:szCs w:val="24"/>
        </w:rPr>
        <w:t>Linda Haddad, RN, PhD, FAAN</w:t>
      </w:r>
    </w:p>
    <w:p w:rsidR="007E677F" w:rsidRDefault="00E92344" w:rsidP="00E92344">
      <w:pPr>
        <w:ind w:left="2880"/>
        <w:rPr>
          <w:rFonts w:ascii="Times New Roman" w:hAnsi="Times New Roman"/>
          <w:noProof/>
          <w:color w:val="000000" w:themeColor="text1"/>
        </w:rPr>
      </w:pPr>
      <w:hyperlink r:id="rId9" w:history="1">
        <w:r w:rsidRPr="007D411A">
          <w:rPr>
            <w:rStyle w:val="Hyperlink"/>
            <w:rFonts w:ascii="Times New Roman" w:hAnsi="Times New Roman"/>
            <w:noProof/>
            <w:color w:val="000000" w:themeColor="text1"/>
          </w:rPr>
          <w:t>lhaddad@ufl.edu</w:t>
        </w:r>
      </w:hyperlink>
      <w:r>
        <w:rPr>
          <w:rFonts w:ascii="Times New Roman" w:hAnsi="Times New Roman"/>
          <w:noProof/>
          <w:color w:val="000000" w:themeColor="text1"/>
        </w:rPr>
        <w:t xml:space="preserve"> </w:t>
      </w:r>
      <w:r w:rsidR="007E677F">
        <w:rPr>
          <w:rFonts w:ascii="Times New Roman" w:hAnsi="Times New Roman"/>
          <w:noProof/>
          <w:color w:val="000000" w:themeColor="text1"/>
        </w:rPr>
        <w:t>HPNP 4221</w:t>
      </w:r>
    </w:p>
    <w:p w:rsidR="007D411A" w:rsidRPr="007D411A" w:rsidRDefault="007D411A" w:rsidP="007D411A">
      <w:pPr>
        <w:ind w:left="2880"/>
        <w:rPr>
          <w:rFonts w:ascii="Times New Roman" w:hAnsi="Times New Roman"/>
          <w:noProof/>
          <w:color w:val="000000" w:themeColor="text1"/>
        </w:rPr>
      </w:pPr>
      <w:r w:rsidRPr="007D411A">
        <w:rPr>
          <w:rFonts w:ascii="Times New Roman" w:hAnsi="Times New Roman"/>
          <w:noProof/>
          <w:color w:val="000000" w:themeColor="text1"/>
        </w:rPr>
        <w:t>Phone 352-273-6520</w:t>
      </w:r>
    </w:p>
    <w:p w:rsidR="007D411A" w:rsidRPr="007D411A" w:rsidRDefault="007D411A" w:rsidP="007D411A">
      <w:pPr>
        <w:ind w:left="2880"/>
        <w:rPr>
          <w:rFonts w:ascii="Times New Roman" w:hAnsi="Times New Roman"/>
          <w:noProof/>
          <w:color w:val="000000" w:themeColor="text1"/>
        </w:rPr>
      </w:pPr>
      <w:r w:rsidRPr="007D411A">
        <w:rPr>
          <w:rFonts w:ascii="Times New Roman" w:hAnsi="Times New Roman"/>
          <w:noProof/>
          <w:color w:val="000000" w:themeColor="text1"/>
        </w:rPr>
        <w:t>Office hours: Tu</w:t>
      </w:r>
      <w:r w:rsidR="00A40AFB">
        <w:rPr>
          <w:rFonts w:ascii="Times New Roman" w:hAnsi="Times New Roman"/>
          <w:noProof/>
          <w:color w:val="000000" w:themeColor="text1"/>
        </w:rPr>
        <w:t>e</w:t>
      </w:r>
      <w:r w:rsidRPr="007D411A">
        <w:rPr>
          <w:rFonts w:ascii="Times New Roman" w:hAnsi="Times New Roman"/>
          <w:noProof/>
          <w:color w:val="000000" w:themeColor="text1"/>
        </w:rPr>
        <w:t xml:space="preserve">sday 12-5 PM </w:t>
      </w:r>
    </w:p>
    <w:p w:rsidR="009A5A04" w:rsidRPr="00C053D4" w:rsidRDefault="009A5A04" w:rsidP="00C053D4">
      <w:pPr>
        <w:ind w:left="2880" w:hanging="2880"/>
        <w:rPr>
          <w:rFonts w:ascii="Times New Roman" w:hAnsi="Times New Roman"/>
          <w:u w:val="single"/>
        </w:rPr>
      </w:pPr>
    </w:p>
    <w:p w:rsidR="00BA3329" w:rsidRDefault="00BA3329" w:rsidP="00C053D4">
      <w:pPr>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00C053D4">
        <w:rPr>
          <w:rFonts w:ascii="Times New Roman" w:hAnsi="Times New Roman"/>
          <w:szCs w:val="24"/>
        </w:rPr>
        <w:tab/>
      </w:r>
      <w:r w:rsidR="00EE4268">
        <w:rPr>
          <w:rFonts w:ascii="Times New Roman" w:hAnsi="Times New Roman"/>
          <w:szCs w:val="24"/>
        </w:rPr>
        <w:t xml:space="preserve">This course provides students with an understanding of how </w:t>
      </w:r>
      <w:r w:rsidR="00F11D87">
        <w:rPr>
          <w:rFonts w:ascii="Times New Roman" w:hAnsi="Times New Roman"/>
          <w:szCs w:val="24"/>
        </w:rPr>
        <w:t xml:space="preserve">gender, </w:t>
      </w:r>
      <w:r w:rsidR="00EE4268">
        <w:rPr>
          <w:rFonts w:ascii="Times New Roman" w:hAnsi="Times New Roman"/>
          <w:szCs w:val="24"/>
        </w:rPr>
        <w:t xml:space="preserve">race, ethnicity, </w:t>
      </w:r>
      <w:r w:rsidR="006D7F1B">
        <w:rPr>
          <w:rFonts w:ascii="Times New Roman" w:hAnsi="Times New Roman"/>
          <w:szCs w:val="24"/>
        </w:rPr>
        <w:t xml:space="preserve">and </w:t>
      </w:r>
      <w:r w:rsidR="00011246">
        <w:rPr>
          <w:rFonts w:ascii="Times New Roman" w:hAnsi="Times New Roman"/>
          <w:szCs w:val="24"/>
        </w:rPr>
        <w:t>socioeconomic status</w:t>
      </w:r>
      <w:r w:rsidR="006D7F1B">
        <w:rPr>
          <w:rFonts w:ascii="Times New Roman" w:hAnsi="Times New Roman"/>
          <w:szCs w:val="24"/>
        </w:rPr>
        <w:t xml:space="preserve"> </w:t>
      </w:r>
      <w:r w:rsidR="00EE4268">
        <w:rPr>
          <w:rFonts w:ascii="Times New Roman" w:hAnsi="Times New Roman"/>
          <w:szCs w:val="24"/>
        </w:rPr>
        <w:t xml:space="preserve">affect health. </w:t>
      </w:r>
      <w:r w:rsidR="00A708CF">
        <w:rPr>
          <w:rFonts w:ascii="Times New Roman" w:hAnsi="Times New Roman"/>
          <w:szCs w:val="24"/>
        </w:rPr>
        <w:t xml:space="preserve"> Emphasis is on</w:t>
      </w:r>
      <w:r w:rsidR="00EE4268">
        <w:rPr>
          <w:rFonts w:ascii="Times New Roman" w:hAnsi="Times New Roman"/>
          <w:szCs w:val="24"/>
        </w:rPr>
        <w:t xml:space="preserve"> gain</w:t>
      </w:r>
      <w:r w:rsidR="00A708CF">
        <w:rPr>
          <w:rFonts w:ascii="Times New Roman" w:hAnsi="Times New Roman"/>
          <w:szCs w:val="24"/>
        </w:rPr>
        <w:t xml:space="preserve">ing </w:t>
      </w:r>
      <w:r w:rsidR="00EE4268">
        <w:rPr>
          <w:rFonts w:ascii="Times New Roman" w:hAnsi="Times New Roman"/>
          <w:szCs w:val="24"/>
        </w:rPr>
        <w:t xml:space="preserve">an understanding </w:t>
      </w:r>
      <w:r w:rsidR="007326E3">
        <w:rPr>
          <w:rFonts w:ascii="Times New Roman" w:hAnsi="Times New Roman"/>
          <w:szCs w:val="24"/>
        </w:rPr>
        <w:t xml:space="preserve">of </w:t>
      </w:r>
      <w:r w:rsidR="002867CD">
        <w:rPr>
          <w:rFonts w:ascii="Times New Roman" w:hAnsi="Times New Roman"/>
          <w:szCs w:val="24"/>
        </w:rPr>
        <w:t>vulnerable populations</w:t>
      </w:r>
      <w:r w:rsidR="00A708CF">
        <w:rPr>
          <w:rFonts w:ascii="Times New Roman" w:hAnsi="Times New Roman"/>
          <w:szCs w:val="24"/>
        </w:rPr>
        <w:t xml:space="preserve"> and</w:t>
      </w:r>
      <w:r w:rsidR="002867CD">
        <w:rPr>
          <w:rFonts w:ascii="Times New Roman" w:hAnsi="Times New Roman"/>
          <w:szCs w:val="24"/>
        </w:rPr>
        <w:t xml:space="preserve"> </w:t>
      </w:r>
      <w:r w:rsidR="007326E3">
        <w:rPr>
          <w:rFonts w:ascii="Times New Roman" w:hAnsi="Times New Roman"/>
          <w:szCs w:val="24"/>
        </w:rPr>
        <w:t>the social determinants of health</w:t>
      </w:r>
      <w:r w:rsidR="00A708CF">
        <w:rPr>
          <w:rFonts w:ascii="Times New Roman" w:hAnsi="Times New Roman"/>
          <w:szCs w:val="24"/>
        </w:rPr>
        <w:t>.</w:t>
      </w:r>
      <w:r w:rsidR="000E5853">
        <w:rPr>
          <w:rFonts w:ascii="Times New Roman" w:hAnsi="Times New Roman"/>
          <w:szCs w:val="24"/>
        </w:rPr>
        <w:t xml:space="preserve"> </w:t>
      </w:r>
      <w:r w:rsidR="00A708CF">
        <w:rPr>
          <w:rFonts w:ascii="Times New Roman" w:hAnsi="Times New Roman"/>
          <w:szCs w:val="24"/>
        </w:rPr>
        <w:t xml:space="preserve">The focus is </w:t>
      </w:r>
      <w:r w:rsidR="00486517">
        <w:rPr>
          <w:rFonts w:ascii="Times New Roman" w:hAnsi="Times New Roman"/>
          <w:szCs w:val="24"/>
        </w:rPr>
        <w:t xml:space="preserve">on </w:t>
      </w:r>
      <w:r w:rsidR="007326E3">
        <w:rPr>
          <w:rFonts w:ascii="Times New Roman" w:hAnsi="Times New Roman"/>
          <w:szCs w:val="24"/>
        </w:rPr>
        <w:t>participatory methods</w:t>
      </w:r>
      <w:r w:rsidR="006D7F1B">
        <w:rPr>
          <w:rFonts w:ascii="Times New Roman" w:hAnsi="Times New Roman"/>
          <w:szCs w:val="24"/>
        </w:rPr>
        <w:t xml:space="preserve"> and community engagement approaches</w:t>
      </w:r>
      <w:r w:rsidR="007326E3">
        <w:rPr>
          <w:rFonts w:ascii="Times New Roman" w:hAnsi="Times New Roman"/>
          <w:szCs w:val="24"/>
        </w:rPr>
        <w:t xml:space="preserve"> to </w:t>
      </w:r>
      <w:r w:rsidR="00A708CF">
        <w:rPr>
          <w:rFonts w:ascii="Times New Roman" w:hAnsi="Times New Roman"/>
          <w:szCs w:val="24"/>
        </w:rPr>
        <w:t xml:space="preserve">identify research priorities and </w:t>
      </w:r>
      <w:r w:rsidR="00486517">
        <w:rPr>
          <w:rFonts w:ascii="Times New Roman" w:hAnsi="Times New Roman"/>
          <w:szCs w:val="24"/>
        </w:rPr>
        <w:t xml:space="preserve">address </w:t>
      </w:r>
      <w:r w:rsidR="006D7F1B">
        <w:rPr>
          <w:rFonts w:ascii="Times New Roman" w:hAnsi="Times New Roman"/>
          <w:szCs w:val="24"/>
        </w:rPr>
        <w:t xml:space="preserve">health </w:t>
      </w:r>
      <w:r w:rsidR="00486517">
        <w:rPr>
          <w:rFonts w:ascii="Times New Roman" w:hAnsi="Times New Roman"/>
          <w:szCs w:val="24"/>
        </w:rPr>
        <w:t>disparities</w:t>
      </w:r>
      <w:r w:rsidR="00A708CF">
        <w:rPr>
          <w:rFonts w:ascii="Times New Roman" w:hAnsi="Times New Roman"/>
          <w:szCs w:val="24"/>
        </w:rPr>
        <w:t xml:space="preserve"> in vulnerable populations</w:t>
      </w:r>
      <w:r w:rsidR="00486517">
        <w:rPr>
          <w:rFonts w:ascii="Times New Roman" w:hAnsi="Times New Roman"/>
          <w:szCs w:val="24"/>
        </w:rPr>
        <w:t>.</w:t>
      </w:r>
      <w:r w:rsidR="000E5853">
        <w:rPr>
          <w:rFonts w:ascii="Times New Roman" w:hAnsi="Times New Roman"/>
          <w:szCs w:val="24"/>
        </w:rPr>
        <w:t xml:space="preserve"> </w:t>
      </w:r>
    </w:p>
    <w:p w:rsidR="007326E3" w:rsidRPr="00E97F03" w:rsidRDefault="007326E3" w:rsidP="00C053D4">
      <w:pPr>
        <w:rPr>
          <w:rFonts w:ascii="Times New Roman" w:hAnsi="Times New Roman"/>
          <w:szCs w:val="24"/>
        </w:rPr>
      </w:pPr>
    </w:p>
    <w:p w:rsidR="00BA3329" w:rsidRPr="00E97F03" w:rsidRDefault="00BA3329" w:rsidP="00C053D4">
      <w:pPr>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7326E3" w:rsidRDefault="00011246" w:rsidP="00C053D4">
      <w:pPr>
        <w:pStyle w:val="ListParagraph"/>
        <w:numPr>
          <w:ilvl w:val="0"/>
          <w:numId w:val="41"/>
        </w:numPr>
        <w:rPr>
          <w:rFonts w:ascii="Times New Roman" w:hAnsi="Times New Roman"/>
          <w:szCs w:val="24"/>
        </w:rPr>
      </w:pPr>
      <w:r>
        <w:rPr>
          <w:rFonts w:ascii="Times New Roman" w:hAnsi="Times New Roman"/>
          <w:szCs w:val="24"/>
        </w:rPr>
        <w:t>Analyze</w:t>
      </w:r>
      <w:r w:rsidR="007326E3">
        <w:rPr>
          <w:rFonts w:ascii="Times New Roman" w:hAnsi="Times New Roman"/>
          <w:szCs w:val="24"/>
        </w:rPr>
        <w:t xml:space="preserve"> philosophical</w:t>
      </w:r>
      <w:r w:rsidR="002867CD">
        <w:rPr>
          <w:rFonts w:ascii="Times New Roman" w:hAnsi="Times New Roman"/>
          <w:szCs w:val="24"/>
        </w:rPr>
        <w:t xml:space="preserve"> foundations</w:t>
      </w:r>
      <w:r w:rsidR="007326E3">
        <w:rPr>
          <w:rFonts w:ascii="Times New Roman" w:hAnsi="Times New Roman"/>
          <w:szCs w:val="24"/>
        </w:rPr>
        <w:t xml:space="preserve"> and theor</w:t>
      </w:r>
      <w:r w:rsidR="002867CD">
        <w:rPr>
          <w:rFonts w:ascii="Times New Roman" w:hAnsi="Times New Roman"/>
          <w:szCs w:val="24"/>
        </w:rPr>
        <w:t xml:space="preserve">ies </w:t>
      </w:r>
      <w:r w:rsidR="007326E3">
        <w:rPr>
          <w:rFonts w:ascii="Times New Roman" w:hAnsi="Times New Roman"/>
          <w:szCs w:val="24"/>
        </w:rPr>
        <w:t xml:space="preserve">of </w:t>
      </w:r>
      <w:r w:rsidR="00F11D87">
        <w:rPr>
          <w:rFonts w:ascii="Times New Roman" w:hAnsi="Times New Roman"/>
          <w:szCs w:val="24"/>
        </w:rPr>
        <w:t xml:space="preserve">health disparities </w:t>
      </w:r>
      <w:r w:rsidR="007326E3">
        <w:rPr>
          <w:rFonts w:ascii="Times New Roman" w:hAnsi="Times New Roman"/>
          <w:szCs w:val="24"/>
        </w:rPr>
        <w:t>research.</w:t>
      </w:r>
    </w:p>
    <w:p w:rsidR="002B19A8" w:rsidRDefault="00011246" w:rsidP="00C053D4">
      <w:pPr>
        <w:pStyle w:val="ListParagraph"/>
        <w:numPr>
          <w:ilvl w:val="0"/>
          <w:numId w:val="41"/>
        </w:numPr>
        <w:rPr>
          <w:rFonts w:ascii="Times New Roman" w:hAnsi="Times New Roman"/>
          <w:szCs w:val="24"/>
        </w:rPr>
      </w:pPr>
      <w:r>
        <w:rPr>
          <w:rFonts w:ascii="Times New Roman" w:hAnsi="Times New Roman"/>
          <w:szCs w:val="24"/>
        </w:rPr>
        <w:t>Critically appraise</w:t>
      </w:r>
      <w:r w:rsidR="007326E3">
        <w:rPr>
          <w:rFonts w:ascii="Times New Roman" w:hAnsi="Times New Roman"/>
          <w:szCs w:val="24"/>
        </w:rPr>
        <w:t xml:space="preserve"> the </w:t>
      </w:r>
      <w:r w:rsidR="002867CD">
        <w:rPr>
          <w:rFonts w:ascii="Times New Roman" w:hAnsi="Times New Roman"/>
          <w:szCs w:val="24"/>
        </w:rPr>
        <w:t xml:space="preserve">various </w:t>
      </w:r>
      <w:r w:rsidR="007326E3">
        <w:rPr>
          <w:rFonts w:ascii="Times New Roman" w:hAnsi="Times New Roman"/>
          <w:szCs w:val="24"/>
        </w:rPr>
        <w:t>social determinants of health and how they impact health, health outcomes, and health</w:t>
      </w:r>
      <w:r w:rsidR="000E5853">
        <w:rPr>
          <w:rFonts w:ascii="Times New Roman" w:hAnsi="Times New Roman"/>
          <w:szCs w:val="24"/>
        </w:rPr>
        <w:t xml:space="preserve"> care</w:t>
      </w:r>
      <w:r w:rsidR="007326E3">
        <w:rPr>
          <w:rFonts w:ascii="Times New Roman" w:hAnsi="Times New Roman"/>
          <w:szCs w:val="24"/>
        </w:rPr>
        <w:t xml:space="preserve"> </w:t>
      </w:r>
      <w:r w:rsidR="0002481F">
        <w:rPr>
          <w:rFonts w:ascii="Times New Roman" w:hAnsi="Times New Roman"/>
          <w:szCs w:val="24"/>
        </w:rPr>
        <w:t>access</w:t>
      </w:r>
      <w:r w:rsidR="00CE0F33">
        <w:rPr>
          <w:rFonts w:ascii="Times New Roman" w:hAnsi="Times New Roman"/>
          <w:szCs w:val="24"/>
        </w:rPr>
        <w:t xml:space="preserve"> in vulnerable populations</w:t>
      </w:r>
      <w:r w:rsidR="0002481F">
        <w:rPr>
          <w:rFonts w:ascii="Times New Roman" w:hAnsi="Times New Roman"/>
          <w:szCs w:val="24"/>
        </w:rPr>
        <w:t xml:space="preserve">.  </w:t>
      </w:r>
    </w:p>
    <w:p w:rsidR="007326E3" w:rsidRDefault="002867CD" w:rsidP="00C053D4">
      <w:pPr>
        <w:pStyle w:val="ListParagraph"/>
        <w:numPr>
          <w:ilvl w:val="0"/>
          <w:numId w:val="41"/>
        </w:numPr>
        <w:rPr>
          <w:rFonts w:ascii="Times New Roman" w:hAnsi="Times New Roman"/>
          <w:szCs w:val="24"/>
        </w:rPr>
      </w:pPr>
      <w:r>
        <w:rPr>
          <w:rFonts w:ascii="Times New Roman" w:hAnsi="Times New Roman"/>
          <w:szCs w:val="24"/>
        </w:rPr>
        <w:t xml:space="preserve">Describe </w:t>
      </w:r>
      <w:r w:rsidR="007326E3">
        <w:rPr>
          <w:rFonts w:ascii="Times New Roman" w:hAnsi="Times New Roman"/>
          <w:szCs w:val="24"/>
        </w:rPr>
        <w:t>priorities in health disparities research.</w:t>
      </w:r>
    </w:p>
    <w:p w:rsidR="002867CD" w:rsidRDefault="00011246" w:rsidP="00C053D4">
      <w:pPr>
        <w:pStyle w:val="ListParagraph"/>
        <w:numPr>
          <w:ilvl w:val="0"/>
          <w:numId w:val="41"/>
        </w:numPr>
        <w:rPr>
          <w:rFonts w:ascii="Times New Roman" w:hAnsi="Times New Roman"/>
          <w:szCs w:val="24"/>
        </w:rPr>
      </w:pPr>
      <w:r>
        <w:rPr>
          <w:rFonts w:ascii="Times New Roman" w:hAnsi="Times New Roman"/>
          <w:szCs w:val="24"/>
        </w:rPr>
        <w:t>Examine</w:t>
      </w:r>
      <w:r w:rsidR="002867CD">
        <w:rPr>
          <w:rFonts w:ascii="Times New Roman" w:hAnsi="Times New Roman"/>
          <w:szCs w:val="24"/>
        </w:rPr>
        <w:t xml:space="preserve"> appropriate</w:t>
      </w:r>
      <w:r w:rsidR="007326E3" w:rsidRPr="002867CD">
        <w:rPr>
          <w:rFonts w:ascii="Times New Roman" w:hAnsi="Times New Roman"/>
          <w:szCs w:val="24"/>
        </w:rPr>
        <w:t xml:space="preserve"> research </w:t>
      </w:r>
      <w:r w:rsidR="00B14A1C" w:rsidRPr="002867CD">
        <w:rPr>
          <w:rFonts w:ascii="Times New Roman" w:hAnsi="Times New Roman"/>
          <w:szCs w:val="24"/>
        </w:rPr>
        <w:t>methods</w:t>
      </w:r>
      <w:r w:rsidR="007326E3" w:rsidRPr="002867CD">
        <w:rPr>
          <w:rFonts w:ascii="Times New Roman" w:hAnsi="Times New Roman"/>
          <w:szCs w:val="24"/>
        </w:rPr>
        <w:t xml:space="preserve"> </w:t>
      </w:r>
      <w:r w:rsidR="000E5853" w:rsidRPr="002867CD">
        <w:rPr>
          <w:rFonts w:ascii="Times New Roman" w:hAnsi="Times New Roman"/>
          <w:szCs w:val="24"/>
        </w:rPr>
        <w:t xml:space="preserve">to </w:t>
      </w:r>
      <w:r w:rsidR="007326E3" w:rsidRPr="002867CD">
        <w:rPr>
          <w:rFonts w:ascii="Times New Roman" w:hAnsi="Times New Roman"/>
          <w:szCs w:val="24"/>
        </w:rPr>
        <w:t>conduct culturally sensitive and relevant research</w:t>
      </w:r>
      <w:r w:rsidR="00B14A1C" w:rsidRPr="002867CD">
        <w:rPr>
          <w:rFonts w:ascii="Times New Roman" w:hAnsi="Times New Roman"/>
          <w:szCs w:val="24"/>
        </w:rPr>
        <w:t xml:space="preserve"> involving </w:t>
      </w:r>
      <w:r w:rsidR="000E5853" w:rsidRPr="002867CD">
        <w:rPr>
          <w:rFonts w:ascii="Times New Roman" w:hAnsi="Times New Roman"/>
          <w:szCs w:val="24"/>
        </w:rPr>
        <w:t xml:space="preserve">vulnerable </w:t>
      </w:r>
      <w:r w:rsidR="006D7F1B" w:rsidRPr="002867CD">
        <w:rPr>
          <w:rFonts w:ascii="Times New Roman" w:hAnsi="Times New Roman"/>
          <w:szCs w:val="24"/>
        </w:rPr>
        <w:t>populations and</w:t>
      </w:r>
      <w:r w:rsidR="00B14A1C" w:rsidRPr="002867CD">
        <w:rPr>
          <w:rFonts w:ascii="Times New Roman" w:hAnsi="Times New Roman"/>
          <w:szCs w:val="24"/>
        </w:rPr>
        <w:t xml:space="preserve"> communities</w:t>
      </w:r>
      <w:r w:rsidR="002867CD">
        <w:rPr>
          <w:rFonts w:ascii="Times New Roman" w:hAnsi="Times New Roman"/>
          <w:szCs w:val="24"/>
        </w:rPr>
        <w:t xml:space="preserve">. </w:t>
      </w:r>
    </w:p>
    <w:p w:rsidR="002040B7" w:rsidRDefault="002040B7" w:rsidP="00C053D4">
      <w:pPr>
        <w:pStyle w:val="ListParagraph"/>
        <w:numPr>
          <w:ilvl w:val="0"/>
          <w:numId w:val="41"/>
        </w:numPr>
        <w:rPr>
          <w:rFonts w:ascii="Times New Roman" w:hAnsi="Times New Roman"/>
          <w:szCs w:val="24"/>
        </w:rPr>
      </w:pPr>
      <w:r w:rsidRPr="002867CD">
        <w:rPr>
          <w:rFonts w:ascii="Times New Roman" w:hAnsi="Times New Roman"/>
          <w:szCs w:val="24"/>
        </w:rPr>
        <w:t>Evaluate research in health disparities and present strategies for dissemination to scientific and lay audiences.</w:t>
      </w:r>
    </w:p>
    <w:p w:rsidR="00355588" w:rsidRPr="002867CD" w:rsidRDefault="00355588" w:rsidP="00C053D4">
      <w:pPr>
        <w:pStyle w:val="ListParagraph"/>
        <w:numPr>
          <w:ilvl w:val="0"/>
          <w:numId w:val="41"/>
        </w:numPr>
        <w:rPr>
          <w:rFonts w:ascii="Times New Roman" w:hAnsi="Times New Roman"/>
          <w:szCs w:val="24"/>
        </w:rPr>
      </w:pPr>
      <w:r>
        <w:rPr>
          <w:rFonts w:ascii="Times New Roman" w:hAnsi="Times New Roman"/>
          <w:szCs w:val="24"/>
        </w:rPr>
        <w:t xml:space="preserve">Summarize ethical challenges related to health disparities, vulnerable populations, and community engagement. </w:t>
      </w:r>
    </w:p>
    <w:p w:rsidR="00CE0F33" w:rsidRDefault="00CE0F33" w:rsidP="00C053D4">
      <w:pPr>
        <w:rPr>
          <w:rFonts w:ascii="Times New Roman" w:hAnsi="Times New Roman"/>
          <w:szCs w:val="24"/>
          <w:u w:val="single"/>
        </w:rPr>
      </w:pPr>
    </w:p>
    <w:p w:rsidR="00E92344" w:rsidRDefault="00E92344">
      <w:pPr>
        <w:widowControl/>
        <w:rPr>
          <w:rFonts w:ascii="Times New Roman" w:hAnsi="Times New Roman"/>
          <w:szCs w:val="24"/>
          <w:u w:val="single"/>
        </w:rPr>
      </w:pPr>
      <w:r>
        <w:rPr>
          <w:rFonts w:ascii="Times New Roman" w:hAnsi="Times New Roman"/>
          <w:szCs w:val="24"/>
          <w:u w:val="single"/>
        </w:rPr>
        <w:br w:type="page"/>
      </w:r>
    </w:p>
    <w:p w:rsidR="00B90334" w:rsidRPr="00E97F03" w:rsidRDefault="00B90334" w:rsidP="00C053D4">
      <w:pPr>
        <w:rPr>
          <w:rFonts w:ascii="Times New Roman" w:hAnsi="Times New Roman"/>
          <w:szCs w:val="24"/>
          <w:u w:val="single"/>
        </w:rPr>
      </w:pPr>
      <w:r w:rsidRPr="00E97F03">
        <w:rPr>
          <w:rFonts w:ascii="Times New Roman" w:hAnsi="Times New Roman"/>
          <w:szCs w:val="24"/>
          <w:u w:val="single"/>
        </w:rPr>
        <w:t>COURSE SCHEDULE</w:t>
      </w:r>
    </w:p>
    <w:p w:rsidR="00E92344" w:rsidRDefault="00E92344" w:rsidP="0069314E">
      <w:pPr>
        <w:ind w:firstLine="720"/>
        <w:rPr>
          <w:rFonts w:ascii="Times New Roman" w:hAnsi="Times New Roman"/>
          <w:szCs w:val="24"/>
        </w:rPr>
      </w:pPr>
      <w:r w:rsidRPr="00E92344">
        <w:rPr>
          <w:rFonts w:ascii="Times New Roman" w:hAnsi="Times New Roman"/>
          <w:szCs w:val="24"/>
          <w:u w:val="single"/>
        </w:rPr>
        <w:t>Section</w:t>
      </w:r>
      <w:r w:rsidRPr="00E92344">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E92344">
        <w:rPr>
          <w:rFonts w:ascii="Times New Roman" w:hAnsi="Times New Roman"/>
          <w:szCs w:val="24"/>
          <w:u w:val="single"/>
        </w:rPr>
        <w:t>Day</w:t>
      </w:r>
      <w:r>
        <w:rPr>
          <w:rFonts w:ascii="Times New Roman" w:hAnsi="Times New Roman"/>
          <w:szCs w:val="24"/>
        </w:rPr>
        <w:tab/>
      </w:r>
      <w:r>
        <w:rPr>
          <w:rFonts w:ascii="Times New Roman" w:hAnsi="Times New Roman"/>
          <w:szCs w:val="24"/>
        </w:rPr>
        <w:tab/>
      </w:r>
      <w:r w:rsidRPr="00E92344">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sidRPr="00E92344">
        <w:rPr>
          <w:rFonts w:ascii="Times New Roman" w:hAnsi="Times New Roman"/>
          <w:szCs w:val="24"/>
          <w:u w:val="single"/>
        </w:rPr>
        <w:t>Room</w:t>
      </w:r>
    </w:p>
    <w:p w:rsidR="00E92344" w:rsidRDefault="00E92344" w:rsidP="0069314E">
      <w:pPr>
        <w:ind w:firstLine="720"/>
        <w:rPr>
          <w:rFonts w:ascii="Times New Roman" w:hAnsi="Times New Roman"/>
          <w:szCs w:val="24"/>
        </w:rPr>
      </w:pPr>
      <w:r>
        <w:rPr>
          <w:rFonts w:ascii="Times New Roman" w:hAnsi="Times New Roman"/>
          <w:szCs w:val="24"/>
        </w:rPr>
        <w:t>276B</w:t>
      </w:r>
      <w:r>
        <w:rPr>
          <w:rFonts w:ascii="Times New Roman" w:hAnsi="Times New Roman"/>
          <w:szCs w:val="24"/>
        </w:rPr>
        <w:tab/>
      </w:r>
      <w:r>
        <w:rPr>
          <w:rFonts w:ascii="Times New Roman" w:hAnsi="Times New Roman"/>
          <w:szCs w:val="24"/>
        </w:rPr>
        <w:tab/>
      </w:r>
      <w:r>
        <w:rPr>
          <w:rFonts w:ascii="Times New Roman" w:hAnsi="Times New Roman"/>
          <w:szCs w:val="24"/>
        </w:rPr>
        <w:tab/>
        <w:t>Tuesday</w:t>
      </w:r>
      <w:r>
        <w:rPr>
          <w:rFonts w:ascii="Times New Roman" w:hAnsi="Times New Roman"/>
          <w:szCs w:val="24"/>
        </w:rPr>
        <w:tab/>
        <w:t>9:00am-12:00pm</w:t>
      </w:r>
      <w:r>
        <w:rPr>
          <w:rFonts w:ascii="Times New Roman" w:hAnsi="Times New Roman"/>
          <w:szCs w:val="24"/>
        </w:rPr>
        <w:tab/>
        <w:t>G210</w:t>
      </w:r>
    </w:p>
    <w:p w:rsidR="00E92344" w:rsidRDefault="00E92344" w:rsidP="0069314E">
      <w:pPr>
        <w:ind w:firstLine="720"/>
        <w:rPr>
          <w:rFonts w:ascii="Times New Roman" w:hAnsi="Times New Roman"/>
          <w:szCs w:val="24"/>
        </w:rPr>
      </w:pPr>
    </w:p>
    <w:p w:rsidR="00F532F9" w:rsidRPr="00F532F9" w:rsidRDefault="00F532F9" w:rsidP="0069314E">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w:t>
      </w:r>
      <w:r w:rsidRPr="00F532F9">
        <w:rPr>
          <w:rFonts w:ascii="Times New Roman" w:hAnsi="Times New Roman"/>
          <w:szCs w:val="24"/>
        </w:rPr>
        <w:lastRenderedPageBreak/>
        <w:t xml:space="preserve">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0" w:history="1">
        <w:r w:rsidR="00822047" w:rsidRPr="00822047">
          <w:rPr>
            <w:rStyle w:val="Hyperlink"/>
            <w:rFonts w:ascii="Times New Roman" w:hAnsi="Times New Roman"/>
          </w:rPr>
          <w:t>http://elearning.ufl.edu/</w:t>
        </w:r>
      </w:hyperlink>
      <w:r w:rsidR="00822047" w:rsidRPr="00822047">
        <w:rPr>
          <w:rFonts w:ascii="Times New Roman" w:hAnsi="Times New Roman"/>
        </w:rPr>
        <w:t xml:space="preserve">. </w:t>
      </w:r>
      <w:r w:rsidR="004C47F5" w:rsidRPr="00822047">
        <w:rPr>
          <w:rStyle w:val="Hyperlink"/>
          <w:rFonts w:ascii="Times New Roman" w:hAnsi="Times New Roman"/>
          <w:szCs w:val="24"/>
          <w:u w:val="none"/>
        </w:rPr>
        <w:t xml:space="preserve"> </w:t>
      </w:r>
      <w:r w:rsidR="004C47F5" w:rsidRPr="00822047">
        <w:rPr>
          <w:rStyle w:val="Hyperlink"/>
          <w:rFonts w:ascii="Times New Roman" w:hAnsi="Times New Roman"/>
          <w:color w:val="auto"/>
          <w:szCs w:val="24"/>
          <w:u w:val="none"/>
        </w:rPr>
        <w:t xml:space="preserve">There </w:t>
      </w:r>
      <w:r w:rsidRPr="00822047">
        <w:rPr>
          <w:rFonts w:ascii="Times New Roman" w:hAnsi="Times New Roman"/>
          <w:szCs w:val="24"/>
        </w:rPr>
        <w:t>are several tutorials and student help links on the E-Learning</w:t>
      </w:r>
      <w:r w:rsidRPr="00F532F9">
        <w:rPr>
          <w:rFonts w:ascii="Times New Roman" w:hAnsi="Times New Roman"/>
          <w:szCs w:val="24"/>
        </w:rPr>
        <w:t xml:space="preserve">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C053D4">
      <w:pPr>
        <w:rPr>
          <w:rFonts w:ascii="Times New Roman" w:hAnsi="Times New Roman"/>
          <w:szCs w:val="24"/>
        </w:rPr>
      </w:pPr>
    </w:p>
    <w:p w:rsidR="00F532F9" w:rsidRPr="00F532F9" w:rsidRDefault="00F532F9" w:rsidP="00C053D4">
      <w:pPr>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C053D4">
      <w:pPr>
        <w:rPr>
          <w:rFonts w:ascii="Times New Roman" w:hAnsi="Times New Roman"/>
          <w:szCs w:val="24"/>
        </w:rPr>
      </w:pPr>
    </w:p>
    <w:p w:rsidR="009A5A04" w:rsidRPr="00532D58" w:rsidRDefault="00F532F9" w:rsidP="00C053D4">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C053D4">
      <w:pPr>
        <w:rPr>
          <w:rFonts w:ascii="Times New Roman" w:hAnsi="Times New Roman"/>
          <w:szCs w:val="24"/>
          <w:u w:val="single"/>
        </w:rPr>
      </w:pPr>
    </w:p>
    <w:p w:rsidR="00BA3329" w:rsidRDefault="00BA3329" w:rsidP="00C053D4">
      <w:pPr>
        <w:rPr>
          <w:rFonts w:ascii="Times New Roman" w:hAnsi="Times New Roman"/>
          <w:szCs w:val="24"/>
          <w:u w:val="single"/>
        </w:rPr>
      </w:pPr>
      <w:r w:rsidRPr="00E97F03">
        <w:rPr>
          <w:rFonts w:ascii="Times New Roman" w:hAnsi="Times New Roman"/>
          <w:szCs w:val="24"/>
          <w:u w:val="single"/>
        </w:rPr>
        <w:t>TOPICAL OUTLINE</w:t>
      </w:r>
    </w:p>
    <w:p w:rsidR="00355588" w:rsidRPr="00CE0F33" w:rsidRDefault="008E4403" w:rsidP="00C053D4">
      <w:pPr>
        <w:pStyle w:val="ListParagraph"/>
        <w:numPr>
          <w:ilvl w:val="0"/>
          <w:numId w:val="43"/>
        </w:numPr>
        <w:rPr>
          <w:rFonts w:ascii="Times New Roman" w:hAnsi="Times New Roman"/>
          <w:szCs w:val="24"/>
        </w:rPr>
      </w:pPr>
      <w:r>
        <w:rPr>
          <w:rFonts w:ascii="Times New Roman" w:hAnsi="Times New Roman"/>
          <w:szCs w:val="24"/>
        </w:rPr>
        <w:t xml:space="preserve">Frameworks </w:t>
      </w:r>
      <w:r w:rsidR="00011246">
        <w:rPr>
          <w:rFonts w:ascii="Times New Roman" w:hAnsi="Times New Roman"/>
          <w:szCs w:val="24"/>
        </w:rPr>
        <w:t xml:space="preserve">and philosophical approaches </w:t>
      </w:r>
      <w:r>
        <w:rPr>
          <w:rFonts w:ascii="Times New Roman" w:hAnsi="Times New Roman"/>
          <w:szCs w:val="24"/>
        </w:rPr>
        <w:t xml:space="preserve">related to </w:t>
      </w:r>
      <w:r w:rsidR="00355588" w:rsidRPr="00CE0F33">
        <w:rPr>
          <w:rFonts w:ascii="Times New Roman" w:hAnsi="Times New Roman"/>
          <w:szCs w:val="24"/>
        </w:rPr>
        <w:t>health disparities</w:t>
      </w:r>
      <w:r w:rsidR="00CE0F33" w:rsidRPr="00CE0F33">
        <w:rPr>
          <w:rFonts w:ascii="Times New Roman" w:hAnsi="Times New Roman"/>
          <w:szCs w:val="24"/>
        </w:rPr>
        <w:t>, community engagement, and vulnerable populations</w:t>
      </w:r>
      <w:r w:rsidR="00355588" w:rsidRPr="00CE0F33">
        <w:rPr>
          <w:rFonts w:ascii="Times New Roman" w:hAnsi="Times New Roman"/>
          <w:szCs w:val="24"/>
        </w:rPr>
        <w:t>.</w:t>
      </w:r>
    </w:p>
    <w:p w:rsidR="00355588" w:rsidRPr="00CE0F33" w:rsidRDefault="00325FF7" w:rsidP="00C053D4">
      <w:pPr>
        <w:pStyle w:val="ListParagraph"/>
        <w:numPr>
          <w:ilvl w:val="0"/>
          <w:numId w:val="43"/>
        </w:numPr>
        <w:rPr>
          <w:rFonts w:ascii="Times New Roman" w:hAnsi="Times New Roman"/>
          <w:szCs w:val="24"/>
        </w:rPr>
      </w:pPr>
      <w:r>
        <w:rPr>
          <w:rFonts w:ascii="Times New Roman" w:hAnsi="Times New Roman"/>
          <w:szCs w:val="24"/>
        </w:rPr>
        <w:t>Strate</w:t>
      </w:r>
      <w:r w:rsidR="008E4403">
        <w:rPr>
          <w:rFonts w:ascii="Times New Roman" w:hAnsi="Times New Roman"/>
          <w:szCs w:val="24"/>
        </w:rPr>
        <w:t xml:space="preserve">gies for engaging communities and </w:t>
      </w:r>
      <w:r w:rsidR="008D139A">
        <w:rPr>
          <w:rFonts w:ascii="Times New Roman" w:hAnsi="Times New Roman"/>
          <w:szCs w:val="24"/>
        </w:rPr>
        <w:t>i</w:t>
      </w:r>
      <w:r>
        <w:rPr>
          <w:rFonts w:ascii="Times New Roman" w:hAnsi="Times New Roman"/>
          <w:szCs w:val="24"/>
        </w:rPr>
        <w:t xml:space="preserve">ncluding vulnerable populations in research. </w:t>
      </w:r>
    </w:p>
    <w:p w:rsidR="00355588" w:rsidRDefault="00715DB8" w:rsidP="00C053D4">
      <w:pPr>
        <w:pStyle w:val="ListParagraph"/>
        <w:numPr>
          <w:ilvl w:val="0"/>
          <w:numId w:val="43"/>
        </w:numPr>
        <w:rPr>
          <w:rFonts w:ascii="Times New Roman" w:hAnsi="Times New Roman"/>
          <w:szCs w:val="24"/>
        </w:rPr>
      </w:pPr>
      <w:r>
        <w:rPr>
          <w:rFonts w:ascii="Times New Roman" w:hAnsi="Times New Roman"/>
          <w:szCs w:val="24"/>
        </w:rPr>
        <w:t>D</w:t>
      </w:r>
      <w:r w:rsidR="00355588" w:rsidRPr="00CE0F33">
        <w:rPr>
          <w:rFonts w:ascii="Times New Roman" w:hAnsi="Times New Roman"/>
          <w:szCs w:val="24"/>
        </w:rPr>
        <w:t xml:space="preserve">isparities </w:t>
      </w:r>
      <w:r w:rsidR="00011246">
        <w:rPr>
          <w:rFonts w:ascii="Times New Roman" w:hAnsi="Times New Roman"/>
          <w:szCs w:val="24"/>
        </w:rPr>
        <w:t xml:space="preserve">and research priorities </w:t>
      </w:r>
      <w:r w:rsidR="00355588" w:rsidRPr="00CE0F33">
        <w:rPr>
          <w:rFonts w:ascii="Times New Roman" w:hAnsi="Times New Roman"/>
          <w:szCs w:val="24"/>
        </w:rPr>
        <w:t xml:space="preserve">in </w:t>
      </w:r>
      <w:r>
        <w:rPr>
          <w:rFonts w:ascii="Times New Roman" w:hAnsi="Times New Roman"/>
          <w:szCs w:val="24"/>
        </w:rPr>
        <w:t>health across the lifespan.</w:t>
      </w:r>
      <w:r w:rsidR="00355588" w:rsidRPr="00CE0F33">
        <w:rPr>
          <w:rFonts w:ascii="Times New Roman" w:hAnsi="Times New Roman"/>
          <w:szCs w:val="24"/>
        </w:rPr>
        <w:t xml:space="preserve"> </w:t>
      </w:r>
    </w:p>
    <w:p w:rsidR="00011246" w:rsidRPr="00CE0F33" w:rsidRDefault="00011246" w:rsidP="00C053D4">
      <w:pPr>
        <w:pStyle w:val="ListParagraph"/>
        <w:numPr>
          <w:ilvl w:val="0"/>
          <w:numId w:val="43"/>
        </w:numPr>
        <w:rPr>
          <w:rFonts w:ascii="Times New Roman" w:hAnsi="Times New Roman"/>
          <w:szCs w:val="24"/>
        </w:rPr>
      </w:pPr>
      <w:r>
        <w:rPr>
          <w:rFonts w:ascii="Times New Roman" w:hAnsi="Times New Roman"/>
          <w:szCs w:val="24"/>
        </w:rPr>
        <w:t>Methods for conducting culturally sensitive research.</w:t>
      </w:r>
    </w:p>
    <w:p w:rsidR="00355588" w:rsidRPr="00CE0F33" w:rsidRDefault="00BC68C5" w:rsidP="00C053D4">
      <w:pPr>
        <w:pStyle w:val="ListParagraph"/>
        <w:numPr>
          <w:ilvl w:val="0"/>
          <w:numId w:val="43"/>
        </w:numPr>
        <w:rPr>
          <w:rFonts w:ascii="Times New Roman" w:hAnsi="Times New Roman"/>
          <w:szCs w:val="24"/>
        </w:rPr>
      </w:pPr>
      <w:r>
        <w:rPr>
          <w:rFonts w:ascii="Times New Roman" w:hAnsi="Times New Roman"/>
          <w:szCs w:val="24"/>
        </w:rPr>
        <w:t>Social determinants</w:t>
      </w:r>
      <w:r w:rsidR="00355588" w:rsidRPr="00CE0F33">
        <w:rPr>
          <w:rFonts w:ascii="Times New Roman" w:hAnsi="Times New Roman"/>
          <w:szCs w:val="24"/>
        </w:rPr>
        <w:t xml:space="preserve"> </w:t>
      </w:r>
      <w:r>
        <w:rPr>
          <w:rFonts w:ascii="Times New Roman" w:hAnsi="Times New Roman"/>
          <w:szCs w:val="24"/>
        </w:rPr>
        <w:t>of</w:t>
      </w:r>
      <w:r w:rsidR="00355588" w:rsidRPr="00CE0F33">
        <w:rPr>
          <w:rFonts w:ascii="Times New Roman" w:hAnsi="Times New Roman"/>
          <w:szCs w:val="24"/>
        </w:rPr>
        <w:t xml:space="preserve"> health</w:t>
      </w:r>
      <w:r>
        <w:rPr>
          <w:rFonts w:ascii="Times New Roman" w:hAnsi="Times New Roman"/>
          <w:szCs w:val="24"/>
        </w:rPr>
        <w:t>.</w:t>
      </w:r>
    </w:p>
    <w:p w:rsidR="00CE0F33" w:rsidRPr="00CE0F33" w:rsidRDefault="00CE0F33" w:rsidP="00C053D4">
      <w:pPr>
        <w:pStyle w:val="ListParagraph"/>
        <w:numPr>
          <w:ilvl w:val="0"/>
          <w:numId w:val="43"/>
        </w:numPr>
        <w:rPr>
          <w:rFonts w:ascii="Times New Roman" w:hAnsi="Times New Roman"/>
          <w:szCs w:val="24"/>
        </w:rPr>
      </w:pPr>
      <w:r w:rsidRPr="00CE0F33">
        <w:rPr>
          <w:rFonts w:ascii="Times New Roman" w:hAnsi="Times New Roman"/>
          <w:szCs w:val="24"/>
        </w:rPr>
        <w:t xml:space="preserve">Ethical </w:t>
      </w:r>
      <w:r w:rsidR="00663726">
        <w:rPr>
          <w:rFonts w:ascii="Times New Roman" w:hAnsi="Times New Roman"/>
          <w:szCs w:val="24"/>
        </w:rPr>
        <w:t>considerations related to vulnerable populations</w:t>
      </w:r>
      <w:r w:rsidRPr="00CE0F33">
        <w:rPr>
          <w:rFonts w:ascii="Times New Roman" w:hAnsi="Times New Roman"/>
          <w:szCs w:val="24"/>
        </w:rPr>
        <w:t>.</w:t>
      </w:r>
    </w:p>
    <w:p w:rsidR="00CE0F33" w:rsidRPr="00CE0F33" w:rsidRDefault="00663726" w:rsidP="00C053D4">
      <w:pPr>
        <w:pStyle w:val="ListParagraph"/>
        <w:numPr>
          <w:ilvl w:val="0"/>
          <w:numId w:val="43"/>
        </w:numPr>
        <w:rPr>
          <w:rFonts w:ascii="Times New Roman" w:hAnsi="Times New Roman"/>
          <w:szCs w:val="24"/>
        </w:rPr>
      </w:pPr>
      <w:r>
        <w:rPr>
          <w:rFonts w:ascii="Times New Roman" w:hAnsi="Times New Roman"/>
          <w:szCs w:val="24"/>
        </w:rPr>
        <w:t>Disparities in healthcare access, quality and cost</w:t>
      </w:r>
      <w:r w:rsidR="00C053D4">
        <w:rPr>
          <w:rFonts w:ascii="Times New Roman" w:hAnsi="Times New Roman"/>
          <w:szCs w:val="24"/>
        </w:rPr>
        <w:t>.</w:t>
      </w:r>
    </w:p>
    <w:p w:rsidR="00564EF3" w:rsidRPr="00CE0F33" w:rsidRDefault="00564EF3" w:rsidP="00C053D4">
      <w:pPr>
        <w:rPr>
          <w:rFonts w:ascii="Times New Roman" w:hAnsi="Times New Roman"/>
          <w:szCs w:val="24"/>
        </w:rPr>
      </w:pPr>
    </w:p>
    <w:p w:rsidR="00BA3329" w:rsidRPr="00E97F03" w:rsidRDefault="00BA3329" w:rsidP="00C053D4">
      <w:pPr>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FD77C6" w:rsidP="0069314E">
      <w:pPr>
        <w:ind w:firstLine="720"/>
        <w:rPr>
          <w:rFonts w:ascii="Times New Roman" w:hAnsi="Times New Roman"/>
          <w:szCs w:val="24"/>
        </w:rPr>
      </w:pPr>
      <w:proofErr w:type="gramStart"/>
      <w:r>
        <w:rPr>
          <w:rFonts w:ascii="Times New Roman" w:hAnsi="Times New Roman"/>
          <w:szCs w:val="24"/>
        </w:rPr>
        <w:t>Seminars, Roundtable presentations,</w:t>
      </w:r>
      <w:r w:rsidR="00BA3329" w:rsidRPr="00E97F03">
        <w:rPr>
          <w:rFonts w:ascii="Times New Roman" w:hAnsi="Times New Roman"/>
          <w:szCs w:val="24"/>
        </w:rPr>
        <w:t xml:space="preserve"> audiovisual materials, written materials, and </w:t>
      </w:r>
      <w:r w:rsidR="007928DD">
        <w:rPr>
          <w:rFonts w:ascii="Times New Roman" w:hAnsi="Times New Roman"/>
          <w:szCs w:val="24"/>
        </w:rPr>
        <w:t xml:space="preserve">presentation of </w:t>
      </w:r>
      <w:r w:rsidR="00BA3329" w:rsidRPr="00E97F03">
        <w:rPr>
          <w:rFonts w:ascii="Times New Roman" w:hAnsi="Times New Roman"/>
          <w:szCs w:val="24"/>
        </w:rPr>
        <w:t>case studies.</w:t>
      </w:r>
      <w:proofErr w:type="gramEnd"/>
    </w:p>
    <w:p w:rsidR="00BA3329" w:rsidRDefault="00BA3329" w:rsidP="00C053D4">
      <w:pPr>
        <w:rPr>
          <w:rFonts w:ascii="Times New Roman" w:hAnsi="Times New Roman"/>
          <w:szCs w:val="24"/>
        </w:rPr>
      </w:pPr>
    </w:p>
    <w:p w:rsidR="00260C21" w:rsidRDefault="002A02A5" w:rsidP="00C053D4">
      <w:pPr>
        <w:rPr>
          <w:rFonts w:ascii="Times New Roman" w:hAnsi="Times New Roman"/>
          <w:szCs w:val="24"/>
          <w:u w:val="single"/>
        </w:rPr>
      </w:pPr>
      <w:r>
        <w:rPr>
          <w:rFonts w:ascii="Times New Roman" w:hAnsi="Times New Roman"/>
          <w:szCs w:val="24"/>
          <w:u w:val="single"/>
        </w:rPr>
        <w:t>LEARNING ACTIVITIES</w:t>
      </w:r>
    </w:p>
    <w:p w:rsidR="007928DD" w:rsidRPr="00E05E90" w:rsidRDefault="0033668E" w:rsidP="0069314E">
      <w:pPr>
        <w:ind w:firstLine="720"/>
        <w:rPr>
          <w:rFonts w:ascii="Times New Roman" w:hAnsi="Times New Roman"/>
          <w:szCs w:val="24"/>
        </w:rPr>
      </w:pPr>
      <w:r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260C21" w:rsidRPr="00E05E90" w:rsidRDefault="00260C21" w:rsidP="00C053D4">
      <w:pPr>
        <w:rPr>
          <w:rFonts w:ascii="Times New Roman" w:hAnsi="Times New Roman"/>
          <w:szCs w:val="24"/>
        </w:rPr>
      </w:pPr>
    </w:p>
    <w:p w:rsidR="00BA3329" w:rsidRPr="00E97F03" w:rsidRDefault="00BA3329" w:rsidP="00C053D4">
      <w:pPr>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0661EB" w:rsidRDefault="000661EB" w:rsidP="00C555E9">
      <w:pPr>
        <w:widowControl/>
        <w:ind w:left="720"/>
        <w:rPr>
          <w:rFonts w:ascii="Times New Roman" w:hAnsi="Times New Roman"/>
          <w:szCs w:val="24"/>
        </w:rPr>
      </w:pPr>
      <w:r>
        <w:rPr>
          <w:rFonts w:ascii="Times New Roman" w:hAnsi="Times New Roman"/>
          <w:szCs w:val="24"/>
        </w:rPr>
        <w:t xml:space="preserve">Recruitment and retention presentation  </w:t>
      </w:r>
      <w:r>
        <w:rPr>
          <w:rFonts w:ascii="Times New Roman" w:hAnsi="Times New Roman"/>
          <w:szCs w:val="24"/>
        </w:rPr>
        <w:tab/>
      </w:r>
      <w:r>
        <w:rPr>
          <w:rFonts w:ascii="Times New Roman" w:hAnsi="Times New Roman"/>
          <w:szCs w:val="24"/>
        </w:rPr>
        <w:tab/>
      </w:r>
      <w:r>
        <w:rPr>
          <w:rFonts w:ascii="Times New Roman" w:hAnsi="Times New Roman"/>
          <w:szCs w:val="24"/>
        </w:rPr>
        <w:tab/>
        <w:t>20 points</w:t>
      </w:r>
    </w:p>
    <w:p w:rsidR="00C555E9" w:rsidRPr="00C555E9" w:rsidRDefault="000661EB" w:rsidP="00C555E9">
      <w:pPr>
        <w:widowControl/>
        <w:ind w:left="720"/>
        <w:rPr>
          <w:rFonts w:ascii="Times New Roman" w:hAnsi="Times New Roman"/>
          <w:szCs w:val="24"/>
        </w:rPr>
      </w:pPr>
      <w:r>
        <w:rPr>
          <w:rFonts w:ascii="Times New Roman" w:hAnsi="Times New Roman"/>
          <w:szCs w:val="24"/>
        </w:rPr>
        <w:t xml:space="preserve">Class Participation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 points</w:t>
      </w:r>
    </w:p>
    <w:p w:rsidR="00C555E9" w:rsidRPr="00C555E9" w:rsidRDefault="000661EB" w:rsidP="00C555E9">
      <w:pPr>
        <w:widowControl/>
        <w:ind w:left="720"/>
        <w:rPr>
          <w:rFonts w:ascii="Times New Roman" w:hAnsi="Times New Roman"/>
          <w:szCs w:val="24"/>
        </w:rPr>
      </w:pPr>
      <w:r>
        <w:rPr>
          <w:rFonts w:ascii="Times New Roman" w:hAnsi="Times New Roman"/>
          <w:szCs w:val="24"/>
        </w:rPr>
        <w:t>Leading round table discussion</w:t>
      </w:r>
      <w:r>
        <w:rPr>
          <w:rFonts w:ascii="Times New Roman" w:hAnsi="Times New Roman"/>
          <w:szCs w:val="24"/>
        </w:rPr>
        <w:tab/>
      </w:r>
      <w:r>
        <w:rPr>
          <w:rFonts w:ascii="Times New Roman" w:hAnsi="Times New Roman"/>
          <w:szCs w:val="24"/>
        </w:rPr>
        <w:tab/>
      </w:r>
      <w:r w:rsidR="00C555E9" w:rsidRPr="00C555E9">
        <w:rPr>
          <w:rFonts w:ascii="Times New Roman" w:hAnsi="Times New Roman"/>
          <w:szCs w:val="24"/>
        </w:rPr>
        <w:tab/>
      </w:r>
      <w:r w:rsidR="00C555E9" w:rsidRPr="00C555E9">
        <w:rPr>
          <w:rFonts w:ascii="Times New Roman" w:hAnsi="Times New Roman"/>
          <w:szCs w:val="24"/>
        </w:rPr>
        <w:tab/>
      </w:r>
      <w:r>
        <w:rPr>
          <w:rFonts w:ascii="Times New Roman" w:hAnsi="Times New Roman"/>
          <w:szCs w:val="24"/>
        </w:rPr>
        <w:t>2</w:t>
      </w:r>
      <w:r w:rsidR="00C555E9" w:rsidRPr="00C555E9">
        <w:rPr>
          <w:rFonts w:ascii="Times New Roman" w:hAnsi="Times New Roman"/>
          <w:szCs w:val="24"/>
        </w:rPr>
        <w:t>0</w:t>
      </w:r>
      <w:r>
        <w:rPr>
          <w:rFonts w:ascii="Times New Roman" w:hAnsi="Times New Roman"/>
          <w:szCs w:val="24"/>
        </w:rPr>
        <w:t xml:space="preserve"> points</w:t>
      </w:r>
    </w:p>
    <w:p w:rsidR="00C555E9" w:rsidRDefault="000661EB" w:rsidP="00C555E9">
      <w:pPr>
        <w:widowControl/>
        <w:ind w:left="720"/>
        <w:rPr>
          <w:rFonts w:ascii="Times New Roman" w:hAnsi="Times New Roman"/>
          <w:szCs w:val="24"/>
        </w:rPr>
      </w:pPr>
      <w:r>
        <w:rPr>
          <w:rFonts w:ascii="Times New Roman" w:hAnsi="Times New Roman"/>
          <w:szCs w:val="24"/>
        </w:rPr>
        <w:t xml:space="preserve">Research methods </w:t>
      </w:r>
      <w:r w:rsidR="00C555E9" w:rsidRPr="00C555E9">
        <w:rPr>
          <w:rFonts w:ascii="Times New Roman" w:hAnsi="Times New Roman"/>
          <w:szCs w:val="24"/>
        </w:rPr>
        <w:t>Paper</w:t>
      </w:r>
      <w:r>
        <w:rPr>
          <w:rFonts w:ascii="Times New Roman" w:hAnsi="Times New Roman"/>
          <w:szCs w:val="24"/>
        </w:rPr>
        <w:tab/>
      </w:r>
      <w:r>
        <w:rPr>
          <w:rFonts w:ascii="Times New Roman" w:hAnsi="Times New Roman"/>
          <w:szCs w:val="24"/>
        </w:rPr>
        <w:tab/>
      </w:r>
      <w:r>
        <w:rPr>
          <w:rFonts w:ascii="Times New Roman" w:hAnsi="Times New Roman"/>
          <w:szCs w:val="24"/>
        </w:rPr>
        <w:tab/>
      </w:r>
      <w:r w:rsidR="00C555E9" w:rsidRPr="00C555E9">
        <w:rPr>
          <w:rFonts w:ascii="Times New Roman" w:hAnsi="Times New Roman"/>
          <w:szCs w:val="24"/>
        </w:rPr>
        <w:tab/>
      </w:r>
      <w:r w:rsidR="00C555E9" w:rsidRPr="00C555E9">
        <w:rPr>
          <w:rFonts w:ascii="Times New Roman" w:hAnsi="Times New Roman"/>
          <w:szCs w:val="24"/>
        </w:rPr>
        <w:tab/>
        <w:t>30</w:t>
      </w:r>
      <w:r>
        <w:rPr>
          <w:rFonts w:ascii="Times New Roman" w:hAnsi="Times New Roman"/>
          <w:szCs w:val="24"/>
        </w:rPr>
        <w:t xml:space="preserve"> points</w:t>
      </w:r>
    </w:p>
    <w:p w:rsidR="000661EB" w:rsidRDefault="000661EB" w:rsidP="00C555E9">
      <w:pPr>
        <w:widowControl/>
        <w:ind w:left="720"/>
        <w:rPr>
          <w:rFonts w:ascii="Times New Roman" w:hAnsi="Times New Roman"/>
          <w:szCs w:val="24"/>
          <w:u w:val="single"/>
        </w:rPr>
      </w:pPr>
      <w:r>
        <w:rPr>
          <w:rFonts w:ascii="Times New Roman" w:hAnsi="Times New Roman"/>
          <w:szCs w:val="24"/>
        </w:rPr>
        <w:t>Take Home Essay Exam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 points</w:t>
      </w:r>
    </w:p>
    <w:p w:rsidR="00532D58" w:rsidRDefault="000661EB" w:rsidP="00F532F9">
      <w:pPr>
        <w:widowControl/>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w:t>
      </w:r>
    </w:p>
    <w:p w:rsidR="000661EB" w:rsidRDefault="000661EB" w:rsidP="00F532F9">
      <w:pPr>
        <w:widowControl/>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100points</w:t>
      </w:r>
    </w:p>
    <w:p w:rsidR="00E92344" w:rsidRDefault="00E92344" w:rsidP="00F532F9">
      <w:pPr>
        <w:widowControl/>
        <w:rPr>
          <w:rFonts w:ascii="Times New Roman" w:hAnsi="Times New Roman"/>
          <w:i/>
          <w:szCs w:val="24"/>
        </w:rPr>
      </w:pPr>
      <w:r>
        <w:rPr>
          <w:rFonts w:ascii="Times New Roman" w:hAnsi="Times New Roman"/>
          <w:szCs w:val="24"/>
        </w:rPr>
        <w:tab/>
      </w:r>
      <w:r w:rsidRPr="00E92344">
        <w:rPr>
          <w:rFonts w:ascii="Times New Roman" w:hAnsi="Times New Roman"/>
          <w:i/>
          <w:szCs w:val="24"/>
        </w:rPr>
        <w:t>Feedback will be given within 5 business days.</w:t>
      </w:r>
    </w:p>
    <w:p w:rsidR="00E92344" w:rsidRPr="00E92344" w:rsidRDefault="00E92344" w:rsidP="00F532F9">
      <w:pPr>
        <w:widowControl/>
        <w:rPr>
          <w:rFonts w:ascii="Times New Roman" w:hAnsi="Times New Roman"/>
          <w:i/>
          <w:szCs w:val="24"/>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69314E" w:rsidRPr="00224A60" w:rsidRDefault="0069314E" w:rsidP="0069314E">
      <w:pPr>
        <w:ind w:firstLine="720"/>
        <w:rPr>
          <w:rFonts w:ascii="Times New Roman" w:hAnsi="Times New Roman"/>
          <w:szCs w:val="24"/>
        </w:rPr>
      </w:pPr>
      <w:r w:rsidRPr="00224A60">
        <w:rPr>
          <w:rFonts w:ascii="Times New Roman" w:hAnsi="Times New Roman"/>
          <w:szCs w:val="24"/>
        </w:rPr>
        <w:t xml:space="preserve">If you miss class, you class participation grade may be impacted. Any work not completed by the due date may be assigned a grade penalty. If you are aware that you will not be able to submit work by the due date, please contact </w:t>
      </w:r>
      <w:r>
        <w:rPr>
          <w:rFonts w:ascii="Times New Roman" w:hAnsi="Times New Roman"/>
          <w:szCs w:val="24"/>
        </w:rPr>
        <w:t>the instructor</w:t>
      </w:r>
      <w:r w:rsidRPr="00224A60">
        <w:rPr>
          <w:rFonts w:ascii="Times New Roman" w:hAnsi="Times New Roman"/>
          <w:szCs w:val="24"/>
        </w:rPr>
        <w:t xml:space="preserve"> as soon as possible to discuss.</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D74F81" w:rsidRPr="00A838BB" w:rsidRDefault="00D74F81" w:rsidP="00D74F81">
      <w:pPr>
        <w:tabs>
          <w:tab w:val="left" w:pos="1440"/>
          <w:tab w:val="left" w:pos="2340"/>
          <w:tab w:val="left" w:pos="3600"/>
          <w:tab w:val="left" w:pos="4320"/>
          <w:tab w:val="left" w:pos="5130"/>
        </w:tabs>
        <w:ind w:left="720"/>
        <w:rPr>
          <w:rFonts w:ascii="Times New Roman" w:hAnsi="Times New Roman"/>
        </w:rPr>
      </w:pPr>
      <w:r>
        <w:rPr>
          <w:rFonts w:ascii="Times New Roman" w:hAnsi="Times New Roman"/>
        </w:rPr>
        <w:t>A</w:t>
      </w:r>
      <w:r>
        <w:rPr>
          <w:rFonts w:ascii="Times New Roman" w:hAnsi="Times New Roman"/>
        </w:rPr>
        <w:tab/>
        <w:t>95-100</w:t>
      </w:r>
      <w:r>
        <w:rPr>
          <w:rFonts w:ascii="Times New Roman" w:hAnsi="Times New Roman"/>
        </w:rPr>
        <w:tab/>
        <w:t>(4.0)</w:t>
      </w:r>
      <w:r>
        <w:rPr>
          <w:rFonts w:ascii="Times New Roman" w:hAnsi="Times New Roman"/>
        </w:rPr>
        <w:tab/>
        <w:t>C</w:t>
      </w:r>
      <w:r>
        <w:rPr>
          <w:rFonts w:ascii="Times New Roman" w:hAnsi="Times New Roman"/>
        </w:rPr>
        <w:tab/>
        <w:t>74-79*</w:t>
      </w:r>
      <w:r>
        <w:rPr>
          <w:rFonts w:ascii="Times New Roman" w:hAnsi="Times New Roman"/>
        </w:rPr>
        <w:tab/>
      </w:r>
      <w:r w:rsidRPr="00A838BB">
        <w:rPr>
          <w:rFonts w:ascii="Times New Roman" w:hAnsi="Times New Roman"/>
        </w:rPr>
        <w:t>(2.0)</w:t>
      </w:r>
    </w:p>
    <w:p w:rsidR="00D74F81" w:rsidRPr="00A838BB" w:rsidRDefault="00D74F81" w:rsidP="00D74F81">
      <w:pPr>
        <w:tabs>
          <w:tab w:val="left" w:pos="1440"/>
          <w:tab w:val="left" w:pos="2340"/>
          <w:tab w:val="left" w:pos="3600"/>
          <w:tab w:val="left" w:pos="4320"/>
          <w:tab w:val="left" w:pos="5130"/>
        </w:tabs>
        <w:ind w:left="720"/>
        <w:rPr>
          <w:rFonts w:ascii="Times New Roman" w:hAnsi="Times New Roman"/>
        </w:rPr>
      </w:pPr>
      <w:r>
        <w:rPr>
          <w:rFonts w:ascii="Times New Roman" w:hAnsi="Times New Roman"/>
        </w:rPr>
        <w:t>A-</w:t>
      </w:r>
      <w:r>
        <w:rPr>
          <w:rFonts w:ascii="Times New Roman" w:hAnsi="Times New Roman"/>
        </w:rPr>
        <w:tab/>
        <w:t>93-94</w:t>
      </w:r>
      <w:r>
        <w:rPr>
          <w:rFonts w:ascii="Times New Roman" w:hAnsi="Times New Roman"/>
        </w:rPr>
        <w:tab/>
      </w:r>
      <w:r w:rsidRPr="00A838BB">
        <w:rPr>
          <w:rFonts w:ascii="Times New Roman" w:hAnsi="Times New Roman"/>
        </w:rPr>
        <w:t>(3.67)</w:t>
      </w:r>
      <w:r w:rsidRPr="00A838BB">
        <w:rPr>
          <w:rFonts w:ascii="Times New Roman" w:hAnsi="Times New Roman"/>
        </w:rPr>
        <w:tab/>
      </w:r>
      <w:r>
        <w:rPr>
          <w:rFonts w:ascii="Times New Roman" w:hAnsi="Times New Roman"/>
        </w:rPr>
        <w:t>C-</w:t>
      </w:r>
      <w:r>
        <w:rPr>
          <w:rFonts w:ascii="Times New Roman" w:hAnsi="Times New Roman"/>
        </w:rPr>
        <w:tab/>
        <w:t>72-73</w:t>
      </w:r>
      <w:r>
        <w:rPr>
          <w:rFonts w:ascii="Times New Roman" w:hAnsi="Times New Roman"/>
        </w:rPr>
        <w:tab/>
      </w:r>
      <w:r w:rsidRPr="00A838BB">
        <w:rPr>
          <w:rFonts w:ascii="Times New Roman" w:hAnsi="Times New Roman"/>
        </w:rPr>
        <w:t>(1.67)</w:t>
      </w:r>
    </w:p>
    <w:p w:rsidR="00D74F81" w:rsidRPr="00A838BB" w:rsidRDefault="00D74F81" w:rsidP="00D74F81">
      <w:pPr>
        <w:tabs>
          <w:tab w:val="left" w:pos="1440"/>
          <w:tab w:val="left" w:pos="2340"/>
          <w:tab w:val="left" w:pos="3600"/>
          <w:tab w:val="left" w:pos="4320"/>
          <w:tab w:val="left" w:pos="5130"/>
        </w:tabs>
        <w:ind w:left="720"/>
        <w:rPr>
          <w:rFonts w:ascii="Times New Roman" w:hAnsi="Times New Roman"/>
        </w:rPr>
      </w:pPr>
      <w:r w:rsidRPr="00A838BB">
        <w:rPr>
          <w:rFonts w:ascii="Times New Roman" w:hAnsi="Times New Roman"/>
        </w:rPr>
        <w:t>B+</w:t>
      </w:r>
      <w:r w:rsidRPr="00A838BB">
        <w:rPr>
          <w:rFonts w:ascii="Times New Roman" w:hAnsi="Times New Roman"/>
        </w:rPr>
        <w:tab/>
        <w:t>91- 92</w:t>
      </w:r>
      <w:r w:rsidRPr="00A838BB">
        <w:rPr>
          <w:rFonts w:ascii="Times New Roman" w:hAnsi="Times New Roman"/>
        </w:rPr>
        <w:tab/>
        <w:t>(3.33)</w:t>
      </w:r>
      <w:r w:rsidRPr="00A838BB">
        <w:rPr>
          <w:rFonts w:ascii="Times New Roman" w:hAnsi="Times New Roman"/>
        </w:rPr>
        <w:tab/>
      </w:r>
      <w:r>
        <w:rPr>
          <w:rFonts w:ascii="Times New Roman" w:hAnsi="Times New Roman"/>
        </w:rPr>
        <w:t>D+</w:t>
      </w:r>
      <w:r>
        <w:rPr>
          <w:rFonts w:ascii="Times New Roman" w:hAnsi="Times New Roman"/>
        </w:rPr>
        <w:tab/>
        <w:t>70-71</w:t>
      </w:r>
      <w:r>
        <w:rPr>
          <w:rFonts w:ascii="Times New Roman" w:hAnsi="Times New Roman"/>
        </w:rPr>
        <w:tab/>
      </w:r>
      <w:r w:rsidRPr="00A838BB">
        <w:rPr>
          <w:rFonts w:ascii="Times New Roman" w:hAnsi="Times New Roman"/>
        </w:rPr>
        <w:t>(1.33)</w:t>
      </w:r>
    </w:p>
    <w:p w:rsidR="00D74F81" w:rsidRPr="00A838BB" w:rsidRDefault="00D74F81" w:rsidP="00D74F81">
      <w:pPr>
        <w:tabs>
          <w:tab w:val="left" w:pos="1440"/>
          <w:tab w:val="left" w:pos="2340"/>
          <w:tab w:val="left" w:pos="3600"/>
          <w:tab w:val="left" w:pos="4320"/>
          <w:tab w:val="left" w:pos="5130"/>
        </w:tabs>
        <w:ind w:left="720"/>
        <w:rPr>
          <w:rFonts w:ascii="Times New Roman" w:hAnsi="Times New Roman"/>
        </w:rPr>
      </w:pPr>
      <w:r w:rsidRPr="00A838BB">
        <w:rPr>
          <w:rFonts w:ascii="Times New Roman" w:hAnsi="Times New Roman"/>
        </w:rPr>
        <w:t>B</w:t>
      </w:r>
      <w:r w:rsidRPr="00A838BB">
        <w:rPr>
          <w:rFonts w:ascii="Times New Roman" w:hAnsi="Times New Roman"/>
        </w:rPr>
        <w:tab/>
        <w:t>84-90</w:t>
      </w:r>
      <w:r w:rsidRPr="00A838BB">
        <w:rPr>
          <w:rFonts w:ascii="Times New Roman" w:hAnsi="Times New Roman"/>
        </w:rPr>
        <w:tab/>
        <w:t>(3.0)</w:t>
      </w:r>
      <w:r w:rsidRPr="00A838BB">
        <w:rPr>
          <w:rFonts w:ascii="Times New Roman" w:hAnsi="Times New Roman"/>
        </w:rPr>
        <w:tab/>
      </w:r>
      <w:r>
        <w:rPr>
          <w:rFonts w:ascii="Times New Roman" w:hAnsi="Times New Roman"/>
        </w:rPr>
        <w:t>D</w:t>
      </w:r>
      <w:r>
        <w:rPr>
          <w:rFonts w:ascii="Times New Roman" w:hAnsi="Times New Roman"/>
        </w:rPr>
        <w:tab/>
        <w:t>64-69</w:t>
      </w:r>
      <w:r>
        <w:rPr>
          <w:rFonts w:ascii="Times New Roman" w:hAnsi="Times New Roman"/>
        </w:rPr>
        <w:tab/>
      </w:r>
      <w:r w:rsidRPr="00A838BB">
        <w:rPr>
          <w:rFonts w:ascii="Times New Roman" w:hAnsi="Times New Roman"/>
        </w:rPr>
        <w:t>(1.0)</w:t>
      </w:r>
    </w:p>
    <w:p w:rsidR="00D74F81" w:rsidRPr="00A838BB" w:rsidRDefault="00D74F81" w:rsidP="00D74F81">
      <w:pPr>
        <w:tabs>
          <w:tab w:val="left" w:pos="1440"/>
          <w:tab w:val="left" w:pos="2340"/>
          <w:tab w:val="left" w:pos="3600"/>
          <w:tab w:val="left" w:pos="4320"/>
          <w:tab w:val="left" w:pos="5130"/>
        </w:tabs>
        <w:ind w:left="720"/>
        <w:rPr>
          <w:rFonts w:ascii="Times New Roman" w:hAnsi="Times New Roman"/>
        </w:rPr>
      </w:pPr>
      <w:r w:rsidRPr="00A838BB">
        <w:rPr>
          <w:rFonts w:ascii="Times New Roman" w:hAnsi="Times New Roman"/>
        </w:rPr>
        <w:t>B-</w:t>
      </w:r>
      <w:r w:rsidRPr="00A838BB">
        <w:rPr>
          <w:rFonts w:ascii="Times New Roman" w:hAnsi="Times New Roman"/>
        </w:rPr>
        <w:tab/>
        <w:t>82-83</w:t>
      </w:r>
      <w:r w:rsidRPr="00A838BB">
        <w:rPr>
          <w:rFonts w:ascii="Times New Roman" w:hAnsi="Times New Roman"/>
        </w:rPr>
        <w:tab/>
        <w:t>(2.67)</w:t>
      </w:r>
      <w:r w:rsidRPr="00A838BB">
        <w:rPr>
          <w:rFonts w:ascii="Times New Roman" w:hAnsi="Times New Roman"/>
        </w:rPr>
        <w:tab/>
      </w:r>
      <w:r>
        <w:rPr>
          <w:rFonts w:ascii="Times New Roman" w:hAnsi="Times New Roman"/>
        </w:rPr>
        <w:t>D-</w:t>
      </w:r>
      <w:r>
        <w:rPr>
          <w:rFonts w:ascii="Times New Roman" w:hAnsi="Times New Roman"/>
        </w:rPr>
        <w:tab/>
        <w:t>62-63</w:t>
      </w:r>
      <w:r>
        <w:rPr>
          <w:rFonts w:ascii="Times New Roman" w:hAnsi="Times New Roman"/>
        </w:rPr>
        <w:tab/>
      </w:r>
      <w:r w:rsidRPr="00A838BB">
        <w:rPr>
          <w:rFonts w:ascii="Times New Roman" w:hAnsi="Times New Roman"/>
        </w:rPr>
        <w:t>(0.67)</w:t>
      </w:r>
    </w:p>
    <w:p w:rsidR="00D74F81" w:rsidRPr="00A838BB" w:rsidRDefault="00D74F81" w:rsidP="00D74F81">
      <w:pPr>
        <w:tabs>
          <w:tab w:val="left" w:pos="1440"/>
          <w:tab w:val="left" w:pos="2340"/>
          <w:tab w:val="left" w:pos="3600"/>
          <w:tab w:val="left" w:pos="4320"/>
          <w:tab w:val="left" w:pos="5580"/>
        </w:tabs>
        <w:ind w:left="720"/>
        <w:rPr>
          <w:rFonts w:ascii="Times New Roman" w:hAnsi="Times New Roman"/>
        </w:rPr>
      </w:pPr>
      <w:r w:rsidRPr="00A838BB">
        <w:rPr>
          <w:rFonts w:ascii="Times New Roman" w:hAnsi="Times New Roman"/>
        </w:rPr>
        <w:lastRenderedPageBreak/>
        <w:t>C+</w:t>
      </w:r>
      <w:r w:rsidRPr="00A838BB">
        <w:rPr>
          <w:rFonts w:ascii="Times New Roman" w:hAnsi="Times New Roman"/>
        </w:rPr>
        <w:tab/>
        <w:t>80-81</w:t>
      </w:r>
      <w:r w:rsidRPr="00A838BB">
        <w:rPr>
          <w:rFonts w:ascii="Times New Roman" w:hAnsi="Times New Roman"/>
        </w:rPr>
        <w:tab/>
        <w:t>(2.33)</w:t>
      </w:r>
      <w:r w:rsidRPr="00A838BB">
        <w:rPr>
          <w:rFonts w:ascii="Times New Roman" w:hAnsi="Times New Roman"/>
        </w:rPr>
        <w:tab/>
      </w:r>
      <w:r>
        <w:rPr>
          <w:rFonts w:ascii="Times New Roman" w:hAnsi="Times New Roman"/>
        </w:rPr>
        <w:t>E</w:t>
      </w:r>
      <w:r>
        <w:rPr>
          <w:rFonts w:ascii="Times New Roman" w:hAnsi="Times New Roman"/>
        </w:rPr>
        <w:tab/>
        <w:t>61 or below</w:t>
      </w:r>
      <w:r>
        <w:rPr>
          <w:rFonts w:ascii="Times New Roman" w:hAnsi="Times New Roman"/>
        </w:rPr>
        <w:tab/>
      </w:r>
      <w:r w:rsidRPr="00A838BB">
        <w:rPr>
          <w:rFonts w:ascii="Times New Roman" w:hAnsi="Times New Roman"/>
        </w:rPr>
        <w:t>(0.0)</w:t>
      </w:r>
    </w:p>
    <w:p w:rsidR="00D74F81" w:rsidRPr="008D2CC2" w:rsidRDefault="00D74F81" w:rsidP="00D74F81">
      <w:pPr>
        <w:rPr>
          <w:rFonts w:ascii="Times New Roman" w:hAnsi="Times New Roman"/>
          <w:szCs w:val="24"/>
        </w:rPr>
      </w:pPr>
      <w:r w:rsidRPr="008D2CC2">
        <w:rPr>
          <w:rFonts w:ascii="Times New Roman" w:hAnsi="Times New Roman"/>
          <w:szCs w:val="24"/>
        </w:rPr>
        <w:tab/>
      </w:r>
      <w:r w:rsidRPr="008D2CC2">
        <w:rPr>
          <w:rFonts w:ascii="Times New Roman" w:hAnsi="Times New Roman"/>
          <w:szCs w:val="24"/>
        </w:rPr>
        <w:tab/>
        <w:t>* 74 is the minimal passing grade</w:t>
      </w:r>
    </w:p>
    <w:p w:rsidR="00D74F81" w:rsidRDefault="00D74F81" w:rsidP="009E3ADD">
      <w:pPr>
        <w:rPr>
          <w:rFonts w:ascii="Times New Roman" w:hAnsi="Times New Roman"/>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015FED" w:rsidRPr="00015FED" w:rsidRDefault="00015FED" w:rsidP="00015FED">
      <w:pPr>
        <w:pStyle w:val="Default"/>
        <w:rPr>
          <w:rFonts w:ascii="Times New Roman" w:hAnsi="Times New Roman" w:cs="Times New Roman"/>
          <w:u w:val="single"/>
        </w:rPr>
      </w:pPr>
      <w:r w:rsidRPr="00015FED">
        <w:rPr>
          <w:rFonts w:ascii="Times New Roman" w:hAnsi="Times New Roman" w:cs="Times New Roman"/>
          <w:bCs/>
          <w:u w:val="single"/>
        </w:rPr>
        <w:t xml:space="preserve">PROFESSIONAL BEHAVIOR </w:t>
      </w:r>
    </w:p>
    <w:p w:rsidR="00015FED" w:rsidRPr="00015FED" w:rsidRDefault="00015FED" w:rsidP="00015FED">
      <w:pPr>
        <w:pStyle w:val="Default"/>
        <w:ind w:firstLine="720"/>
        <w:rPr>
          <w:rFonts w:ascii="Times New Roman" w:hAnsi="Times New Roman" w:cs="Times New Roman"/>
        </w:rPr>
      </w:pPr>
      <w:r w:rsidRPr="00015FE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15FED">
        <w:rPr>
          <w:rFonts w:ascii="Times New Roman" w:hAnsi="Times New Roman" w:cs="Times New Roman"/>
          <w:bCs/>
        </w:rPr>
        <w:t xml:space="preserve">Attitudes or behaviors inconsistent with compassionate care; refusal by, or inability of, the student to </w:t>
      </w:r>
      <w:r w:rsidRPr="00015FED">
        <w:rPr>
          <w:rFonts w:ascii="Times New Roman" w:hAnsi="Times New Roman" w:cs="Times New Roman"/>
          <w:bCs/>
          <w:u w:val="single"/>
        </w:rPr>
        <w:t>participate constructively</w:t>
      </w:r>
      <w:r w:rsidRPr="00015FED">
        <w:rPr>
          <w:rFonts w:ascii="Times New Roman" w:hAnsi="Times New Roman" w:cs="Times New Roman"/>
          <w:bCs/>
        </w:rPr>
        <w:t xml:space="preserve"> in learning or patient care; </w:t>
      </w:r>
      <w:r w:rsidRPr="00015FED">
        <w:rPr>
          <w:rFonts w:ascii="Times New Roman" w:hAnsi="Times New Roman" w:cs="Times New Roman"/>
          <w:bCs/>
          <w:u w:val="single"/>
        </w:rPr>
        <w:t>derogatory attitudes or inappropriate behaviors directed at patients, peers, faculty or staff</w:t>
      </w:r>
      <w:r w:rsidRPr="00015FE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15FED">
        <w:rPr>
          <w:rFonts w:ascii="Times New Roman" w:hAnsi="Times New Roman" w:cs="Times New Roman"/>
          <w:bCs/>
          <w:u w:val="single"/>
        </w:rPr>
        <w:t>dismissal</w:t>
      </w:r>
      <w:r w:rsidRPr="00015FED">
        <w:rPr>
          <w:rFonts w:ascii="Times New Roman" w:hAnsi="Times New Roman" w:cs="Times New Roman"/>
          <w:u w:val="single"/>
        </w:rPr>
        <w:t>.</w:t>
      </w:r>
      <w:r w:rsidRPr="00015FED">
        <w:rPr>
          <w:rFonts w:ascii="Times New Roman" w:hAnsi="Times New Roman" w:cs="Times New Roman"/>
        </w:rPr>
        <w:t xml:space="preserve"> </w:t>
      </w:r>
    </w:p>
    <w:p w:rsidR="00015FED" w:rsidRPr="00015FED" w:rsidRDefault="00015FED" w:rsidP="00015FED">
      <w:pPr>
        <w:pStyle w:val="Default"/>
        <w:rPr>
          <w:rFonts w:ascii="Times New Roman" w:hAnsi="Times New Roman" w:cs="Times New Roman"/>
        </w:rPr>
      </w:pPr>
    </w:p>
    <w:p w:rsidR="00015FED" w:rsidRPr="00015FED" w:rsidRDefault="00015FED" w:rsidP="00015FED">
      <w:pPr>
        <w:pStyle w:val="Default"/>
        <w:rPr>
          <w:rFonts w:ascii="Times New Roman" w:hAnsi="Times New Roman" w:cs="Times New Roman"/>
          <w:u w:val="single"/>
        </w:rPr>
      </w:pPr>
      <w:r w:rsidRPr="00015FED">
        <w:rPr>
          <w:rFonts w:ascii="Times New Roman" w:hAnsi="Times New Roman" w:cs="Times New Roman"/>
          <w:u w:val="single"/>
        </w:rPr>
        <w:t>UNIVERSITY POLICY ON ACADEMIC MISCONDUCT</w:t>
      </w:r>
    </w:p>
    <w:p w:rsidR="00015FED" w:rsidRPr="00015FED" w:rsidRDefault="00015FED" w:rsidP="00015FED">
      <w:pPr>
        <w:pStyle w:val="Default"/>
        <w:ind w:firstLine="720"/>
        <w:rPr>
          <w:rFonts w:ascii="Times New Roman" w:hAnsi="Times New Roman" w:cs="Times New Roman"/>
        </w:rPr>
      </w:pPr>
      <w:r w:rsidRPr="00015FE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015FED">
          <w:rPr>
            <w:rStyle w:val="Hyperlink"/>
            <w:rFonts w:ascii="Times New Roman" w:hAnsi="Times New Roman"/>
          </w:rPr>
          <w:t>http://www.dso.ufl.edu/students.php</w:t>
        </w:r>
      </w:hyperlink>
      <w:r w:rsidRPr="00015FED">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015FED" w:rsidRPr="00366146" w:rsidRDefault="00015FED" w:rsidP="00015FED">
      <w:pPr>
        <w:pStyle w:val="Default"/>
        <w:ind w:firstLine="720"/>
      </w:pPr>
      <w:r w:rsidRPr="00366146">
        <w:t xml:space="preserve"> </w:t>
      </w:r>
    </w:p>
    <w:p w:rsidR="001C0A3F" w:rsidRDefault="001C0A3F" w:rsidP="001C0A3F">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1C0A3F" w:rsidRDefault="001C0A3F" w:rsidP="001C0A3F">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1C0A3F" w:rsidRPr="00972830" w:rsidRDefault="001C0A3F" w:rsidP="001C0A3F">
      <w:pPr>
        <w:rPr>
          <w:rFonts w:ascii="Times New Roman" w:hAnsi="Times New Roman"/>
          <w:szCs w:val="24"/>
        </w:rPr>
      </w:pPr>
    </w:p>
    <w:p w:rsidR="001C0A3F" w:rsidRDefault="001C0A3F" w:rsidP="001C0A3F">
      <w:pPr>
        <w:rPr>
          <w:rFonts w:ascii="Times New Roman" w:hAnsi="Times New Roman"/>
          <w:szCs w:val="24"/>
        </w:rPr>
      </w:pPr>
      <w:r>
        <w:rPr>
          <w:rFonts w:ascii="Times New Roman" w:hAnsi="Times New Roman"/>
          <w:szCs w:val="24"/>
        </w:rPr>
        <w:t>Attendance</w:t>
      </w:r>
    </w:p>
    <w:p w:rsidR="001C0A3F" w:rsidRDefault="001C0A3F" w:rsidP="001C0A3F">
      <w:pPr>
        <w:rPr>
          <w:rFonts w:ascii="Times New Roman" w:hAnsi="Times New Roman"/>
          <w:szCs w:val="24"/>
        </w:rPr>
      </w:pPr>
      <w:r>
        <w:rPr>
          <w:rFonts w:ascii="Times New Roman" w:hAnsi="Times New Roman"/>
          <w:szCs w:val="24"/>
        </w:rPr>
        <w:t>UF Grading Policy</w:t>
      </w:r>
    </w:p>
    <w:p w:rsidR="001C0A3F" w:rsidRDefault="001C0A3F" w:rsidP="001C0A3F">
      <w:pPr>
        <w:rPr>
          <w:rFonts w:ascii="Times New Roman" w:hAnsi="Times New Roman"/>
          <w:szCs w:val="24"/>
        </w:rPr>
      </w:pPr>
      <w:r>
        <w:rPr>
          <w:rFonts w:ascii="Times New Roman" w:hAnsi="Times New Roman"/>
          <w:szCs w:val="24"/>
        </w:rPr>
        <w:t>Accommodations due to Disability</w:t>
      </w:r>
    </w:p>
    <w:p w:rsidR="001C0A3F" w:rsidRDefault="001C0A3F" w:rsidP="001C0A3F">
      <w:pPr>
        <w:rPr>
          <w:rFonts w:ascii="Times New Roman" w:hAnsi="Times New Roman"/>
          <w:szCs w:val="24"/>
        </w:rPr>
      </w:pPr>
      <w:r>
        <w:rPr>
          <w:rFonts w:ascii="Times New Roman" w:hAnsi="Times New Roman"/>
          <w:szCs w:val="24"/>
        </w:rPr>
        <w:t>Religious Holidays</w:t>
      </w:r>
    </w:p>
    <w:p w:rsidR="001C0A3F" w:rsidRDefault="001C0A3F" w:rsidP="001C0A3F">
      <w:pPr>
        <w:rPr>
          <w:rFonts w:ascii="Times New Roman" w:hAnsi="Times New Roman"/>
          <w:szCs w:val="24"/>
        </w:rPr>
      </w:pPr>
      <w:r>
        <w:rPr>
          <w:rFonts w:ascii="Times New Roman" w:hAnsi="Times New Roman"/>
          <w:szCs w:val="24"/>
        </w:rPr>
        <w:t>Counseling and Mental Health Services</w:t>
      </w:r>
    </w:p>
    <w:p w:rsidR="001C0A3F" w:rsidRDefault="001C0A3F" w:rsidP="001C0A3F">
      <w:pPr>
        <w:rPr>
          <w:rFonts w:ascii="Times New Roman" w:hAnsi="Times New Roman"/>
          <w:szCs w:val="24"/>
        </w:rPr>
      </w:pPr>
      <w:r>
        <w:rPr>
          <w:rFonts w:ascii="Times New Roman" w:hAnsi="Times New Roman"/>
          <w:szCs w:val="24"/>
        </w:rPr>
        <w:t>Student Handbook</w:t>
      </w:r>
    </w:p>
    <w:p w:rsidR="001C0A3F" w:rsidRDefault="001C0A3F" w:rsidP="001C0A3F">
      <w:pPr>
        <w:rPr>
          <w:rFonts w:ascii="Times New Roman" w:hAnsi="Times New Roman"/>
          <w:szCs w:val="24"/>
        </w:rPr>
      </w:pPr>
      <w:r>
        <w:rPr>
          <w:rFonts w:ascii="Times New Roman" w:hAnsi="Times New Roman"/>
          <w:szCs w:val="24"/>
        </w:rPr>
        <w:t>Faculty Evaluations</w:t>
      </w:r>
    </w:p>
    <w:p w:rsidR="001C0A3F" w:rsidRDefault="001C0A3F" w:rsidP="001C0A3F">
      <w:pPr>
        <w:rPr>
          <w:rFonts w:ascii="Times New Roman" w:hAnsi="Times New Roman"/>
          <w:szCs w:val="24"/>
        </w:rPr>
      </w:pPr>
      <w:r>
        <w:rPr>
          <w:rFonts w:ascii="Times New Roman" w:hAnsi="Times New Roman"/>
          <w:szCs w:val="24"/>
        </w:rPr>
        <w:t>Student Use of Social Media</w:t>
      </w:r>
    </w:p>
    <w:p w:rsidR="0069314E" w:rsidRDefault="0069314E"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860CFA" w:rsidRDefault="00576FC7" w:rsidP="007D411A">
      <w:pPr>
        <w:rPr>
          <w:rFonts w:ascii="Times New Roman" w:hAnsi="Times New Roman"/>
          <w:szCs w:val="24"/>
          <w:u w:val="single"/>
        </w:rPr>
      </w:pPr>
      <w:r>
        <w:rPr>
          <w:rFonts w:ascii="Times New Roman" w:hAnsi="Times New Roman"/>
          <w:szCs w:val="24"/>
        </w:rPr>
        <w:t>Textbook will not be required for this course.</w:t>
      </w:r>
    </w:p>
    <w:p w:rsidR="00C555E9" w:rsidRDefault="00C555E9" w:rsidP="0069314E">
      <w:pPr>
        <w:rPr>
          <w:rFonts w:ascii="Times New Roman" w:hAnsi="Times New Roman"/>
          <w:szCs w:val="24"/>
          <w:u w:val="single"/>
        </w:rPr>
      </w:pPr>
      <w:bookmarkStart w:id="0" w:name="_GoBack"/>
      <w:bookmarkEnd w:id="0"/>
    </w:p>
    <w:p w:rsidR="0069314E" w:rsidRPr="00E97F03" w:rsidRDefault="0069314E" w:rsidP="0069314E">
      <w:pPr>
        <w:rPr>
          <w:rFonts w:ascii="Times New Roman" w:hAnsi="Times New Roman"/>
          <w:szCs w:val="24"/>
        </w:rPr>
      </w:pPr>
      <w:r w:rsidRPr="00E97F03">
        <w:rPr>
          <w:rFonts w:ascii="Times New Roman" w:hAnsi="Times New Roman"/>
          <w:szCs w:val="24"/>
          <w:u w:val="single"/>
        </w:rPr>
        <w:t xml:space="preserve">WEEKLY CLASS SCHEDULE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130"/>
        <w:gridCol w:w="3960"/>
      </w:tblGrid>
      <w:tr w:rsidR="00C555E9" w:rsidRPr="00860CFA" w:rsidTr="00E92344">
        <w:tc>
          <w:tcPr>
            <w:tcW w:w="918" w:type="dxa"/>
          </w:tcPr>
          <w:p w:rsidR="00C555E9" w:rsidRPr="00860CFA" w:rsidRDefault="00C555E9" w:rsidP="002A705D">
            <w:pPr>
              <w:rPr>
                <w:rFonts w:ascii="Times New Roman" w:hAnsi="Times New Roman"/>
              </w:rPr>
            </w:pPr>
            <w:r w:rsidRPr="00860CFA">
              <w:rPr>
                <w:rFonts w:ascii="Times New Roman" w:hAnsi="Times New Roman"/>
              </w:rPr>
              <w:t>DATE</w:t>
            </w:r>
          </w:p>
        </w:tc>
        <w:tc>
          <w:tcPr>
            <w:tcW w:w="5130" w:type="dxa"/>
          </w:tcPr>
          <w:p w:rsidR="00C555E9" w:rsidRPr="00860CFA" w:rsidRDefault="00C555E9" w:rsidP="002A705D">
            <w:pPr>
              <w:rPr>
                <w:rFonts w:ascii="Times New Roman" w:hAnsi="Times New Roman"/>
              </w:rPr>
            </w:pPr>
            <w:r w:rsidRPr="00860CFA">
              <w:rPr>
                <w:rFonts w:ascii="Times New Roman" w:hAnsi="Times New Roman"/>
              </w:rPr>
              <w:t>TOPIC/EVALUATION</w:t>
            </w:r>
          </w:p>
        </w:tc>
        <w:tc>
          <w:tcPr>
            <w:tcW w:w="3960" w:type="dxa"/>
          </w:tcPr>
          <w:p w:rsidR="00C555E9" w:rsidRDefault="00C555E9" w:rsidP="002A705D">
            <w:pPr>
              <w:rPr>
                <w:rFonts w:ascii="Times New Roman" w:hAnsi="Times New Roman"/>
              </w:rPr>
            </w:pPr>
            <w:r w:rsidRPr="00860CFA">
              <w:rPr>
                <w:rFonts w:ascii="Times New Roman" w:hAnsi="Times New Roman"/>
              </w:rPr>
              <w:t>ASSIGNMENTS/READINGS</w:t>
            </w:r>
          </w:p>
          <w:p w:rsidR="00D21322" w:rsidRPr="00860CFA" w:rsidRDefault="00D21322" w:rsidP="002A705D">
            <w:pPr>
              <w:rPr>
                <w:rFonts w:ascii="Times New Roman" w:hAnsi="Times New Roman"/>
              </w:rPr>
            </w:pPr>
          </w:p>
        </w:tc>
      </w:tr>
      <w:tr w:rsidR="00C555E9" w:rsidRPr="00860CFA" w:rsidTr="00E92344">
        <w:tc>
          <w:tcPr>
            <w:tcW w:w="918" w:type="dxa"/>
          </w:tcPr>
          <w:p w:rsidR="00C555E9" w:rsidRPr="00860CFA" w:rsidRDefault="008226BA" w:rsidP="008226BA">
            <w:pPr>
              <w:rPr>
                <w:rFonts w:ascii="Times New Roman" w:hAnsi="Times New Roman"/>
              </w:rPr>
            </w:pPr>
            <w:r>
              <w:rPr>
                <w:rFonts w:ascii="Times New Roman" w:hAnsi="Times New Roman"/>
              </w:rPr>
              <w:t>8/23</w:t>
            </w:r>
          </w:p>
        </w:tc>
        <w:tc>
          <w:tcPr>
            <w:tcW w:w="5130" w:type="dxa"/>
          </w:tcPr>
          <w:p w:rsidR="00C555E9" w:rsidRPr="00860CFA" w:rsidRDefault="00D21322" w:rsidP="002E5907">
            <w:pPr>
              <w:rPr>
                <w:rFonts w:ascii="Times New Roman" w:hAnsi="Times New Roman"/>
              </w:rPr>
            </w:pPr>
            <w:r>
              <w:rPr>
                <w:rFonts w:ascii="Times New Roman" w:hAnsi="Times New Roman"/>
              </w:rPr>
              <w:t xml:space="preserve">Introduction to course </w:t>
            </w:r>
          </w:p>
        </w:tc>
        <w:tc>
          <w:tcPr>
            <w:tcW w:w="3960" w:type="dxa"/>
          </w:tcPr>
          <w:p w:rsidR="00C555E9" w:rsidRPr="00860CFA" w:rsidRDefault="00B97FC2" w:rsidP="00B97FC2">
            <w:pPr>
              <w:rPr>
                <w:rFonts w:ascii="Times New Roman" w:hAnsi="Times New Roman"/>
              </w:rPr>
            </w:pPr>
            <w:r>
              <w:rPr>
                <w:rFonts w:ascii="Times New Roman" w:hAnsi="Times New Roman"/>
              </w:rPr>
              <w:t xml:space="preserve">See Canvas for weekly readings </w:t>
            </w:r>
          </w:p>
        </w:tc>
      </w:tr>
      <w:tr w:rsidR="00C555E9" w:rsidRPr="00860CFA" w:rsidTr="00E92344">
        <w:tc>
          <w:tcPr>
            <w:tcW w:w="918" w:type="dxa"/>
          </w:tcPr>
          <w:p w:rsidR="00C555E9" w:rsidRPr="00860CFA" w:rsidRDefault="008226BA" w:rsidP="002A705D">
            <w:pPr>
              <w:rPr>
                <w:rFonts w:ascii="Times New Roman" w:hAnsi="Times New Roman"/>
              </w:rPr>
            </w:pPr>
            <w:r>
              <w:rPr>
                <w:rFonts w:ascii="Times New Roman" w:hAnsi="Times New Roman"/>
              </w:rPr>
              <w:t>8/30</w:t>
            </w:r>
          </w:p>
        </w:tc>
        <w:tc>
          <w:tcPr>
            <w:tcW w:w="5130" w:type="dxa"/>
          </w:tcPr>
          <w:p w:rsidR="00C555E9" w:rsidRPr="00860CFA" w:rsidRDefault="00D21322" w:rsidP="00D21322">
            <w:pPr>
              <w:rPr>
                <w:rFonts w:ascii="Times New Roman" w:hAnsi="Times New Roman"/>
              </w:rPr>
            </w:pPr>
            <w:r>
              <w:rPr>
                <w:rFonts w:ascii="Times New Roman" w:hAnsi="Times New Roman"/>
                <w:szCs w:val="24"/>
              </w:rPr>
              <w:t xml:space="preserve">Frameworks and philosophical approaches related to </w:t>
            </w:r>
            <w:r w:rsidRPr="00CE0F33">
              <w:rPr>
                <w:rFonts w:ascii="Times New Roman" w:hAnsi="Times New Roman"/>
                <w:szCs w:val="24"/>
              </w:rPr>
              <w:t>health disparities</w:t>
            </w:r>
            <w:r>
              <w:rPr>
                <w:rFonts w:ascii="Times New Roman" w:hAnsi="Times New Roman"/>
                <w:szCs w:val="24"/>
              </w:rPr>
              <w:t xml:space="preserve"> I</w:t>
            </w:r>
          </w:p>
        </w:tc>
        <w:tc>
          <w:tcPr>
            <w:tcW w:w="3960" w:type="dxa"/>
          </w:tcPr>
          <w:p w:rsidR="00C555E9" w:rsidRPr="00860CFA" w:rsidRDefault="00B97FC2" w:rsidP="002E5907">
            <w:pPr>
              <w:rPr>
                <w:rFonts w:ascii="Times New Roman" w:hAnsi="Times New Roman"/>
              </w:rPr>
            </w:pPr>
            <w:r>
              <w:rPr>
                <w:rFonts w:ascii="Times New Roman" w:hAnsi="Times New Roman"/>
              </w:rPr>
              <w:t>See Canvas for weekly readings</w:t>
            </w:r>
          </w:p>
        </w:tc>
      </w:tr>
      <w:tr w:rsidR="00C555E9" w:rsidRPr="00860CFA" w:rsidTr="00E92344">
        <w:tc>
          <w:tcPr>
            <w:tcW w:w="918" w:type="dxa"/>
          </w:tcPr>
          <w:p w:rsidR="00C555E9" w:rsidRPr="00860CFA" w:rsidRDefault="008226BA" w:rsidP="002A705D">
            <w:pPr>
              <w:rPr>
                <w:rFonts w:ascii="Times New Roman" w:hAnsi="Times New Roman"/>
              </w:rPr>
            </w:pPr>
            <w:r>
              <w:rPr>
                <w:rFonts w:ascii="Times New Roman" w:hAnsi="Times New Roman"/>
              </w:rPr>
              <w:t>9/6</w:t>
            </w:r>
          </w:p>
        </w:tc>
        <w:tc>
          <w:tcPr>
            <w:tcW w:w="5130" w:type="dxa"/>
          </w:tcPr>
          <w:p w:rsidR="00C555E9" w:rsidRPr="00860CFA" w:rsidRDefault="00D21322" w:rsidP="00D21322">
            <w:pPr>
              <w:rPr>
                <w:rFonts w:ascii="Times New Roman" w:hAnsi="Times New Roman"/>
              </w:rPr>
            </w:pPr>
            <w:r>
              <w:rPr>
                <w:rFonts w:ascii="Times New Roman" w:hAnsi="Times New Roman"/>
                <w:szCs w:val="24"/>
              </w:rPr>
              <w:t xml:space="preserve">Frameworks and philosophical approaches related to </w:t>
            </w:r>
            <w:r w:rsidRPr="00CE0F33">
              <w:rPr>
                <w:rFonts w:ascii="Times New Roman" w:hAnsi="Times New Roman"/>
                <w:szCs w:val="24"/>
              </w:rPr>
              <w:t>health disparities</w:t>
            </w:r>
            <w:r>
              <w:rPr>
                <w:rFonts w:ascii="Times New Roman" w:hAnsi="Times New Roman"/>
                <w:szCs w:val="24"/>
              </w:rPr>
              <w:t xml:space="preserve"> II</w:t>
            </w:r>
          </w:p>
        </w:tc>
        <w:tc>
          <w:tcPr>
            <w:tcW w:w="3960" w:type="dxa"/>
          </w:tcPr>
          <w:p w:rsidR="00B97FC2" w:rsidRDefault="00B97FC2" w:rsidP="002E5907">
            <w:pPr>
              <w:rPr>
                <w:rFonts w:ascii="Times New Roman" w:hAnsi="Times New Roman"/>
              </w:rPr>
            </w:pPr>
            <w:r>
              <w:rPr>
                <w:rFonts w:ascii="Times New Roman" w:hAnsi="Times New Roman"/>
              </w:rPr>
              <w:t>See Canvas for weekly readings</w:t>
            </w:r>
          </w:p>
          <w:p w:rsidR="00C555E9" w:rsidRPr="00F44B7B" w:rsidRDefault="00C555E9" w:rsidP="002E5907">
            <w:pPr>
              <w:rPr>
                <w:rFonts w:ascii="Times New Roman" w:hAnsi="Times New Roman"/>
                <w:b/>
              </w:rPr>
            </w:pPr>
          </w:p>
        </w:tc>
      </w:tr>
      <w:tr w:rsidR="00C555E9" w:rsidRPr="00860CFA" w:rsidTr="00E92344">
        <w:tc>
          <w:tcPr>
            <w:tcW w:w="918" w:type="dxa"/>
          </w:tcPr>
          <w:p w:rsidR="00C555E9" w:rsidRPr="00860CFA" w:rsidRDefault="008226BA" w:rsidP="002A705D">
            <w:pPr>
              <w:rPr>
                <w:rFonts w:ascii="Times New Roman" w:hAnsi="Times New Roman"/>
              </w:rPr>
            </w:pPr>
            <w:r>
              <w:rPr>
                <w:rFonts w:ascii="Times New Roman" w:hAnsi="Times New Roman"/>
              </w:rPr>
              <w:t>9/13</w:t>
            </w:r>
          </w:p>
        </w:tc>
        <w:tc>
          <w:tcPr>
            <w:tcW w:w="5130" w:type="dxa"/>
          </w:tcPr>
          <w:p w:rsidR="00C555E9" w:rsidRDefault="00D21322" w:rsidP="00A40AFB">
            <w:pPr>
              <w:rPr>
                <w:rFonts w:ascii="Times New Roman" w:hAnsi="Times New Roman"/>
              </w:rPr>
            </w:pPr>
            <w:r>
              <w:rPr>
                <w:rFonts w:ascii="Times New Roman" w:hAnsi="Times New Roman"/>
              </w:rPr>
              <w:t xml:space="preserve">Social </w:t>
            </w:r>
            <w:r w:rsidR="00A40AFB">
              <w:rPr>
                <w:rFonts w:ascii="Times New Roman" w:hAnsi="Times New Roman"/>
              </w:rPr>
              <w:t>d</w:t>
            </w:r>
            <w:r>
              <w:rPr>
                <w:rFonts w:ascii="Times New Roman" w:hAnsi="Times New Roman"/>
              </w:rPr>
              <w:t xml:space="preserve">eterminant of </w:t>
            </w:r>
            <w:r w:rsidR="00A40AFB">
              <w:rPr>
                <w:rFonts w:ascii="Times New Roman" w:hAnsi="Times New Roman"/>
              </w:rPr>
              <w:t>h</w:t>
            </w:r>
            <w:r>
              <w:rPr>
                <w:rFonts w:ascii="Times New Roman" w:hAnsi="Times New Roman"/>
              </w:rPr>
              <w:t xml:space="preserve">ealth </w:t>
            </w:r>
          </w:p>
        </w:tc>
        <w:tc>
          <w:tcPr>
            <w:tcW w:w="3960" w:type="dxa"/>
          </w:tcPr>
          <w:p w:rsidR="00B97FC2" w:rsidRDefault="00B97FC2" w:rsidP="002E5907">
            <w:pPr>
              <w:rPr>
                <w:rFonts w:ascii="Times New Roman" w:hAnsi="Times New Roman"/>
              </w:rPr>
            </w:pPr>
            <w:r>
              <w:rPr>
                <w:rFonts w:ascii="Times New Roman" w:hAnsi="Times New Roman"/>
              </w:rPr>
              <w:t xml:space="preserve">See Canvas for weekly readings </w:t>
            </w:r>
          </w:p>
          <w:p w:rsidR="00C555E9" w:rsidRPr="00F44B7B" w:rsidRDefault="005504F7" w:rsidP="0073416D">
            <w:pPr>
              <w:rPr>
                <w:rFonts w:ascii="Times New Roman" w:hAnsi="Times New Roman"/>
                <w:b/>
              </w:rPr>
            </w:pPr>
            <w:r w:rsidRPr="00F44B7B">
              <w:rPr>
                <w:rFonts w:ascii="Times New Roman" w:hAnsi="Times New Roman"/>
                <w:b/>
              </w:rPr>
              <w:t>Student leading round table</w:t>
            </w:r>
          </w:p>
        </w:tc>
      </w:tr>
      <w:tr w:rsidR="00C555E9" w:rsidRPr="00860CFA" w:rsidTr="00E92344">
        <w:tc>
          <w:tcPr>
            <w:tcW w:w="918" w:type="dxa"/>
          </w:tcPr>
          <w:p w:rsidR="00C555E9" w:rsidRPr="00860CFA" w:rsidRDefault="008226BA" w:rsidP="002A705D">
            <w:pPr>
              <w:rPr>
                <w:rFonts w:ascii="Times New Roman" w:hAnsi="Times New Roman"/>
              </w:rPr>
            </w:pPr>
            <w:r>
              <w:rPr>
                <w:rFonts w:ascii="Times New Roman" w:hAnsi="Times New Roman"/>
              </w:rPr>
              <w:t>9/20</w:t>
            </w:r>
          </w:p>
        </w:tc>
        <w:tc>
          <w:tcPr>
            <w:tcW w:w="5130" w:type="dxa"/>
          </w:tcPr>
          <w:p w:rsidR="00C555E9" w:rsidRDefault="004B16AC" w:rsidP="002E5907">
            <w:pPr>
              <w:rPr>
                <w:rFonts w:ascii="Times New Roman" w:hAnsi="Times New Roman"/>
              </w:rPr>
            </w:pPr>
            <w:r>
              <w:rPr>
                <w:rFonts w:ascii="Times New Roman" w:hAnsi="Times New Roman"/>
                <w:szCs w:val="24"/>
              </w:rPr>
              <w:t>D</w:t>
            </w:r>
            <w:r w:rsidRPr="00CE0F33">
              <w:rPr>
                <w:rFonts w:ascii="Times New Roman" w:hAnsi="Times New Roman"/>
                <w:szCs w:val="24"/>
              </w:rPr>
              <w:t xml:space="preserve">isparities </w:t>
            </w:r>
            <w:r>
              <w:rPr>
                <w:rFonts w:ascii="Times New Roman" w:hAnsi="Times New Roman"/>
                <w:szCs w:val="24"/>
              </w:rPr>
              <w:t xml:space="preserve">and research priorities </w:t>
            </w:r>
            <w:r w:rsidRPr="00CE0F33">
              <w:rPr>
                <w:rFonts w:ascii="Times New Roman" w:hAnsi="Times New Roman"/>
                <w:szCs w:val="24"/>
              </w:rPr>
              <w:t xml:space="preserve">in </w:t>
            </w:r>
            <w:r>
              <w:rPr>
                <w:rFonts w:ascii="Times New Roman" w:hAnsi="Times New Roman"/>
                <w:szCs w:val="24"/>
              </w:rPr>
              <w:t>health across the lifespan.</w:t>
            </w:r>
          </w:p>
        </w:tc>
        <w:tc>
          <w:tcPr>
            <w:tcW w:w="3960" w:type="dxa"/>
          </w:tcPr>
          <w:p w:rsidR="00B97FC2" w:rsidRDefault="00B97FC2" w:rsidP="002E5907">
            <w:pPr>
              <w:rPr>
                <w:rFonts w:ascii="Times New Roman" w:hAnsi="Times New Roman"/>
              </w:rPr>
            </w:pPr>
            <w:r>
              <w:rPr>
                <w:rFonts w:ascii="Times New Roman" w:hAnsi="Times New Roman"/>
              </w:rPr>
              <w:t>See Canvas for weekly readings</w:t>
            </w:r>
          </w:p>
          <w:p w:rsidR="00C555E9" w:rsidRPr="00F44B7B" w:rsidRDefault="005504F7" w:rsidP="0073416D">
            <w:pPr>
              <w:rPr>
                <w:rFonts w:ascii="Times New Roman" w:hAnsi="Times New Roman"/>
                <w:b/>
              </w:rPr>
            </w:pPr>
            <w:r w:rsidRPr="00F44B7B">
              <w:rPr>
                <w:rFonts w:ascii="Times New Roman" w:hAnsi="Times New Roman"/>
                <w:b/>
              </w:rPr>
              <w:t>Student leading round table</w:t>
            </w:r>
          </w:p>
        </w:tc>
      </w:tr>
      <w:tr w:rsidR="00C555E9" w:rsidRPr="00860CFA" w:rsidTr="00E92344">
        <w:tc>
          <w:tcPr>
            <w:tcW w:w="918" w:type="dxa"/>
          </w:tcPr>
          <w:p w:rsidR="00C555E9" w:rsidRPr="00860CFA" w:rsidRDefault="008226BA" w:rsidP="002A705D">
            <w:pPr>
              <w:rPr>
                <w:rFonts w:ascii="Times New Roman" w:hAnsi="Times New Roman"/>
              </w:rPr>
            </w:pPr>
            <w:r>
              <w:rPr>
                <w:rFonts w:ascii="Times New Roman" w:hAnsi="Times New Roman"/>
              </w:rPr>
              <w:t>9/27</w:t>
            </w:r>
          </w:p>
        </w:tc>
        <w:tc>
          <w:tcPr>
            <w:tcW w:w="5130" w:type="dxa"/>
          </w:tcPr>
          <w:p w:rsidR="00C555E9" w:rsidRDefault="004B16AC" w:rsidP="002E5907">
            <w:pPr>
              <w:rPr>
                <w:rFonts w:ascii="Times New Roman" w:hAnsi="Times New Roman"/>
              </w:rPr>
            </w:pPr>
            <w:r>
              <w:rPr>
                <w:rFonts w:ascii="Times New Roman" w:hAnsi="Times New Roman"/>
                <w:szCs w:val="24"/>
              </w:rPr>
              <w:t>Strategies for engaging communities and including vulnerable populations in research I</w:t>
            </w:r>
          </w:p>
        </w:tc>
        <w:tc>
          <w:tcPr>
            <w:tcW w:w="3960" w:type="dxa"/>
          </w:tcPr>
          <w:p w:rsidR="00B97FC2" w:rsidRDefault="00B97FC2" w:rsidP="005504F7">
            <w:pPr>
              <w:rPr>
                <w:rFonts w:ascii="Times New Roman" w:hAnsi="Times New Roman"/>
              </w:rPr>
            </w:pPr>
            <w:r>
              <w:rPr>
                <w:rFonts w:ascii="Times New Roman" w:hAnsi="Times New Roman"/>
              </w:rPr>
              <w:t>See Canvas for weekly readings</w:t>
            </w:r>
          </w:p>
          <w:p w:rsidR="00C555E9" w:rsidRPr="00F44B7B" w:rsidRDefault="005504F7" w:rsidP="0073416D">
            <w:pPr>
              <w:rPr>
                <w:rFonts w:ascii="Times New Roman" w:hAnsi="Times New Roman"/>
                <w:b/>
              </w:rPr>
            </w:pPr>
            <w:r w:rsidRPr="00F44B7B">
              <w:rPr>
                <w:rFonts w:ascii="Times New Roman" w:hAnsi="Times New Roman"/>
                <w:b/>
              </w:rPr>
              <w:t>Student leading round table</w:t>
            </w:r>
          </w:p>
        </w:tc>
      </w:tr>
      <w:tr w:rsidR="008226BA" w:rsidRPr="00860CFA" w:rsidTr="00E92344">
        <w:tc>
          <w:tcPr>
            <w:tcW w:w="918" w:type="dxa"/>
          </w:tcPr>
          <w:p w:rsidR="008226BA" w:rsidRDefault="008226BA" w:rsidP="002A705D">
            <w:pPr>
              <w:rPr>
                <w:rFonts w:ascii="Times New Roman" w:hAnsi="Times New Roman"/>
              </w:rPr>
            </w:pPr>
            <w:r>
              <w:rPr>
                <w:rFonts w:ascii="Times New Roman" w:hAnsi="Times New Roman"/>
              </w:rPr>
              <w:t>10/4</w:t>
            </w:r>
          </w:p>
        </w:tc>
        <w:tc>
          <w:tcPr>
            <w:tcW w:w="5130" w:type="dxa"/>
          </w:tcPr>
          <w:p w:rsidR="008226BA" w:rsidRDefault="004B16AC" w:rsidP="002E5907">
            <w:pPr>
              <w:rPr>
                <w:rFonts w:ascii="Times New Roman" w:hAnsi="Times New Roman"/>
              </w:rPr>
            </w:pPr>
            <w:r>
              <w:rPr>
                <w:rFonts w:ascii="Times New Roman" w:hAnsi="Times New Roman"/>
                <w:szCs w:val="24"/>
              </w:rPr>
              <w:t>Strategies for engaging communities and including vulnerable populations in research II</w:t>
            </w:r>
          </w:p>
        </w:tc>
        <w:tc>
          <w:tcPr>
            <w:tcW w:w="3960" w:type="dxa"/>
          </w:tcPr>
          <w:p w:rsidR="00B97FC2" w:rsidRDefault="00B97FC2" w:rsidP="002E5907">
            <w:pPr>
              <w:rPr>
                <w:rFonts w:ascii="Times New Roman" w:hAnsi="Times New Roman"/>
              </w:rPr>
            </w:pPr>
            <w:r>
              <w:rPr>
                <w:rFonts w:ascii="Times New Roman" w:hAnsi="Times New Roman"/>
              </w:rPr>
              <w:t>See Canvas for weekly readings</w:t>
            </w:r>
          </w:p>
          <w:p w:rsidR="008226BA" w:rsidRPr="00F44B7B" w:rsidRDefault="005504F7" w:rsidP="002E5907">
            <w:pPr>
              <w:rPr>
                <w:rFonts w:ascii="Times New Roman" w:hAnsi="Times New Roman"/>
                <w:b/>
              </w:rPr>
            </w:pPr>
            <w:r w:rsidRPr="00F44B7B">
              <w:rPr>
                <w:rFonts w:ascii="Times New Roman" w:hAnsi="Times New Roman"/>
                <w:b/>
              </w:rPr>
              <w:t>Student leading round table</w:t>
            </w:r>
          </w:p>
        </w:tc>
      </w:tr>
      <w:tr w:rsidR="008226BA" w:rsidRPr="00860CFA" w:rsidTr="00E92344">
        <w:tc>
          <w:tcPr>
            <w:tcW w:w="918" w:type="dxa"/>
          </w:tcPr>
          <w:p w:rsidR="008226BA" w:rsidRDefault="008226BA" w:rsidP="002A705D">
            <w:pPr>
              <w:rPr>
                <w:rFonts w:ascii="Times New Roman" w:hAnsi="Times New Roman"/>
              </w:rPr>
            </w:pPr>
            <w:r>
              <w:rPr>
                <w:rFonts w:ascii="Times New Roman" w:hAnsi="Times New Roman"/>
              </w:rPr>
              <w:t>10/11</w:t>
            </w:r>
          </w:p>
        </w:tc>
        <w:tc>
          <w:tcPr>
            <w:tcW w:w="5130" w:type="dxa"/>
          </w:tcPr>
          <w:p w:rsidR="00FD77C6" w:rsidRDefault="00FD77C6" w:rsidP="00FD77C6">
            <w:pPr>
              <w:pStyle w:val="ListParagraph"/>
              <w:ind w:left="0"/>
              <w:rPr>
                <w:rFonts w:ascii="Times New Roman" w:hAnsi="Times New Roman"/>
                <w:szCs w:val="24"/>
              </w:rPr>
            </w:pPr>
            <w:r>
              <w:rPr>
                <w:rFonts w:ascii="Times New Roman" w:hAnsi="Times New Roman"/>
                <w:szCs w:val="24"/>
              </w:rPr>
              <w:t>Methods for conducting culturally sensitive research</w:t>
            </w:r>
            <w:r w:rsidRPr="00CE0F33">
              <w:rPr>
                <w:rFonts w:ascii="Times New Roman" w:hAnsi="Times New Roman"/>
                <w:szCs w:val="24"/>
              </w:rPr>
              <w:t xml:space="preserve"> </w:t>
            </w:r>
          </w:p>
          <w:p w:rsidR="008226BA" w:rsidRDefault="008226BA" w:rsidP="002E5907">
            <w:pPr>
              <w:rPr>
                <w:rFonts w:ascii="Times New Roman" w:hAnsi="Times New Roman"/>
              </w:rPr>
            </w:pPr>
          </w:p>
        </w:tc>
        <w:tc>
          <w:tcPr>
            <w:tcW w:w="3960" w:type="dxa"/>
          </w:tcPr>
          <w:p w:rsidR="00B97FC2" w:rsidRDefault="00B97FC2" w:rsidP="002E5907">
            <w:pPr>
              <w:rPr>
                <w:rFonts w:ascii="Times New Roman" w:hAnsi="Times New Roman"/>
              </w:rPr>
            </w:pPr>
            <w:r>
              <w:rPr>
                <w:rFonts w:ascii="Times New Roman" w:hAnsi="Times New Roman"/>
              </w:rPr>
              <w:t>See Canvas for weekly readings</w:t>
            </w:r>
          </w:p>
          <w:p w:rsidR="008226BA" w:rsidRPr="00F44B7B" w:rsidRDefault="005504F7" w:rsidP="002E5907">
            <w:pPr>
              <w:rPr>
                <w:rFonts w:ascii="Times New Roman" w:hAnsi="Times New Roman"/>
                <w:b/>
              </w:rPr>
            </w:pPr>
            <w:r w:rsidRPr="00F44B7B">
              <w:rPr>
                <w:rFonts w:ascii="Times New Roman" w:hAnsi="Times New Roman"/>
                <w:b/>
              </w:rPr>
              <w:t>Student leading round table</w:t>
            </w:r>
          </w:p>
        </w:tc>
      </w:tr>
      <w:tr w:rsidR="008226BA" w:rsidRPr="00860CFA" w:rsidTr="00E92344">
        <w:tc>
          <w:tcPr>
            <w:tcW w:w="918" w:type="dxa"/>
          </w:tcPr>
          <w:p w:rsidR="008226BA" w:rsidRDefault="008226BA" w:rsidP="002A705D">
            <w:pPr>
              <w:rPr>
                <w:rFonts w:ascii="Times New Roman" w:hAnsi="Times New Roman"/>
              </w:rPr>
            </w:pPr>
            <w:r>
              <w:rPr>
                <w:rFonts w:ascii="Times New Roman" w:hAnsi="Times New Roman"/>
              </w:rPr>
              <w:t>10/25</w:t>
            </w:r>
          </w:p>
        </w:tc>
        <w:tc>
          <w:tcPr>
            <w:tcW w:w="5130" w:type="dxa"/>
          </w:tcPr>
          <w:p w:rsidR="00FD77C6" w:rsidRPr="00CE0F33" w:rsidRDefault="00FD77C6" w:rsidP="00FD77C6">
            <w:pPr>
              <w:pStyle w:val="ListParagraph"/>
              <w:ind w:left="0"/>
              <w:rPr>
                <w:rFonts w:ascii="Times New Roman" w:hAnsi="Times New Roman"/>
                <w:szCs w:val="24"/>
              </w:rPr>
            </w:pPr>
            <w:r>
              <w:rPr>
                <w:rFonts w:ascii="Times New Roman" w:hAnsi="Times New Roman"/>
                <w:szCs w:val="24"/>
              </w:rPr>
              <w:t>D</w:t>
            </w:r>
            <w:r w:rsidRPr="00CE0F33">
              <w:rPr>
                <w:rFonts w:ascii="Times New Roman" w:hAnsi="Times New Roman"/>
                <w:szCs w:val="24"/>
              </w:rPr>
              <w:t xml:space="preserve">isparities </w:t>
            </w:r>
            <w:r>
              <w:rPr>
                <w:rFonts w:ascii="Times New Roman" w:hAnsi="Times New Roman"/>
                <w:szCs w:val="24"/>
              </w:rPr>
              <w:t xml:space="preserve">and research priorities </w:t>
            </w:r>
            <w:r w:rsidRPr="00CE0F33">
              <w:rPr>
                <w:rFonts w:ascii="Times New Roman" w:hAnsi="Times New Roman"/>
                <w:szCs w:val="24"/>
              </w:rPr>
              <w:t xml:space="preserve">in </w:t>
            </w:r>
            <w:r>
              <w:rPr>
                <w:rFonts w:ascii="Times New Roman" w:hAnsi="Times New Roman"/>
                <w:szCs w:val="24"/>
              </w:rPr>
              <w:t>health across the lifespan.</w:t>
            </w:r>
          </w:p>
          <w:p w:rsidR="008226BA" w:rsidRDefault="008226BA" w:rsidP="002E5907">
            <w:pPr>
              <w:rPr>
                <w:rFonts w:ascii="Times New Roman" w:hAnsi="Times New Roman"/>
              </w:rPr>
            </w:pPr>
          </w:p>
        </w:tc>
        <w:tc>
          <w:tcPr>
            <w:tcW w:w="3960" w:type="dxa"/>
          </w:tcPr>
          <w:p w:rsidR="005504F7" w:rsidRDefault="00B97FC2" w:rsidP="002E5907">
            <w:pPr>
              <w:rPr>
                <w:rFonts w:ascii="Times New Roman" w:hAnsi="Times New Roman"/>
              </w:rPr>
            </w:pPr>
            <w:r>
              <w:rPr>
                <w:rFonts w:ascii="Times New Roman" w:hAnsi="Times New Roman"/>
              </w:rPr>
              <w:t>See Canvas for weekly readings</w:t>
            </w:r>
          </w:p>
          <w:p w:rsidR="008226BA" w:rsidRPr="00F44B7B" w:rsidRDefault="00AA4BFC" w:rsidP="002E5907">
            <w:pPr>
              <w:rPr>
                <w:rFonts w:ascii="Times New Roman" w:hAnsi="Times New Roman"/>
                <w:b/>
              </w:rPr>
            </w:pPr>
            <w:r w:rsidRPr="00F44B7B">
              <w:rPr>
                <w:rFonts w:ascii="Times New Roman" w:hAnsi="Times New Roman"/>
                <w:b/>
              </w:rPr>
              <w:t>Take home Exam due</w:t>
            </w:r>
          </w:p>
        </w:tc>
      </w:tr>
      <w:tr w:rsidR="008226BA" w:rsidRPr="00860CFA" w:rsidTr="00E92344">
        <w:tc>
          <w:tcPr>
            <w:tcW w:w="918" w:type="dxa"/>
          </w:tcPr>
          <w:p w:rsidR="008226BA" w:rsidRDefault="008226BA" w:rsidP="002A705D">
            <w:pPr>
              <w:rPr>
                <w:rFonts w:ascii="Times New Roman" w:hAnsi="Times New Roman"/>
              </w:rPr>
            </w:pPr>
            <w:r>
              <w:rPr>
                <w:rFonts w:ascii="Times New Roman" w:hAnsi="Times New Roman"/>
              </w:rPr>
              <w:t>11/1</w:t>
            </w:r>
          </w:p>
        </w:tc>
        <w:tc>
          <w:tcPr>
            <w:tcW w:w="5130" w:type="dxa"/>
          </w:tcPr>
          <w:p w:rsidR="00AA4BFC" w:rsidRPr="00CE0F33" w:rsidRDefault="00AA4BFC" w:rsidP="00AA4BFC">
            <w:pPr>
              <w:pStyle w:val="ListParagraph"/>
              <w:ind w:left="0"/>
              <w:rPr>
                <w:rFonts w:ascii="Times New Roman" w:hAnsi="Times New Roman"/>
                <w:szCs w:val="24"/>
              </w:rPr>
            </w:pPr>
            <w:r>
              <w:rPr>
                <w:rFonts w:ascii="Times New Roman" w:hAnsi="Times New Roman"/>
                <w:szCs w:val="24"/>
              </w:rPr>
              <w:t>Disparities in healthcare access, quality and cost.</w:t>
            </w:r>
          </w:p>
          <w:p w:rsidR="008226BA" w:rsidRDefault="008226BA" w:rsidP="002E5907">
            <w:pPr>
              <w:rPr>
                <w:rFonts w:ascii="Times New Roman" w:hAnsi="Times New Roman"/>
              </w:rPr>
            </w:pPr>
          </w:p>
        </w:tc>
        <w:tc>
          <w:tcPr>
            <w:tcW w:w="3960" w:type="dxa"/>
          </w:tcPr>
          <w:p w:rsidR="00B97FC2" w:rsidRDefault="00B97FC2" w:rsidP="002E5907">
            <w:pPr>
              <w:rPr>
                <w:rFonts w:ascii="Times New Roman" w:hAnsi="Times New Roman"/>
              </w:rPr>
            </w:pPr>
            <w:r>
              <w:rPr>
                <w:rFonts w:ascii="Times New Roman" w:hAnsi="Times New Roman"/>
              </w:rPr>
              <w:t>See Canvas for weekly readings</w:t>
            </w:r>
          </w:p>
          <w:p w:rsidR="008226BA" w:rsidRPr="00860CFA" w:rsidRDefault="00AA4BFC" w:rsidP="002E5907">
            <w:pPr>
              <w:rPr>
                <w:rFonts w:ascii="Times New Roman" w:hAnsi="Times New Roman"/>
              </w:rPr>
            </w:pPr>
            <w:r w:rsidRPr="00F44B7B">
              <w:rPr>
                <w:rFonts w:ascii="Times New Roman" w:hAnsi="Times New Roman"/>
                <w:b/>
              </w:rPr>
              <w:t>Recruitment and retention presentatio</w:t>
            </w:r>
            <w:r>
              <w:rPr>
                <w:rFonts w:ascii="Times New Roman" w:hAnsi="Times New Roman"/>
              </w:rPr>
              <w:t xml:space="preserve">n </w:t>
            </w:r>
          </w:p>
        </w:tc>
      </w:tr>
      <w:tr w:rsidR="008226BA" w:rsidRPr="00860CFA" w:rsidTr="00E92344">
        <w:tc>
          <w:tcPr>
            <w:tcW w:w="918" w:type="dxa"/>
          </w:tcPr>
          <w:p w:rsidR="008226BA" w:rsidRDefault="008226BA" w:rsidP="002A705D">
            <w:pPr>
              <w:rPr>
                <w:rFonts w:ascii="Times New Roman" w:hAnsi="Times New Roman"/>
              </w:rPr>
            </w:pPr>
            <w:r>
              <w:rPr>
                <w:rFonts w:ascii="Times New Roman" w:hAnsi="Times New Roman"/>
              </w:rPr>
              <w:t>11/8</w:t>
            </w:r>
          </w:p>
        </w:tc>
        <w:tc>
          <w:tcPr>
            <w:tcW w:w="5130" w:type="dxa"/>
          </w:tcPr>
          <w:p w:rsidR="008226BA" w:rsidRDefault="00AA4BFC" w:rsidP="002E5907">
            <w:pPr>
              <w:rPr>
                <w:rFonts w:ascii="Times New Roman" w:hAnsi="Times New Roman"/>
              </w:rPr>
            </w:pPr>
            <w:r w:rsidRPr="00CE0F33">
              <w:rPr>
                <w:rFonts w:ascii="Times New Roman" w:hAnsi="Times New Roman"/>
                <w:szCs w:val="24"/>
              </w:rPr>
              <w:t xml:space="preserve">Ethical </w:t>
            </w:r>
            <w:r>
              <w:rPr>
                <w:rFonts w:ascii="Times New Roman" w:hAnsi="Times New Roman"/>
                <w:szCs w:val="24"/>
              </w:rPr>
              <w:t>considerations related to vulnerable populations</w:t>
            </w:r>
          </w:p>
        </w:tc>
        <w:tc>
          <w:tcPr>
            <w:tcW w:w="3960" w:type="dxa"/>
          </w:tcPr>
          <w:p w:rsidR="00B97FC2" w:rsidRDefault="00B97FC2" w:rsidP="002E5907">
            <w:pPr>
              <w:rPr>
                <w:rFonts w:ascii="Times New Roman" w:hAnsi="Times New Roman"/>
              </w:rPr>
            </w:pPr>
            <w:r>
              <w:rPr>
                <w:rFonts w:ascii="Times New Roman" w:hAnsi="Times New Roman"/>
              </w:rPr>
              <w:t>See Canvas for weekly readings</w:t>
            </w:r>
          </w:p>
          <w:p w:rsidR="008226BA" w:rsidRPr="00F44B7B" w:rsidRDefault="008226BA" w:rsidP="002E5907">
            <w:pPr>
              <w:rPr>
                <w:rFonts w:ascii="Times New Roman" w:hAnsi="Times New Roman"/>
                <w:b/>
              </w:rPr>
            </w:pPr>
          </w:p>
        </w:tc>
      </w:tr>
      <w:tr w:rsidR="008226BA" w:rsidRPr="00860CFA" w:rsidTr="00E92344">
        <w:tc>
          <w:tcPr>
            <w:tcW w:w="918" w:type="dxa"/>
          </w:tcPr>
          <w:p w:rsidR="008226BA" w:rsidRDefault="008226BA" w:rsidP="002A705D">
            <w:pPr>
              <w:rPr>
                <w:rFonts w:ascii="Times New Roman" w:hAnsi="Times New Roman"/>
              </w:rPr>
            </w:pPr>
            <w:r>
              <w:rPr>
                <w:rFonts w:ascii="Times New Roman" w:hAnsi="Times New Roman"/>
              </w:rPr>
              <w:t>11/15</w:t>
            </w:r>
          </w:p>
        </w:tc>
        <w:tc>
          <w:tcPr>
            <w:tcW w:w="5130" w:type="dxa"/>
          </w:tcPr>
          <w:p w:rsidR="008226BA" w:rsidRDefault="00AA4BFC" w:rsidP="002E5907">
            <w:pPr>
              <w:rPr>
                <w:rFonts w:ascii="Times New Roman" w:hAnsi="Times New Roman"/>
              </w:rPr>
            </w:pPr>
            <w:r>
              <w:rPr>
                <w:rFonts w:ascii="Times New Roman" w:hAnsi="Times New Roman"/>
              </w:rPr>
              <w:t xml:space="preserve"> </w:t>
            </w:r>
          </w:p>
        </w:tc>
        <w:tc>
          <w:tcPr>
            <w:tcW w:w="3960" w:type="dxa"/>
          </w:tcPr>
          <w:p w:rsidR="008226BA" w:rsidRDefault="00B97FC2" w:rsidP="002E5907">
            <w:pPr>
              <w:rPr>
                <w:rFonts w:ascii="Times New Roman" w:hAnsi="Times New Roman"/>
              </w:rPr>
            </w:pPr>
            <w:r>
              <w:rPr>
                <w:rFonts w:ascii="Times New Roman" w:hAnsi="Times New Roman"/>
              </w:rPr>
              <w:t>See Canvas for weekly readings</w:t>
            </w:r>
          </w:p>
          <w:p w:rsidR="00F44B7B" w:rsidRPr="00860CFA" w:rsidRDefault="00F44B7B" w:rsidP="002E5907">
            <w:pPr>
              <w:rPr>
                <w:rFonts w:ascii="Times New Roman" w:hAnsi="Times New Roman"/>
              </w:rPr>
            </w:pPr>
            <w:r w:rsidRPr="00F44B7B">
              <w:rPr>
                <w:rFonts w:ascii="Times New Roman" w:hAnsi="Times New Roman"/>
                <w:b/>
              </w:rPr>
              <w:t>Recruitment and retention presentation</w:t>
            </w:r>
          </w:p>
        </w:tc>
      </w:tr>
      <w:tr w:rsidR="008226BA" w:rsidRPr="00860CFA" w:rsidTr="00E92344">
        <w:tc>
          <w:tcPr>
            <w:tcW w:w="918" w:type="dxa"/>
          </w:tcPr>
          <w:p w:rsidR="008226BA" w:rsidRDefault="008226BA" w:rsidP="002A705D">
            <w:pPr>
              <w:rPr>
                <w:rFonts w:ascii="Times New Roman" w:hAnsi="Times New Roman"/>
              </w:rPr>
            </w:pPr>
            <w:r>
              <w:rPr>
                <w:rFonts w:ascii="Times New Roman" w:hAnsi="Times New Roman"/>
              </w:rPr>
              <w:t>11/22</w:t>
            </w:r>
          </w:p>
        </w:tc>
        <w:tc>
          <w:tcPr>
            <w:tcW w:w="5130" w:type="dxa"/>
          </w:tcPr>
          <w:p w:rsidR="008226BA" w:rsidRDefault="00AA4BFC" w:rsidP="002E5907">
            <w:pPr>
              <w:rPr>
                <w:rFonts w:ascii="Times New Roman" w:hAnsi="Times New Roman"/>
              </w:rPr>
            </w:pPr>
            <w:r>
              <w:rPr>
                <w:rFonts w:ascii="Times New Roman" w:hAnsi="Times New Roman"/>
              </w:rPr>
              <w:t xml:space="preserve">Students Presentations </w:t>
            </w:r>
          </w:p>
        </w:tc>
        <w:tc>
          <w:tcPr>
            <w:tcW w:w="3960" w:type="dxa"/>
          </w:tcPr>
          <w:p w:rsidR="008226BA" w:rsidRPr="00F44B7B" w:rsidRDefault="00AA4BFC" w:rsidP="002E5907">
            <w:pPr>
              <w:rPr>
                <w:rFonts w:ascii="Times New Roman" w:hAnsi="Times New Roman"/>
                <w:b/>
              </w:rPr>
            </w:pPr>
            <w:r w:rsidRPr="00F44B7B">
              <w:rPr>
                <w:rFonts w:ascii="Times New Roman" w:hAnsi="Times New Roman"/>
                <w:b/>
              </w:rPr>
              <w:t>Research Methods paper due</w:t>
            </w:r>
          </w:p>
        </w:tc>
      </w:tr>
      <w:tr w:rsidR="00F44B7B" w:rsidRPr="00860CFA" w:rsidTr="00E92344">
        <w:tc>
          <w:tcPr>
            <w:tcW w:w="918" w:type="dxa"/>
          </w:tcPr>
          <w:p w:rsidR="00F44B7B" w:rsidRDefault="00F44B7B" w:rsidP="002A705D">
            <w:pPr>
              <w:rPr>
                <w:rFonts w:ascii="Times New Roman" w:hAnsi="Times New Roman"/>
              </w:rPr>
            </w:pPr>
            <w:r>
              <w:rPr>
                <w:rFonts w:ascii="Times New Roman" w:hAnsi="Times New Roman"/>
              </w:rPr>
              <w:t>11/29</w:t>
            </w:r>
          </w:p>
        </w:tc>
        <w:tc>
          <w:tcPr>
            <w:tcW w:w="5130" w:type="dxa"/>
          </w:tcPr>
          <w:p w:rsidR="00F44B7B" w:rsidRDefault="00F44B7B" w:rsidP="002E5907">
            <w:pPr>
              <w:rPr>
                <w:rFonts w:ascii="Times New Roman" w:hAnsi="Times New Roman"/>
              </w:rPr>
            </w:pPr>
            <w:r>
              <w:rPr>
                <w:rFonts w:ascii="Times New Roman" w:hAnsi="Times New Roman"/>
              </w:rPr>
              <w:t xml:space="preserve">Student Presentations </w:t>
            </w:r>
          </w:p>
        </w:tc>
        <w:tc>
          <w:tcPr>
            <w:tcW w:w="3960" w:type="dxa"/>
          </w:tcPr>
          <w:p w:rsidR="00F44B7B" w:rsidRDefault="00F44B7B" w:rsidP="002E5907">
            <w:pPr>
              <w:rPr>
                <w:rFonts w:ascii="Times New Roman" w:hAnsi="Times New Roman"/>
              </w:rPr>
            </w:pPr>
            <w:r w:rsidRPr="00F44B7B">
              <w:rPr>
                <w:rFonts w:ascii="Times New Roman" w:hAnsi="Times New Roman"/>
                <w:b/>
              </w:rPr>
              <w:t>Recruitment and retention presentation</w:t>
            </w:r>
          </w:p>
        </w:tc>
      </w:tr>
      <w:tr w:rsidR="00F44B7B" w:rsidRPr="00860CFA" w:rsidTr="00E92344">
        <w:tc>
          <w:tcPr>
            <w:tcW w:w="918" w:type="dxa"/>
          </w:tcPr>
          <w:p w:rsidR="00F44B7B" w:rsidRDefault="00F44B7B" w:rsidP="002A705D">
            <w:pPr>
              <w:rPr>
                <w:rFonts w:ascii="Times New Roman" w:hAnsi="Times New Roman"/>
              </w:rPr>
            </w:pPr>
            <w:r>
              <w:rPr>
                <w:rFonts w:ascii="Times New Roman" w:hAnsi="Times New Roman"/>
              </w:rPr>
              <w:t>12/6</w:t>
            </w:r>
          </w:p>
        </w:tc>
        <w:tc>
          <w:tcPr>
            <w:tcW w:w="5130" w:type="dxa"/>
          </w:tcPr>
          <w:p w:rsidR="00F44B7B" w:rsidRDefault="00F44B7B" w:rsidP="002E5907">
            <w:pPr>
              <w:rPr>
                <w:rFonts w:ascii="Times New Roman" w:hAnsi="Times New Roman"/>
              </w:rPr>
            </w:pPr>
            <w:r>
              <w:rPr>
                <w:rFonts w:ascii="Times New Roman" w:hAnsi="Times New Roman"/>
              </w:rPr>
              <w:t xml:space="preserve">Student Presentations </w:t>
            </w:r>
          </w:p>
        </w:tc>
        <w:tc>
          <w:tcPr>
            <w:tcW w:w="3960" w:type="dxa"/>
          </w:tcPr>
          <w:p w:rsidR="00F44B7B" w:rsidRDefault="00F44B7B" w:rsidP="002E5907">
            <w:pPr>
              <w:rPr>
                <w:rFonts w:ascii="Times New Roman" w:hAnsi="Times New Roman"/>
              </w:rPr>
            </w:pPr>
            <w:r w:rsidRPr="00F44B7B">
              <w:rPr>
                <w:rFonts w:ascii="Times New Roman" w:hAnsi="Times New Roman"/>
                <w:b/>
              </w:rPr>
              <w:t>Recruitment and retention presentation</w:t>
            </w:r>
          </w:p>
        </w:tc>
      </w:tr>
    </w:tbl>
    <w:p w:rsidR="0069314E" w:rsidRDefault="0069314E" w:rsidP="00806F86">
      <w:pPr>
        <w:rPr>
          <w:rFonts w:ascii="Times New Roman" w:hAnsi="Times New Roman"/>
          <w:szCs w:val="24"/>
        </w:rPr>
      </w:pPr>
    </w:p>
    <w:p w:rsidR="0069314E" w:rsidRDefault="0069314E" w:rsidP="00806F86">
      <w:pPr>
        <w:rPr>
          <w:rFonts w:ascii="Times New Roman" w:hAnsi="Times New Roman"/>
          <w:szCs w:val="24"/>
        </w:rPr>
      </w:pPr>
    </w:p>
    <w:p w:rsidR="0069314E" w:rsidRDefault="0069314E" w:rsidP="00806F86">
      <w:pPr>
        <w:rPr>
          <w:rFonts w:ascii="Times New Roman" w:hAnsi="Times New Roman"/>
          <w:szCs w:val="24"/>
        </w:rPr>
      </w:pPr>
    </w:p>
    <w:p w:rsidR="0069314E" w:rsidRPr="00EB1404" w:rsidRDefault="0069314E"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EB1404">
        <w:rPr>
          <w:rFonts w:ascii="Times New Roman" w:hAnsi="Times New Roman"/>
          <w:szCs w:val="24"/>
        </w:rPr>
        <w:t>Approved:</w:t>
      </w:r>
      <w:r w:rsidRPr="00EB1404">
        <w:rPr>
          <w:rFonts w:ascii="Times New Roman" w:hAnsi="Times New Roman"/>
          <w:szCs w:val="24"/>
        </w:rPr>
        <w:tab/>
      </w:r>
      <w:r>
        <w:rPr>
          <w:rFonts w:ascii="Times New Roman" w:hAnsi="Times New Roman"/>
          <w:szCs w:val="24"/>
        </w:rPr>
        <w:tab/>
      </w:r>
      <w:r w:rsidRPr="00EB1404">
        <w:rPr>
          <w:rFonts w:ascii="Times New Roman" w:hAnsi="Times New Roman"/>
          <w:szCs w:val="24"/>
        </w:rPr>
        <w:t>Academic Affairs Committee:</w:t>
      </w:r>
      <w:r w:rsidRPr="00EB1404">
        <w:rPr>
          <w:rFonts w:ascii="Times New Roman" w:hAnsi="Times New Roman"/>
          <w:szCs w:val="24"/>
        </w:rPr>
        <w:tab/>
      </w:r>
      <w:r>
        <w:rPr>
          <w:rFonts w:ascii="Times New Roman" w:hAnsi="Times New Roman"/>
          <w:szCs w:val="24"/>
        </w:rPr>
        <w:t>11/15</w:t>
      </w:r>
    </w:p>
    <w:p w:rsidR="0069314E" w:rsidRPr="00EB1404" w:rsidRDefault="0069314E" w:rsidP="0069314E">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B1404">
        <w:rPr>
          <w:rFonts w:ascii="Times New Roman" w:hAnsi="Times New Roman"/>
          <w:szCs w:val="24"/>
        </w:rPr>
        <w:tab/>
      </w:r>
      <w:r w:rsidRPr="00EB1404">
        <w:rPr>
          <w:rFonts w:ascii="Times New Roman" w:hAnsi="Times New Roman"/>
          <w:szCs w:val="24"/>
        </w:rPr>
        <w:tab/>
      </w:r>
      <w:r w:rsidRPr="00EB1404">
        <w:rPr>
          <w:rFonts w:ascii="Times New Roman" w:hAnsi="Times New Roman"/>
          <w:szCs w:val="24"/>
        </w:rPr>
        <w:tab/>
      </w:r>
      <w:r w:rsidRPr="00EB1404">
        <w:rPr>
          <w:rFonts w:ascii="Times New Roman" w:hAnsi="Times New Roman"/>
          <w:szCs w:val="24"/>
        </w:rPr>
        <w:tab/>
      </w:r>
      <w:r>
        <w:rPr>
          <w:rFonts w:ascii="Times New Roman" w:hAnsi="Times New Roman"/>
          <w:szCs w:val="24"/>
        </w:rPr>
        <w:tab/>
      </w:r>
      <w:r w:rsidRPr="00EB1404">
        <w:rPr>
          <w:rFonts w:ascii="Times New Roman" w:hAnsi="Times New Roman"/>
          <w:szCs w:val="24"/>
        </w:rPr>
        <w:t>Faculty:</w:t>
      </w:r>
      <w:r w:rsidRPr="00EB1404">
        <w:rPr>
          <w:rFonts w:ascii="Times New Roman" w:hAnsi="Times New Roman"/>
          <w:szCs w:val="24"/>
        </w:rPr>
        <w:tab/>
      </w:r>
      <w:r w:rsidRPr="00EB1404">
        <w:rPr>
          <w:rFonts w:ascii="Times New Roman" w:hAnsi="Times New Roman"/>
          <w:szCs w:val="24"/>
        </w:rPr>
        <w:tab/>
      </w:r>
      <w:r w:rsidRPr="00EB1404">
        <w:rPr>
          <w:rFonts w:ascii="Times New Roman" w:hAnsi="Times New Roman"/>
          <w:szCs w:val="24"/>
        </w:rPr>
        <w:tab/>
      </w:r>
      <w:r>
        <w:rPr>
          <w:rFonts w:ascii="Times New Roman" w:hAnsi="Times New Roman"/>
          <w:szCs w:val="24"/>
        </w:rPr>
        <w:tab/>
        <w:t>11/15</w:t>
      </w:r>
    </w:p>
    <w:p w:rsidR="0069314E" w:rsidRDefault="0069314E" w:rsidP="0069314E">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EB1404">
        <w:rPr>
          <w:rFonts w:ascii="Times New Roman" w:hAnsi="Times New Roman"/>
          <w:szCs w:val="24"/>
        </w:rPr>
        <w:t xml:space="preserve">UF Curriculum:                        </w:t>
      </w:r>
      <w:r w:rsidR="001C0A3F">
        <w:rPr>
          <w:rFonts w:ascii="Times New Roman" w:hAnsi="Times New Roman"/>
          <w:szCs w:val="24"/>
        </w:rPr>
        <w:tab/>
        <w:t>02/16</w:t>
      </w:r>
    </w:p>
    <w:sectPr w:rsidR="0069314E"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EB" w:rsidRDefault="00AA6FEB">
      <w:r>
        <w:separator/>
      </w:r>
    </w:p>
  </w:endnote>
  <w:endnote w:type="continuationSeparator" w:id="0">
    <w:p w:rsidR="00AA6FEB" w:rsidRDefault="00A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EB" w:rsidRDefault="00AA6FEB">
      <w:r>
        <w:separator/>
      </w:r>
    </w:p>
  </w:footnote>
  <w:footnote w:type="continuationSeparator" w:id="0">
    <w:p w:rsidR="00AA6FEB" w:rsidRDefault="00AA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7617661"/>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08323D3"/>
    <w:multiLevelType w:val="hybridMultilevel"/>
    <w:tmpl w:val="02FE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47C7A"/>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93644A5"/>
    <w:multiLevelType w:val="hybridMultilevel"/>
    <w:tmpl w:val="817C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1">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2">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3">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4">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5">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6">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7">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nsid w:val="70DD2703"/>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3">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4">
    <w:nsid w:val="7D421E7E"/>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33"/>
  </w:num>
  <w:num w:numId="4">
    <w:abstractNumId w:val="11"/>
  </w:num>
  <w:num w:numId="5">
    <w:abstractNumId w:val="24"/>
  </w:num>
  <w:num w:numId="6">
    <w:abstractNumId w:val="14"/>
  </w:num>
  <w:num w:numId="7">
    <w:abstractNumId w:val="42"/>
  </w:num>
  <w:num w:numId="8">
    <w:abstractNumId w:val="6"/>
  </w:num>
  <w:num w:numId="9">
    <w:abstractNumId w:val="34"/>
  </w:num>
  <w:num w:numId="10">
    <w:abstractNumId w:val="22"/>
  </w:num>
  <w:num w:numId="11">
    <w:abstractNumId w:val="5"/>
  </w:num>
  <w:num w:numId="12">
    <w:abstractNumId w:val="45"/>
  </w:num>
  <w:num w:numId="13">
    <w:abstractNumId w:val="0"/>
  </w:num>
  <w:num w:numId="14">
    <w:abstractNumId w:val="27"/>
  </w:num>
  <w:num w:numId="15">
    <w:abstractNumId w:val="39"/>
  </w:num>
  <w:num w:numId="16">
    <w:abstractNumId w:val="26"/>
  </w:num>
  <w:num w:numId="17">
    <w:abstractNumId w:val="36"/>
  </w:num>
  <w:num w:numId="18">
    <w:abstractNumId w:val="43"/>
  </w:num>
  <w:num w:numId="19">
    <w:abstractNumId w:val="38"/>
  </w:num>
  <w:num w:numId="20">
    <w:abstractNumId w:val="17"/>
  </w:num>
  <w:num w:numId="21">
    <w:abstractNumId w:val="32"/>
  </w:num>
  <w:num w:numId="22">
    <w:abstractNumId w:val="35"/>
  </w:num>
  <w:num w:numId="23">
    <w:abstractNumId w:val="16"/>
  </w:num>
  <w:num w:numId="24">
    <w:abstractNumId w:val="20"/>
  </w:num>
  <w:num w:numId="25">
    <w:abstractNumId w:val="7"/>
  </w:num>
  <w:num w:numId="26">
    <w:abstractNumId w:val="1"/>
  </w:num>
  <w:num w:numId="27">
    <w:abstractNumId w:val="3"/>
  </w:num>
  <w:num w:numId="28">
    <w:abstractNumId w:val="31"/>
  </w:num>
  <w:num w:numId="29">
    <w:abstractNumId w:val="9"/>
  </w:num>
  <w:num w:numId="30">
    <w:abstractNumId w:val="2"/>
  </w:num>
  <w:num w:numId="31">
    <w:abstractNumId w:val="25"/>
  </w:num>
  <w:num w:numId="32">
    <w:abstractNumId w:val="23"/>
  </w:num>
  <w:num w:numId="33">
    <w:abstractNumId w:val="4"/>
  </w:num>
  <w:num w:numId="34">
    <w:abstractNumId w:val="12"/>
  </w:num>
  <w:num w:numId="35">
    <w:abstractNumId w:val="13"/>
  </w:num>
  <w:num w:numId="36">
    <w:abstractNumId w:val="21"/>
  </w:num>
  <w:num w:numId="37">
    <w:abstractNumId w:val="37"/>
  </w:num>
  <w:num w:numId="38">
    <w:abstractNumId w:val="8"/>
  </w:num>
  <w:num w:numId="39">
    <w:abstractNumId w:val="41"/>
  </w:num>
  <w:num w:numId="40">
    <w:abstractNumId w:val="15"/>
  </w:num>
  <w:num w:numId="41">
    <w:abstractNumId w:val="28"/>
  </w:num>
  <w:num w:numId="42">
    <w:abstractNumId w:val="18"/>
  </w:num>
  <w:num w:numId="43">
    <w:abstractNumId w:val="10"/>
  </w:num>
  <w:num w:numId="44">
    <w:abstractNumId w:val="4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4C36"/>
    <w:rsid w:val="00006ED3"/>
    <w:rsid w:val="00011246"/>
    <w:rsid w:val="00011BDD"/>
    <w:rsid w:val="00012FC3"/>
    <w:rsid w:val="00015FED"/>
    <w:rsid w:val="00021DDA"/>
    <w:rsid w:val="0002481F"/>
    <w:rsid w:val="00033EBF"/>
    <w:rsid w:val="00046EE9"/>
    <w:rsid w:val="00055BC2"/>
    <w:rsid w:val="00060931"/>
    <w:rsid w:val="000616E7"/>
    <w:rsid w:val="00061932"/>
    <w:rsid w:val="00065FE7"/>
    <w:rsid w:val="000661EB"/>
    <w:rsid w:val="00072CA0"/>
    <w:rsid w:val="00073AFD"/>
    <w:rsid w:val="000815A8"/>
    <w:rsid w:val="0008490E"/>
    <w:rsid w:val="000A4EE7"/>
    <w:rsid w:val="000B2228"/>
    <w:rsid w:val="000E4708"/>
    <w:rsid w:val="000E5853"/>
    <w:rsid w:val="00102290"/>
    <w:rsid w:val="001271F4"/>
    <w:rsid w:val="00157878"/>
    <w:rsid w:val="00162B31"/>
    <w:rsid w:val="001901D5"/>
    <w:rsid w:val="001A4176"/>
    <w:rsid w:val="001A510A"/>
    <w:rsid w:val="001C0A3F"/>
    <w:rsid w:val="001C15A5"/>
    <w:rsid w:val="001D0160"/>
    <w:rsid w:val="001E1A5F"/>
    <w:rsid w:val="001F2B65"/>
    <w:rsid w:val="001F5ACE"/>
    <w:rsid w:val="0020147E"/>
    <w:rsid w:val="002040B7"/>
    <w:rsid w:val="00214FFD"/>
    <w:rsid w:val="00230B1F"/>
    <w:rsid w:val="002437A1"/>
    <w:rsid w:val="00260C21"/>
    <w:rsid w:val="002674F4"/>
    <w:rsid w:val="00283E5A"/>
    <w:rsid w:val="00285B4C"/>
    <w:rsid w:val="002867CD"/>
    <w:rsid w:val="002871EA"/>
    <w:rsid w:val="002919E3"/>
    <w:rsid w:val="00294BFF"/>
    <w:rsid w:val="002A02A5"/>
    <w:rsid w:val="002A705D"/>
    <w:rsid w:val="002A78F1"/>
    <w:rsid w:val="002B19A8"/>
    <w:rsid w:val="002C1F40"/>
    <w:rsid w:val="002C291B"/>
    <w:rsid w:val="002C5553"/>
    <w:rsid w:val="002E50DC"/>
    <w:rsid w:val="002E5907"/>
    <w:rsid w:val="003112B2"/>
    <w:rsid w:val="003131E6"/>
    <w:rsid w:val="00321C28"/>
    <w:rsid w:val="00325FF7"/>
    <w:rsid w:val="00326216"/>
    <w:rsid w:val="0033668E"/>
    <w:rsid w:val="00355588"/>
    <w:rsid w:val="0036467C"/>
    <w:rsid w:val="00367485"/>
    <w:rsid w:val="00381A23"/>
    <w:rsid w:val="00384146"/>
    <w:rsid w:val="003F7D5E"/>
    <w:rsid w:val="00402209"/>
    <w:rsid w:val="00415580"/>
    <w:rsid w:val="0044016D"/>
    <w:rsid w:val="0045052E"/>
    <w:rsid w:val="00452D5D"/>
    <w:rsid w:val="00471F96"/>
    <w:rsid w:val="00482F5F"/>
    <w:rsid w:val="00486517"/>
    <w:rsid w:val="004A637D"/>
    <w:rsid w:val="004B16AC"/>
    <w:rsid w:val="004C47F5"/>
    <w:rsid w:val="004D2C96"/>
    <w:rsid w:val="004E0B80"/>
    <w:rsid w:val="004F41DD"/>
    <w:rsid w:val="0050638D"/>
    <w:rsid w:val="00531F5B"/>
    <w:rsid w:val="00532D58"/>
    <w:rsid w:val="00536B53"/>
    <w:rsid w:val="0054306A"/>
    <w:rsid w:val="0054664E"/>
    <w:rsid w:val="005504F7"/>
    <w:rsid w:val="00564EF3"/>
    <w:rsid w:val="0056789B"/>
    <w:rsid w:val="005706F6"/>
    <w:rsid w:val="00576FC7"/>
    <w:rsid w:val="005B408E"/>
    <w:rsid w:val="005D7836"/>
    <w:rsid w:val="005E7FBF"/>
    <w:rsid w:val="005F0FB6"/>
    <w:rsid w:val="005F18A0"/>
    <w:rsid w:val="00607AB6"/>
    <w:rsid w:val="0061114B"/>
    <w:rsid w:val="006148A0"/>
    <w:rsid w:val="006208C4"/>
    <w:rsid w:val="0063190E"/>
    <w:rsid w:val="00641FC4"/>
    <w:rsid w:val="00653468"/>
    <w:rsid w:val="00663726"/>
    <w:rsid w:val="0069314E"/>
    <w:rsid w:val="006A56BA"/>
    <w:rsid w:val="006B08A7"/>
    <w:rsid w:val="006B4396"/>
    <w:rsid w:val="006C7CAF"/>
    <w:rsid w:val="006D2A3A"/>
    <w:rsid w:val="006D4351"/>
    <w:rsid w:val="006D7F1B"/>
    <w:rsid w:val="006E588D"/>
    <w:rsid w:val="006F66B0"/>
    <w:rsid w:val="00714199"/>
    <w:rsid w:val="00715DB8"/>
    <w:rsid w:val="007326E3"/>
    <w:rsid w:val="0073416D"/>
    <w:rsid w:val="00740B15"/>
    <w:rsid w:val="00742028"/>
    <w:rsid w:val="0074386B"/>
    <w:rsid w:val="0075528F"/>
    <w:rsid w:val="007649B3"/>
    <w:rsid w:val="007715D6"/>
    <w:rsid w:val="00777846"/>
    <w:rsid w:val="007817BD"/>
    <w:rsid w:val="00786779"/>
    <w:rsid w:val="007928DD"/>
    <w:rsid w:val="007936F3"/>
    <w:rsid w:val="007B21D6"/>
    <w:rsid w:val="007B5DCE"/>
    <w:rsid w:val="007C2C38"/>
    <w:rsid w:val="007D25F7"/>
    <w:rsid w:val="007D411A"/>
    <w:rsid w:val="007E287E"/>
    <w:rsid w:val="007E542E"/>
    <w:rsid w:val="007E677F"/>
    <w:rsid w:val="00806F86"/>
    <w:rsid w:val="00822047"/>
    <w:rsid w:val="008226BA"/>
    <w:rsid w:val="0082404F"/>
    <w:rsid w:val="00834441"/>
    <w:rsid w:val="008447ED"/>
    <w:rsid w:val="0085267C"/>
    <w:rsid w:val="00857396"/>
    <w:rsid w:val="008575FE"/>
    <w:rsid w:val="00860CFA"/>
    <w:rsid w:val="00880030"/>
    <w:rsid w:val="008C222E"/>
    <w:rsid w:val="008C3480"/>
    <w:rsid w:val="008C7B33"/>
    <w:rsid w:val="008D139A"/>
    <w:rsid w:val="008D2A40"/>
    <w:rsid w:val="008E4403"/>
    <w:rsid w:val="009133FC"/>
    <w:rsid w:val="00914EAF"/>
    <w:rsid w:val="00930963"/>
    <w:rsid w:val="00933DB0"/>
    <w:rsid w:val="0094197E"/>
    <w:rsid w:val="00943EFA"/>
    <w:rsid w:val="009509C5"/>
    <w:rsid w:val="00952109"/>
    <w:rsid w:val="0096279C"/>
    <w:rsid w:val="00963F2E"/>
    <w:rsid w:val="00971F1E"/>
    <w:rsid w:val="00972830"/>
    <w:rsid w:val="00995372"/>
    <w:rsid w:val="009A2180"/>
    <w:rsid w:val="009A37C3"/>
    <w:rsid w:val="009A5A04"/>
    <w:rsid w:val="009D3F3D"/>
    <w:rsid w:val="009E3ADD"/>
    <w:rsid w:val="009F02BC"/>
    <w:rsid w:val="009F2D04"/>
    <w:rsid w:val="009F523C"/>
    <w:rsid w:val="009F66EA"/>
    <w:rsid w:val="009F704A"/>
    <w:rsid w:val="00A028F6"/>
    <w:rsid w:val="00A048F7"/>
    <w:rsid w:val="00A07524"/>
    <w:rsid w:val="00A11C2B"/>
    <w:rsid w:val="00A40AFB"/>
    <w:rsid w:val="00A708CF"/>
    <w:rsid w:val="00A72784"/>
    <w:rsid w:val="00A862DF"/>
    <w:rsid w:val="00A90BF9"/>
    <w:rsid w:val="00A97C5F"/>
    <w:rsid w:val="00AA4BFC"/>
    <w:rsid w:val="00AA6FEB"/>
    <w:rsid w:val="00AE794A"/>
    <w:rsid w:val="00B018BB"/>
    <w:rsid w:val="00B12BA4"/>
    <w:rsid w:val="00B14A1C"/>
    <w:rsid w:val="00B26214"/>
    <w:rsid w:val="00B5010A"/>
    <w:rsid w:val="00B50DD5"/>
    <w:rsid w:val="00B5171C"/>
    <w:rsid w:val="00B52ACB"/>
    <w:rsid w:val="00B63019"/>
    <w:rsid w:val="00B66F77"/>
    <w:rsid w:val="00B77462"/>
    <w:rsid w:val="00B84CD2"/>
    <w:rsid w:val="00B90334"/>
    <w:rsid w:val="00B97FC2"/>
    <w:rsid w:val="00BA3329"/>
    <w:rsid w:val="00BA411A"/>
    <w:rsid w:val="00BC68C5"/>
    <w:rsid w:val="00BE3060"/>
    <w:rsid w:val="00BE7DBB"/>
    <w:rsid w:val="00BF79C1"/>
    <w:rsid w:val="00C03539"/>
    <w:rsid w:val="00C03786"/>
    <w:rsid w:val="00C053D4"/>
    <w:rsid w:val="00C06B64"/>
    <w:rsid w:val="00C356E8"/>
    <w:rsid w:val="00C35F05"/>
    <w:rsid w:val="00C37E99"/>
    <w:rsid w:val="00C555E9"/>
    <w:rsid w:val="00C61B3C"/>
    <w:rsid w:val="00C91721"/>
    <w:rsid w:val="00C94A7E"/>
    <w:rsid w:val="00CB4163"/>
    <w:rsid w:val="00CC306A"/>
    <w:rsid w:val="00CC322D"/>
    <w:rsid w:val="00CD5FCA"/>
    <w:rsid w:val="00CE0F33"/>
    <w:rsid w:val="00D21322"/>
    <w:rsid w:val="00D30256"/>
    <w:rsid w:val="00D3439F"/>
    <w:rsid w:val="00D64B8E"/>
    <w:rsid w:val="00D74F81"/>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2344"/>
    <w:rsid w:val="00E97F03"/>
    <w:rsid w:val="00EA37F9"/>
    <w:rsid w:val="00EB31FB"/>
    <w:rsid w:val="00EB65F8"/>
    <w:rsid w:val="00EC1515"/>
    <w:rsid w:val="00EE4268"/>
    <w:rsid w:val="00F11D87"/>
    <w:rsid w:val="00F17AD6"/>
    <w:rsid w:val="00F342A7"/>
    <w:rsid w:val="00F44B7B"/>
    <w:rsid w:val="00F532F9"/>
    <w:rsid w:val="00F747D1"/>
    <w:rsid w:val="00F80C42"/>
    <w:rsid w:val="00F8367D"/>
    <w:rsid w:val="00FB6797"/>
    <w:rsid w:val="00FC2E5E"/>
    <w:rsid w:val="00FD4F28"/>
    <w:rsid w:val="00FD77C6"/>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semiHidden/>
    <w:unhideWhenUsed/>
    <w:qFormat/>
    <w:rsid w:val="0069314E"/>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link w:val="Footer"/>
    <w:uiPriority w:val="99"/>
    <w:rsid w:val="00D93B1B"/>
    <w:rPr>
      <w:rFonts w:ascii="Helvetica" w:hAnsi="Helvetica"/>
      <w:snapToGrid w:val="0"/>
      <w:sz w:val="24"/>
    </w:rPr>
  </w:style>
  <w:style w:type="character" w:styleId="Hyperlink">
    <w:name w:val="Hyperlink"/>
    <w:uiPriority w:val="99"/>
    <w:rsid w:val="009E3ADD"/>
    <w:rPr>
      <w:rFonts w:cs="Times New Roman"/>
      <w:color w:val="0000FF"/>
      <w:u w:val="single"/>
    </w:rPr>
  </w:style>
  <w:style w:type="character" w:styleId="FollowedHyperlink">
    <w:name w:val="FollowedHyperlink"/>
    <w:rsid w:val="009E3ADD"/>
    <w:rPr>
      <w:color w:val="800080"/>
      <w:u w:val="single"/>
    </w:rPr>
  </w:style>
  <w:style w:type="character" w:styleId="CommentReference">
    <w:name w:val="annotation reference"/>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4Char">
    <w:name w:val="Heading 4 Char"/>
    <w:link w:val="Heading4"/>
    <w:semiHidden/>
    <w:rsid w:val="0069314E"/>
    <w:rPr>
      <w:rFonts w:ascii="Cambria" w:eastAsia="MS Gothic" w:hAnsi="Cambria" w:cs="Times New Roman"/>
      <w:b/>
      <w:bCs/>
      <w:i/>
      <w:iCs/>
      <w:snapToGrid w:val="0"/>
      <w:color w:val="4F81BD"/>
      <w:sz w:val="24"/>
    </w:rPr>
  </w:style>
  <w:style w:type="character" w:styleId="Strong">
    <w:name w:val="Strong"/>
    <w:uiPriority w:val="22"/>
    <w:qFormat/>
    <w:rsid w:val="0069314E"/>
    <w:rPr>
      <w:b/>
      <w:bCs/>
    </w:rPr>
  </w:style>
  <w:style w:type="paragraph" w:styleId="NormalWeb">
    <w:name w:val="Normal (Web)"/>
    <w:basedOn w:val="Normal"/>
    <w:uiPriority w:val="99"/>
    <w:unhideWhenUsed/>
    <w:rsid w:val="0069314E"/>
    <w:pPr>
      <w:widowControl/>
      <w:spacing w:after="288" w:line="336" w:lineRule="atLeast"/>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semiHidden/>
    <w:unhideWhenUsed/>
    <w:qFormat/>
    <w:rsid w:val="0069314E"/>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link w:val="Footer"/>
    <w:uiPriority w:val="99"/>
    <w:rsid w:val="00D93B1B"/>
    <w:rPr>
      <w:rFonts w:ascii="Helvetica" w:hAnsi="Helvetica"/>
      <w:snapToGrid w:val="0"/>
      <w:sz w:val="24"/>
    </w:rPr>
  </w:style>
  <w:style w:type="character" w:styleId="Hyperlink">
    <w:name w:val="Hyperlink"/>
    <w:uiPriority w:val="99"/>
    <w:rsid w:val="009E3ADD"/>
    <w:rPr>
      <w:rFonts w:cs="Times New Roman"/>
      <w:color w:val="0000FF"/>
      <w:u w:val="single"/>
    </w:rPr>
  </w:style>
  <w:style w:type="character" w:styleId="FollowedHyperlink">
    <w:name w:val="FollowedHyperlink"/>
    <w:rsid w:val="009E3ADD"/>
    <w:rPr>
      <w:color w:val="800080"/>
      <w:u w:val="single"/>
    </w:rPr>
  </w:style>
  <w:style w:type="character" w:styleId="CommentReference">
    <w:name w:val="annotation reference"/>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4Char">
    <w:name w:val="Heading 4 Char"/>
    <w:link w:val="Heading4"/>
    <w:semiHidden/>
    <w:rsid w:val="0069314E"/>
    <w:rPr>
      <w:rFonts w:ascii="Cambria" w:eastAsia="MS Gothic" w:hAnsi="Cambria" w:cs="Times New Roman"/>
      <w:b/>
      <w:bCs/>
      <w:i/>
      <w:iCs/>
      <w:snapToGrid w:val="0"/>
      <w:color w:val="4F81BD"/>
      <w:sz w:val="24"/>
    </w:rPr>
  </w:style>
  <w:style w:type="character" w:styleId="Strong">
    <w:name w:val="Strong"/>
    <w:uiPriority w:val="22"/>
    <w:qFormat/>
    <w:rsid w:val="0069314E"/>
    <w:rPr>
      <w:b/>
      <w:bCs/>
    </w:rPr>
  </w:style>
  <w:style w:type="paragraph" w:styleId="NormalWeb">
    <w:name w:val="Normal (Web)"/>
    <w:basedOn w:val="Normal"/>
    <w:uiPriority w:val="99"/>
    <w:unhideWhenUsed/>
    <w:rsid w:val="0069314E"/>
    <w:pPr>
      <w:widowControl/>
      <w:spacing w:after="288" w:line="33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2076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lhaddad@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F0AA-E520-4598-8C41-E09D841B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8184</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2228339</vt:i4>
      </vt:variant>
      <vt:variant>
        <vt:i4>9</vt:i4>
      </vt:variant>
      <vt:variant>
        <vt:i4>0</vt:i4>
      </vt:variant>
      <vt:variant>
        <vt:i4>5</vt:i4>
      </vt:variant>
      <vt:variant>
        <vt:lpwstr>https://catalog.ufl.edu/ugrad/current/regulations/info/grades.aspx</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6684747</vt:i4>
      </vt:variant>
      <vt:variant>
        <vt:i4>0</vt:i4>
      </vt:variant>
      <vt:variant>
        <vt:i4>0</vt:i4>
      </vt:variant>
      <vt:variant>
        <vt:i4>5</vt:i4>
      </vt:variant>
      <vt:variant>
        <vt:lpwstr>mailto:lhaddad@ufl.edu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2016-07-26T16:59:00Z</cp:lastPrinted>
  <dcterms:created xsi:type="dcterms:W3CDTF">2016-08-02T15:28:00Z</dcterms:created>
  <dcterms:modified xsi:type="dcterms:W3CDTF">2016-08-02T18:26:00Z</dcterms:modified>
</cp:coreProperties>
</file>