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3E171" w14:textId="77777777" w:rsidR="00880BF1" w:rsidRPr="00312C7E" w:rsidRDefault="00880BF1">
      <w:pPr>
        <w:jc w:val="center"/>
      </w:pPr>
      <w:r w:rsidRPr="00312C7E">
        <w:t>UNIVERSITY OF FLORIDA</w:t>
      </w:r>
    </w:p>
    <w:p w14:paraId="038C7BDA" w14:textId="77777777" w:rsidR="00880BF1" w:rsidRPr="00312C7E" w:rsidRDefault="00880BF1">
      <w:pPr>
        <w:jc w:val="center"/>
      </w:pPr>
      <w:r w:rsidRPr="00312C7E">
        <w:t>COLLEGE OF NURSING</w:t>
      </w:r>
    </w:p>
    <w:p w14:paraId="3F781ED4" w14:textId="77777777" w:rsidR="00880BF1" w:rsidRPr="00312C7E" w:rsidRDefault="00880BF1">
      <w:pPr>
        <w:jc w:val="center"/>
      </w:pPr>
      <w:r w:rsidRPr="00312C7E">
        <w:t xml:space="preserve">COURSE </w:t>
      </w:r>
      <w:r w:rsidR="00A02A09" w:rsidRPr="00312C7E">
        <w:t>SYLLABUS</w:t>
      </w:r>
    </w:p>
    <w:p w14:paraId="7E43938A" w14:textId="77777777" w:rsidR="00880BF1" w:rsidRPr="00312C7E" w:rsidRDefault="003278E5">
      <w:pPr>
        <w:jc w:val="center"/>
      </w:pPr>
      <w:r>
        <w:t>FALL 2016</w:t>
      </w:r>
    </w:p>
    <w:p w14:paraId="017FFDE3" w14:textId="77777777" w:rsidR="00880BF1" w:rsidRPr="00312C7E" w:rsidRDefault="00880BF1">
      <w:pPr>
        <w:jc w:val="center"/>
      </w:pPr>
    </w:p>
    <w:p w14:paraId="263B9E8B" w14:textId="77777777" w:rsidR="00880BF1" w:rsidRPr="005457A0" w:rsidRDefault="00880BF1" w:rsidP="008F4B33">
      <w:pPr>
        <w:tabs>
          <w:tab w:val="left" w:pos="2880"/>
          <w:tab w:val="left" w:pos="4320"/>
        </w:tabs>
      </w:pPr>
      <w:r w:rsidRPr="00312C7E">
        <w:rPr>
          <w:u w:val="single"/>
        </w:rPr>
        <w:t>COURSE NUMBER</w:t>
      </w:r>
      <w:r w:rsidR="008F4B33" w:rsidRPr="00312C7E">
        <w:tab/>
      </w:r>
      <w:r w:rsidRPr="00312C7E">
        <w:t xml:space="preserve">NGR </w:t>
      </w:r>
      <w:r w:rsidR="00A4784D">
        <w:t>6</w:t>
      </w:r>
      <w:r w:rsidR="0092249C">
        <w:t>323</w:t>
      </w:r>
      <w:r w:rsidRPr="00312C7E">
        <w:t>L</w:t>
      </w:r>
      <w:r w:rsidR="003278E5">
        <w:t xml:space="preserve">, Section </w:t>
      </w:r>
      <w:r w:rsidR="005457A0">
        <w:t>13F0</w:t>
      </w:r>
    </w:p>
    <w:p w14:paraId="583E135C" w14:textId="77777777" w:rsidR="00880BF1" w:rsidRPr="00312C7E" w:rsidRDefault="00880BF1" w:rsidP="008F4B33">
      <w:pPr>
        <w:tabs>
          <w:tab w:val="left" w:pos="2880"/>
          <w:tab w:val="left" w:pos="4320"/>
        </w:tabs>
      </w:pPr>
    </w:p>
    <w:p w14:paraId="6079A618" w14:textId="77777777" w:rsidR="00880BF1" w:rsidRPr="00312C7E" w:rsidRDefault="00880BF1" w:rsidP="008F4B33">
      <w:pPr>
        <w:tabs>
          <w:tab w:val="left" w:pos="2880"/>
          <w:tab w:val="left" w:pos="4320"/>
        </w:tabs>
        <w:ind w:left="2880" w:hanging="2880"/>
      </w:pPr>
      <w:r w:rsidRPr="00312C7E">
        <w:rPr>
          <w:u w:val="single"/>
        </w:rPr>
        <w:t>COURSE TITLE</w:t>
      </w:r>
      <w:r w:rsidR="00AA3E0C" w:rsidRPr="00312C7E">
        <w:tab/>
      </w:r>
      <w:r w:rsidR="00B07D4C" w:rsidRPr="00312C7E">
        <w:t xml:space="preserve">Neonatal </w:t>
      </w:r>
      <w:r w:rsidR="00995153" w:rsidRPr="00312C7E">
        <w:t xml:space="preserve">Nurse Practitioner </w:t>
      </w:r>
      <w:r w:rsidR="00561DB6" w:rsidRPr="00312C7E">
        <w:t xml:space="preserve">Clinical </w:t>
      </w:r>
      <w:r w:rsidR="00995153" w:rsidRPr="00312C7E">
        <w:t>3</w:t>
      </w:r>
      <w:r w:rsidR="007711F0" w:rsidRPr="00312C7E">
        <w:t xml:space="preserve"> </w:t>
      </w:r>
    </w:p>
    <w:p w14:paraId="35E5DE01" w14:textId="77777777" w:rsidR="00880BF1" w:rsidRPr="00312C7E" w:rsidRDefault="00880BF1" w:rsidP="008F4B33">
      <w:pPr>
        <w:tabs>
          <w:tab w:val="left" w:pos="2880"/>
          <w:tab w:val="left" w:pos="4320"/>
        </w:tabs>
      </w:pPr>
      <w:bookmarkStart w:id="0" w:name="_GoBack"/>
      <w:bookmarkEnd w:id="0"/>
    </w:p>
    <w:p w14:paraId="4E82ACCC" w14:textId="77777777" w:rsidR="00880BF1" w:rsidRPr="00312C7E" w:rsidRDefault="00880BF1" w:rsidP="008F4B33">
      <w:pPr>
        <w:tabs>
          <w:tab w:val="left" w:pos="2880"/>
          <w:tab w:val="left" w:pos="4320"/>
        </w:tabs>
      </w:pPr>
      <w:r w:rsidRPr="00312C7E">
        <w:rPr>
          <w:u w:val="single"/>
        </w:rPr>
        <w:t>CREDITS</w:t>
      </w:r>
      <w:r w:rsidR="008F4B33" w:rsidRPr="00312C7E">
        <w:tab/>
      </w:r>
      <w:r w:rsidRPr="00312C7E">
        <w:t xml:space="preserve">3 </w:t>
      </w:r>
      <w:r w:rsidR="00AA0DFF" w:rsidRPr="00312C7E">
        <w:t>(144 c</w:t>
      </w:r>
      <w:r w:rsidR="00AC3A27" w:rsidRPr="00312C7E">
        <w:t>linical</w:t>
      </w:r>
      <w:r w:rsidR="00AA0DFF" w:rsidRPr="00312C7E">
        <w:t xml:space="preserve"> </w:t>
      </w:r>
      <w:r w:rsidR="006D30A3" w:rsidRPr="00312C7E">
        <w:t xml:space="preserve">practice </w:t>
      </w:r>
      <w:r w:rsidR="00AA0DFF" w:rsidRPr="00312C7E">
        <w:t>hours)</w:t>
      </w:r>
    </w:p>
    <w:p w14:paraId="062BDF30" w14:textId="77777777" w:rsidR="00880BF1" w:rsidRPr="00312C7E" w:rsidRDefault="00880BF1" w:rsidP="008F4B33">
      <w:pPr>
        <w:tabs>
          <w:tab w:val="left" w:pos="2880"/>
          <w:tab w:val="left" w:pos="4320"/>
        </w:tabs>
      </w:pPr>
    </w:p>
    <w:p w14:paraId="5C1DD614" w14:textId="77777777" w:rsidR="00880BF1" w:rsidRPr="00312C7E" w:rsidRDefault="00880BF1" w:rsidP="008F4B33">
      <w:pPr>
        <w:tabs>
          <w:tab w:val="left" w:pos="2880"/>
          <w:tab w:val="left" w:pos="4320"/>
        </w:tabs>
        <w:ind w:left="2880" w:hanging="2880"/>
      </w:pPr>
      <w:r w:rsidRPr="00312C7E">
        <w:rPr>
          <w:u w:val="single"/>
        </w:rPr>
        <w:t>PLACEMENT</w:t>
      </w:r>
      <w:r w:rsidRPr="00312C7E">
        <w:tab/>
      </w:r>
      <w:r w:rsidR="007711F0" w:rsidRPr="00312C7E">
        <w:t xml:space="preserve">DNP Program: </w:t>
      </w:r>
      <w:r w:rsidR="00B07D4C" w:rsidRPr="00312C7E">
        <w:t xml:space="preserve">Neonatal </w:t>
      </w:r>
      <w:r w:rsidR="007711F0" w:rsidRPr="00312C7E">
        <w:t>Nurse Practitioner</w:t>
      </w:r>
      <w:r w:rsidR="009D4BCA" w:rsidRPr="00312C7E">
        <w:t xml:space="preserve"> Track</w:t>
      </w:r>
    </w:p>
    <w:p w14:paraId="7FAAAC75" w14:textId="77777777" w:rsidR="00880BF1" w:rsidRPr="00312C7E" w:rsidRDefault="00880BF1" w:rsidP="008F4B33">
      <w:pPr>
        <w:tabs>
          <w:tab w:val="left" w:pos="2880"/>
          <w:tab w:val="left" w:pos="4320"/>
        </w:tabs>
      </w:pPr>
    </w:p>
    <w:p w14:paraId="51A6F39F" w14:textId="77777777" w:rsidR="00995153" w:rsidRPr="00312C7E" w:rsidRDefault="00880BF1" w:rsidP="008F4B33">
      <w:pPr>
        <w:tabs>
          <w:tab w:val="left" w:pos="2880"/>
          <w:tab w:val="left" w:pos="4320"/>
        </w:tabs>
      </w:pPr>
      <w:r w:rsidRPr="00312C7E">
        <w:rPr>
          <w:u w:val="single"/>
        </w:rPr>
        <w:t>PREREQUISITES</w:t>
      </w:r>
      <w:r w:rsidR="008F4B33" w:rsidRPr="00312C7E">
        <w:tab/>
      </w:r>
      <w:r w:rsidR="00995153" w:rsidRPr="00312C7E">
        <w:t xml:space="preserve">NGR </w:t>
      </w:r>
      <w:r w:rsidR="00A4784D">
        <w:t>6</w:t>
      </w:r>
      <w:r w:rsidR="0092249C">
        <w:t>321</w:t>
      </w:r>
      <w:r w:rsidR="00995153" w:rsidRPr="00312C7E">
        <w:tab/>
      </w:r>
      <w:r w:rsidR="00B07D4C" w:rsidRPr="00312C7E">
        <w:t>Neonatal</w:t>
      </w:r>
      <w:r w:rsidR="00995153" w:rsidRPr="00312C7E">
        <w:t xml:space="preserve"> Nurse Practitioner 2</w:t>
      </w:r>
    </w:p>
    <w:p w14:paraId="0CDD02FE" w14:textId="77777777" w:rsidR="00995153" w:rsidRPr="00312C7E" w:rsidRDefault="00B07D4C" w:rsidP="008F4B33">
      <w:pPr>
        <w:tabs>
          <w:tab w:val="left" w:pos="2880"/>
          <w:tab w:val="left" w:pos="4320"/>
        </w:tabs>
      </w:pPr>
      <w:r w:rsidRPr="00312C7E">
        <w:tab/>
        <w:t xml:space="preserve">NGR </w:t>
      </w:r>
      <w:r w:rsidR="00A4784D">
        <w:t>6</w:t>
      </w:r>
      <w:r w:rsidR="0092249C">
        <w:t>321</w:t>
      </w:r>
      <w:r w:rsidR="00995153" w:rsidRPr="00312C7E">
        <w:t>L</w:t>
      </w:r>
      <w:r w:rsidR="00312C7E">
        <w:tab/>
      </w:r>
      <w:r w:rsidRPr="00312C7E">
        <w:t>Neonatal</w:t>
      </w:r>
      <w:r w:rsidR="00995153" w:rsidRPr="00312C7E">
        <w:t xml:space="preserve"> Nurse Practitioner </w:t>
      </w:r>
      <w:r w:rsidR="00561DB6" w:rsidRPr="00312C7E">
        <w:t xml:space="preserve">Clinical </w:t>
      </w:r>
      <w:r w:rsidR="00995153" w:rsidRPr="00312C7E">
        <w:t>2</w:t>
      </w:r>
    </w:p>
    <w:p w14:paraId="15C870CA" w14:textId="77777777" w:rsidR="00880BF1" w:rsidRPr="00312C7E" w:rsidRDefault="00880BF1" w:rsidP="008F4B33">
      <w:pPr>
        <w:tabs>
          <w:tab w:val="left" w:pos="-1440"/>
          <w:tab w:val="left" w:pos="2880"/>
          <w:tab w:val="left" w:pos="4320"/>
        </w:tabs>
      </w:pPr>
    </w:p>
    <w:p w14:paraId="459BB6CC" w14:textId="77777777" w:rsidR="00CA0840" w:rsidRPr="00312C7E" w:rsidRDefault="008F4B33" w:rsidP="008F4B33">
      <w:pPr>
        <w:tabs>
          <w:tab w:val="left" w:pos="-1440"/>
          <w:tab w:val="left" w:pos="2880"/>
          <w:tab w:val="left" w:pos="4320"/>
        </w:tabs>
        <w:ind w:left="2880" w:hanging="2880"/>
      </w:pPr>
      <w:r w:rsidRPr="00312C7E">
        <w:rPr>
          <w:u w:val="single"/>
        </w:rPr>
        <w:t>CO</w:t>
      </w:r>
      <w:r w:rsidR="00880BF1" w:rsidRPr="00312C7E">
        <w:rPr>
          <w:u w:val="single"/>
        </w:rPr>
        <w:t>REQUISITES</w:t>
      </w:r>
      <w:r w:rsidR="00880BF1" w:rsidRPr="00312C7E">
        <w:tab/>
      </w:r>
      <w:r w:rsidR="00995153" w:rsidRPr="00312C7E">
        <w:rPr>
          <w:color w:val="000000"/>
          <w:lang w:val="fr-FR"/>
        </w:rPr>
        <w:t xml:space="preserve">NGR </w:t>
      </w:r>
      <w:r w:rsidR="00A4784D">
        <w:rPr>
          <w:color w:val="000000"/>
          <w:lang w:val="fr-FR"/>
        </w:rPr>
        <w:t>6</w:t>
      </w:r>
      <w:r w:rsidR="0092249C">
        <w:rPr>
          <w:color w:val="000000"/>
          <w:lang w:val="fr-FR"/>
        </w:rPr>
        <w:t>323</w:t>
      </w:r>
      <w:r w:rsidR="00995153" w:rsidRPr="00312C7E">
        <w:rPr>
          <w:color w:val="000000"/>
          <w:lang w:val="fr-FR"/>
        </w:rPr>
        <w:t xml:space="preserve">  </w:t>
      </w:r>
      <w:r w:rsidR="00312C7E">
        <w:rPr>
          <w:color w:val="000000"/>
          <w:lang w:val="fr-FR"/>
        </w:rPr>
        <w:tab/>
      </w:r>
      <w:r w:rsidR="00B07D4C" w:rsidRPr="008240D7">
        <w:rPr>
          <w:color w:val="000000"/>
        </w:rPr>
        <w:t>Neonatal</w:t>
      </w:r>
      <w:r w:rsidR="00995153" w:rsidRPr="00312C7E">
        <w:rPr>
          <w:color w:val="000000"/>
          <w:lang w:val="fr-FR"/>
        </w:rPr>
        <w:t xml:space="preserve"> Nurse </w:t>
      </w:r>
      <w:r w:rsidR="00995153" w:rsidRPr="008240D7">
        <w:rPr>
          <w:color w:val="000000"/>
        </w:rPr>
        <w:t>Practitioner</w:t>
      </w:r>
      <w:r w:rsidR="00995153" w:rsidRPr="00312C7E">
        <w:rPr>
          <w:color w:val="000000"/>
          <w:lang w:val="fr-FR"/>
        </w:rPr>
        <w:t xml:space="preserve"> 3</w:t>
      </w:r>
    </w:p>
    <w:p w14:paraId="01C0798B" w14:textId="77777777" w:rsidR="00C2325A" w:rsidRPr="00312C7E" w:rsidRDefault="00C2325A" w:rsidP="008F4B33"/>
    <w:p w14:paraId="50037D45" w14:textId="77777777" w:rsidR="00880BF1" w:rsidRDefault="00880BF1" w:rsidP="007711F0">
      <w:r w:rsidRPr="00312C7E">
        <w:rPr>
          <w:u w:val="single"/>
        </w:rPr>
        <w:t>FACULTY</w:t>
      </w:r>
      <w:r w:rsidR="00EB5751" w:rsidRPr="00A4784D">
        <w:t xml:space="preserve">  </w:t>
      </w:r>
      <w:r w:rsidR="00A4784D">
        <w:tab/>
      </w:r>
      <w:r w:rsidR="00A4784D">
        <w:tab/>
      </w:r>
      <w:r w:rsidR="00A4784D">
        <w:tab/>
      </w:r>
    </w:p>
    <w:p w14:paraId="30E9AD9D" w14:textId="77777777" w:rsidR="003278E5" w:rsidRPr="00A4784D" w:rsidRDefault="003278E5" w:rsidP="007711F0"/>
    <w:tbl>
      <w:tblPr>
        <w:tblW w:w="9708" w:type="dxa"/>
        <w:tblLayout w:type="fixed"/>
        <w:tblLook w:val="0000" w:firstRow="0" w:lastRow="0" w:firstColumn="0" w:lastColumn="0" w:noHBand="0" w:noVBand="0"/>
      </w:tblPr>
      <w:tblGrid>
        <w:gridCol w:w="3528"/>
        <w:gridCol w:w="990"/>
        <w:gridCol w:w="2430"/>
        <w:gridCol w:w="2760"/>
      </w:tblGrid>
      <w:tr w:rsidR="003278E5" w:rsidRPr="005C5649" w14:paraId="29A14990" w14:textId="77777777" w:rsidTr="002271FF">
        <w:trPr>
          <w:trHeight w:val="1095"/>
        </w:trPr>
        <w:tc>
          <w:tcPr>
            <w:tcW w:w="3528" w:type="dxa"/>
            <w:tcBorders>
              <w:top w:val="single" w:sz="12" w:space="0" w:color="auto"/>
              <w:bottom w:val="single" w:sz="12" w:space="0" w:color="auto"/>
            </w:tcBorders>
          </w:tcPr>
          <w:p w14:paraId="0FB63FF2" w14:textId="77777777" w:rsidR="003278E5" w:rsidRPr="00951125" w:rsidRDefault="003278E5" w:rsidP="002271FF">
            <w:pPr>
              <w:pStyle w:val="BodyText"/>
              <w:spacing w:after="0"/>
              <w:rPr>
                <w:rFonts w:ascii="Times New Roman" w:hAnsi="Times New Roman"/>
                <w:bCs/>
                <w:szCs w:val="24"/>
              </w:rPr>
            </w:pPr>
            <w:r w:rsidRPr="00951125">
              <w:rPr>
                <w:rFonts w:ascii="Times New Roman" w:hAnsi="Times New Roman"/>
                <w:bCs/>
                <w:szCs w:val="24"/>
              </w:rPr>
              <w:t>Jacqui Hoffman, DNP, NNP-BC</w:t>
            </w:r>
          </w:p>
          <w:p w14:paraId="5DBFED92" w14:textId="77777777" w:rsidR="003278E5" w:rsidRPr="00951125" w:rsidRDefault="007C0857" w:rsidP="002271FF">
            <w:pPr>
              <w:rPr>
                <w:bCs/>
              </w:rPr>
            </w:pPr>
            <w:hyperlink r:id="rId8" w:history="1">
              <w:r w:rsidR="003278E5" w:rsidRPr="00951125">
                <w:rPr>
                  <w:rStyle w:val="Hyperlink"/>
                  <w:bCs/>
                </w:rPr>
                <w:t>hoffmanjm@ufl.edu</w:t>
              </w:r>
            </w:hyperlink>
          </w:p>
          <w:p w14:paraId="2709DEE5" w14:textId="77777777" w:rsidR="003278E5" w:rsidRPr="004D38A6" w:rsidRDefault="003278E5" w:rsidP="002271FF">
            <w:pPr>
              <w:pStyle w:val="BodyText"/>
              <w:rPr>
                <w:szCs w:val="24"/>
              </w:rPr>
            </w:pPr>
          </w:p>
        </w:tc>
        <w:tc>
          <w:tcPr>
            <w:tcW w:w="990" w:type="dxa"/>
            <w:tcBorders>
              <w:top w:val="single" w:sz="12" w:space="0" w:color="auto"/>
              <w:bottom w:val="single" w:sz="12" w:space="0" w:color="auto"/>
            </w:tcBorders>
          </w:tcPr>
          <w:p w14:paraId="40B8BD66" w14:textId="77777777" w:rsidR="003278E5" w:rsidRPr="006B2BBA" w:rsidRDefault="003278E5" w:rsidP="002271FF">
            <w:r w:rsidRPr="006B2BBA">
              <w:t>HPNP</w:t>
            </w:r>
            <w:r>
              <w:t xml:space="preserve"> 2225</w:t>
            </w:r>
          </w:p>
          <w:p w14:paraId="0A46D377" w14:textId="77777777" w:rsidR="003278E5" w:rsidRPr="00951125" w:rsidRDefault="003278E5" w:rsidP="002271FF"/>
        </w:tc>
        <w:tc>
          <w:tcPr>
            <w:tcW w:w="2430" w:type="dxa"/>
            <w:tcBorders>
              <w:top w:val="single" w:sz="12" w:space="0" w:color="auto"/>
              <w:bottom w:val="single" w:sz="12" w:space="0" w:color="auto"/>
            </w:tcBorders>
          </w:tcPr>
          <w:p w14:paraId="5A2B34CD" w14:textId="77777777" w:rsidR="003278E5" w:rsidRPr="00951125" w:rsidRDefault="003278E5" w:rsidP="002271FF">
            <w:r w:rsidRPr="00951125">
              <w:t>Cell (727) 709 9211</w:t>
            </w:r>
          </w:p>
          <w:p w14:paraId="46957BA2" w14:textId="77777777" w:rsidR="003278E5" w:rsidRPr="004D38A6" w:rsidRDefault="003278E5" w:rsidP="002271FF"/>
        </w:tc>
        <w:tc>
          <w:tcPr>
            <w:tcW w:w="2760" w:type="dxa"/>
            <w:tcBorders>
              <w:top w:val="single" w:sz="12" w:space="0" w:color="auto"/>
              <w:bottom w:val="single" w:sz="12" w:space="0" w:color="auto"/>
            </w:tcBorders>
          </w:tcPr>
          <w:p w14:paraId="6FB4C38D" w14:textId="77777777" w:rsidR="003278E5" w:rsidRPr="006B2BBA" w:rsidRDefault="003278E5" w:rsidP="002271FF">
            <w:r w:rsidRPr="006B2BBA">
              <w:rPr>
                <w:szCs w:val="22"/>
              </w:rPr>
              <w:t>Office hours: Virtual on Adobe Connect</w:t>
            </w:r>
            <w:r>
              <w:rPr>
                <w:szCs w:val="22"/>
              </w:rPr>
              <w:t xml:space="preserve"> by arranged meeting</w:t>
            </w:r>
            <w:r w:rsidRPr="006B2BBA">
              <w:rPr>
                <w:szCs w:val="22"/>
              </w:rPr>
              <w:t xml:space="preserve">, </w:t>
            </w:r>
            <w:r>
              <w:rPr>
                <w:szCs w:val="22"/>
              </w:rPr>
              <w:t>Mon</w:t>
            </w:r>
            <w:r w:rsidRPr="006B2BBA">
              <w:rPr>
                <w:szCs w:val="22"/>
              </w:rPr>
              <w:t>. 1</w:t>
            </w:r>
            <w:r>
              <w:rPr>
                <w:szCs w:val="22"/>
              </w:rPr>
              <w:t>:00–5</w:t>
            </w:r>
            <w:r w:rsidRPr="006B2BBA">
              <w:rPr>
                <w:szCs w:val="22"/>
              </w:rPr>
              <w:t xml:space="preserve">:00 PM; additional hours by </w:t>
            </w:r>
            <w:proofErr w:type="spellStart"/>
            <w:r w:rsidRPr="006B2BBA">
              <w:rPr>
                <w:szCs w:val="22"/>
              </w:rPr>
              <w:t>appt</w:t>
            </w:r>
            <w:proofErr w:type="spellEnd"/>
          </w:p>
          <w:p w14:paraId="04BEDFED" w14:textId="77777777" w:rsidR="003278E5" w:rsidRPr="005C5649" w:rsidRDefault="003278E5" w:rsidP="002271FF">
            <w:pPr>
              <w:rPr>
                <w:sz w:val="22"/>
                <w:szCs w:val="22"/>
              </w:rPr>
            </w:pPr>
          </w:p>
        </w:tc>
      </w:tr>
      <w:tr w:rsidR="003278E5" w:rsidRPr="006B2BBA" w14:paraId="2AF6342B" w14:textId="77777777" w:rsidTr="002271FF">
        <w:trPr>
          <w:trHeight w:val="1095"/>
        </w:trPr>
        <w:tc>
          <w:tcPr>
            <w:tcW w:w="3528" w:type="dxa"/>
            <w:tcBorders>
              <w:top w:val="single" w:sz="12" w:space="0" w:color="auto"/>
            </w:tcBorders>
          </w:tcPr>
          <w:p w14:paraId="2B8FD136" w14:textId="77777777" w:rsidR="003278E5" w:rsidRPr="006B2BBA" w:rsidRDefault="003278E5" w:rsidP="002271FF">
            <w:pPr>
              <w:rPr>
                <w:u w:val="single"/>
              </w:rPr>
            </w:pPr>
            <w:r w:rsidRPr="006B2BBA">
              <w:rPr>
                <w:u w:val="single"/>
              </w:rPr>
              <w:t>Clinical Faculty</w:t>
            </w:r>
          </w:p>
          <w:p w14:paraId="4759CB6D" w14:textId="77777777" w:rsidR="003278E5" w:rsidRPr="00951125" w:rsidRDefault="003278E5" w:rsidP="002271FF">
            <w:r w:rsidRPr="00951125">
              <w:t xml:space="preserve">Leslie A. Parker, PhD, NNP-BC </w:t>
            </w:r>
            <w:hyperlink r:id="rId9" w:history="1">
              <w:r w:rsidRPr="00951125">
                <w:rPr>
                  <w:rStyle w:val="Hyperlink"/>
                </w:rPr>
                <w:t>parkela@ufl.edu</w:t>
              </w:r>
            </w:hyperlink>
          </w:p>
          <w:p w14:paraId="5ADDE106" w14:textId="77777777" w:rsidR="003278E5" w:rsidRPr="00951125" w:rsidRDefault="003278E5" w:rsidP="002271FF">
            <w:pPr>
              <w:pStyle w:val="BodyText"/>
              <w:spacing w:after="0"/>
              <w:rPr>
                <w:rFonts w:ascii="Times New Roman" w:hAnsi="Times New Roman"/>
                <w:bCs/>
                <w:szCs w:val="24"/>
              </w:rPr>
            </w:pPr>
          </w:p>
        </w:tc>
        <w:tc>
          <w:tcPr>
            <w:tcW w:w="990" w:type="dxa"/>
            <w:tcBorders>
              <w:top w:val="single" w:sz="12" w:space="0" w:color="auto"/>
            </w:tcBorders>
          </w:tcPr>
          <w:p w14:paraId="0D0E8783" w14:textId="77777777" w:rsidR="003278E5" w:rsidRPr="006B2BBA" w:rsidRDefault="003278E5" w:rsidP="002271FF">
            <w:r w:rsidRPr="00951125">
              <w:t>HPNP 2227</w:t>
            </w:r>
          </w:p>
        </w:tc>
        <w:tc>
          <w:tcPr>
            <w:tcW w:w="2430" w:type="dxa"/>
            <w:tcBorders>
              <w:top w:val="single" w:sz="12" w:space="0" w:color="auto"/>
            </w:tcBorders>
          </w:tcPr>
          <w:p w14:paraId="01716863" w14:textId="77777777" w:rsidR="003278E5" w:rsidRPr="006B2BBA" w:rsidRDefault="003278E5" w:rsidP="002271FF">
            <w:r w:rsidRPr="006B2BBA">
              <w:t>(352) 273-6384</w:t>
            </w:r>
          </w:p>
          <w:p w14:paraId="76BE4F7D" w14:textId="77777777" w:rsidR="003278E5" w:rsidRPr="006B2BBA" w:rsidRDefault="003278E5" w:rsidP="002271FF">
            <w:r w:rsidRPr="006B2BBA">
              <w:t xml:space="preserve">Beeper#: </w:t>
            </w:r>
          </w:p>
          <w:p w14:paraId="7DFC7115" w14:textId="77777777" w:rsidR="003278E5" w:rsidRPr="006B2BBA" w:rsidRDefault="003278E5" w:rsidP="002271FF">
            <w:r w:rsidRPr="006B2BBA">
              <w:t>(352) 413-3212</w:t>
            </w:r>
          </w:p>
          <w:p w14:paraId="588B35FA" w14:textId="77777777" w:rsidR="003278E5" w:rsidRPr="00951125" w:rsidRDefault="003278E5" w:rsidP="002271FF">
            <w:r w:rsidRPr="006B2BBA">
              <w:t>Cell (352) 215 9360</w:t>
            </w:r>
          </w:p>
        </w:tc>
        <w:tc>
          <w:tcPr>
            <w:tcW w:w="2760" w:type="dxa"/>
            <w:tcBorders>
              <w:top w:val="single" w:sz="12" w:space="0" w:color="auto"/>
            </w:tcBorders>
          </w:tcPr>
          <w:p w14:paraId="6FA2A1B1" w14:textId="77777777" w:rsidR="003278E5" w:rsidRPr="006B2BBA" w:rsidRDefault="003278E5" w:rsidP="002271FF">
            <w:r w:rsidRPr="006B2BBA">
              <w:t xml:space="preserve">Thurs., 10:00 – 12:00 </w:t>
            </w:r>
            <w:r>
              <w:t xml:space="preserve">; additional hours by </w:t>
            </w:r>
            <w:proofErr w:type="spellStart"/>
            <w:r>
              <w:t>appt</w:t>
            </w:r>
            <w:proofErr w:type="spellEnd"/>
          </w:p>
          <w:p w14:paraId="4D21F664" w14:textId="77777777" w:rsidR="003278E5" w:rsidRPr="006B2BBA" w:rsidRDefault="003278E5" w:rsidP="002271FF">
            <w:pPr>
              <w:rPr>
                <w:szCs w:val="22"/>
              </w:rPr>
            </w:pPr>
          </w:p>
        </w:tc>
      </w:tr>
    </w:tbl>
    <w:p w14:paraId="423C274B" w14:textId="77777777" w:rsidR="00880BF1" w:rsidRDefault="00880BF1"/>
    <w:p w14:paraId="18BC41A3" w14:textId="77777777" w:rsidR="003278E5" w:rsidRPr="00312C7E" w:rsidRDefault="003278E5"/>
    <w:p w14:paraId="092ED872" w14:textId="77777777" w:rsidR="00B07D4C" w:rsidRPr="00312C7E" w:rsidRDefault="00880BF1" w:rsidP="00B07D4C">
      <w:r w:rsidRPr="00312C7E">
        <w:rPr>
          <w:u w:val="single"/>
        </w:rPr>
        <w:t>COURSE DESCRIPTION</w:t>
      </w:r>
      <w:r w:rsidRPr="00312C7E">
        <w:tab/>
      </w:r>
      <w:r w:rsidR="00A02A09" w:rsidRPr="00312C7E">
        <w:t xml:space="preserve">Clinical experiences allow the student to apply safe, cost effective, legal, and ethical management strategies to the care of </w:t>
      </w:r>
      <w:r w:rsidR="00B07D4C" w:rsidRPr="00312C7E">
        <w:t xml:space="preserve">critically ill and/or chronically ill </w:t>
      </w:r>
      <w:r w:rsidR="00B538F9" w:rsidRPr="00312C7E">
        <w:t>neonate/infant</w:t>
      </w:r>
      <w:r w:rsidR="00B07D4C" w:rsidRPr="00312C7E">
        <w:t xml:space="preserve">.  </w:t>
      </w:r>
      <w:r w:rsidR="00A02A09" w:rsidRPr="00312C7E">
        <w:t xml:space="preserve">Emphasis is on development of advanced clinical skills in </w:t>
      </w:r>
      <w:r w:rsidR="00B07D4C" w:rsidRPr="00312C7E">
        <w:t xml:space="preserve">the NICU.  </w:t>
      </w:r>
      <w:r w:rsidR="00A02A09" w:rsidRPr="00312C7E">
        <w:t xml:space="preserve">In consultation with clinical preceptors, students will practice advanced health assessment, formulate differential diagnoses, and develop and implement treatment plans based upon current scientific rationale, evidence-based practice guidelines and standards of care. </w:t>
      </w:r>
      <w:r w:rsidR="007711F0" w:rsidRPr="00312C7E">
        <w:t xml:space="preserve">The focus of this course is care of </w:t>
      </w:r>
      <w:r w:rsidR="00B538F9" w:rsidRPr="00312C7E">
        <w:t>neonate/infant</w:t>
      </w:r>
      <w:r w:rsidR="00561DB6" w:rsidRPr="00312C7E">
        <w:t xml:space="preserve"> with</w:t>
      </w:r>
      <w:r w:rsidR="00B07D4C" w:rsidRPr="00312C7E">
        <w:t xml:space="preserve"> cardiovascular, developmental, sensory,</w:t>
      </w:r>
      <w:r w:rsidR="0082340B" w:rsidRPr="00312C7E">
        <w:t xml:space="preserve"> drug exposure, hematologica</w:t>
      </w:r>
      <w:r w:rsidR="003534D2" w:rsidRPr="00312C7E">
        <w:t>l</w:t>
      </w:r>
      <w:r w:rsidR="0082340B" w:rsidRPr="00312C7E">
        <w:t>, immune dysfunction</w:t>
      </w:r>
      <w:r w:rsidR="00B07D4C" w:rsidRPr="00312C7E">
        <w:t xml:space="preserve"> and commonly occurring health care problems in critically ill and chronically ill </w:t>
      </w:r>
      <w:r w:rsidR="00B538F9" w:rsidRPr="00312C7E">
        <w:t>neonate/infant</w:t>
      </w:r>
      <w:r w:rsidR="00B07D4C" w:rsidRPr="00312C7E">
        <w:t xml:space="preserve">.     </w:t>
      </w:r>
    </w:p>
    <w:p w14:paraId="653232CD" w14:textId="77777777" w:rsidR="00880BF1" w:rsidRPr="00312C7E" w:rsidRDefault="00B07D4C" w:rsidP="00B07D4C">
      <w:pPr>
        <w:tabs>
          <w:tab w:val="left" w:pos="2589"/>
        </w:tabs>
      </w:pPr>
      <w:r w:rsidRPr="00312C7E">
        <w:tab/>
      </w:r>
    </w:p>
    <w:p w14:paraId="51D3D4D0" w14:textId="77777777" w:rsidR="00880BF1" w:rsidRDefault="00880BF1">
      <w:r w:rsidRPr="00312C7E">
        <w:rPr>
          <w:u w:val="single"/>
        </w:rPr>
        <w:t>COURSE OBJECTIVES</w:t>
      </w:r>
      <w:r w:rsidRPr="00312C7E">
        <w:tab/>
        <w:t>Upon completion of this course, the student will be able to:</w:t>
      </w:r>
    </w:p>
    <w:p w14:paraId="46981072" w14:textId="77777777" w:rsidR="00880BF1" w:rsidRDefault="00880BF1">
      <w:pPr>
        <w:numPr>
          <w:ilvl w:val="0"/>
          <w:numId w:val="1"/>
        </w:numPr>
      </w:pPr>
      <w:r w:rsidRPr="00312C7E">
        <w:t>A</w:t>
      </w:r>
      <w:r w:rsidR="005273BA" w:rsidRPr="00312C7E">
        <w:t xml:space="preserve">nalyze and interpret comprehensive health assessment to develop appropriate differential diagnoses.  </w:t>
      </w:r>
    </w:p>
    <w:p w14:paraId="52BBB9EF" w14:textId="77777777" w:rsidR="003278E5" w:rsidRDefault="003278E5" w:rsidP="003278E5">
      <w:pPr>
        <w:ind w:left="720"/>
      </w:pPr>
    </w:p>
    <w:p w14:paraId="06D8DB79" w14:textId="77777777" w:rsidR="003278E5" w:rsidRPr="00312C7E" w:rsidRDefault="003278E5" w:rsidP="003278E5">
      <w:r w:rsidRPr="003278E5">
        <w:rPr>
          <w:u w:val="single"/>
        </w:rPr>
        <w:lastRenderedPageBreak/>
        <w:t>COURSE OBJECTIVES</w:t>
      </w:r>
      <w:r>
        <w:t xml:space="preserve"> (continued)</w:t>
      </w:r>
    </w:p>
    <w:p w14:paraId="486855AC" w14:textId="77777777" w:rsidR="00880BF1" w:rsidRDefault="00880BF1">
      <w:pPr>
        <w:numPr>
          <w:ilvl w:val="0"/>
          <w:numId w:val="1"/>
        </w:numPr>
      </w:pPr>
      <w:r w:rsidRPr="00312C7E">
        <w:t>Prioritize health problems and intervene appropriately, including initiation of effective emergency care.</w:t>
      </w:r>
    </w:p>
    <w:p w14:paraId="65AB8179" w14:textId="77777777" w:rsidR="00880BF1" w:rsidRDefault="00880BF1">
      <w:pPr>
        <w:numPr>
          <w:ilvl w:val="0"/>
          <w:numId w:val="1"/>
        </w:numPr>
      </w:pPr>
      <w:r w:rsidRPr="00312C7E">
        <w:t xml:space="preserve">Utilize appropriate diagnostic and therapeutic interventions with attention to safety, cost, invasiveness, acceptability, and efficacy.   </w:t>
      </w:r>
    </w:p>
    <w:p w14:paraId="7F92DE90" w14:textId="77777777" w:rsidR="00880BF1" w:rsidRDefault="00880BF1">
      <w:pPr>
        <w:numPr>
          <w:ilvl w:val="0"/>
          <w:numId w:val="1"/>
        </w:numPr>
      </w:pPr>
      <w:r w:rsidRPr="00312C7E">
        <w:t xml:space="preserve">Formulate management plans based on scientific rationale, evidence-based </w:t>
      </w:r>
      <w:r w:rsidR="007711F0" w:rsidRPr="00312C7E">
        <w:t xml:space="preserve">practice guidelines </w:t>
      </w:r>
      <w:r w:rsidR="000325D4" w:rsidRPr="00312C7E">
        <w:t xml:space="preserve">and </w:t>
      </w:r>
      <w:r w:rsidR="00532891" w:rsidRPr="00312C7E">
        <w:t>standards of care.</w:t>
      </w:r>
    </w:p>
    <w:p w14:paraId="407131D3" w14:textId="77777777" w:rsidR="00B40C74" w:rsidRDefault="00880BF1" w:rsidP="008F4B33">
      <w:pPr>
        <w:numPr>
          <w:ilvl w:val="0"/>
          <w:numId w:val="1"/>
        </w:numPr>
      </w:pPr>
      <w:r w:rsidRPr="00312C7E">
        <w:t xml:space="preserve">Evaluate the effectiveness of </w:t>
      </w:r>
      <w:r w:rsidR="000325D4" w:rsidRPr="00312C7E">
        <w:t>illness</w:t>
      </w:r>
      <w:r w:rsidR="00916024" w:rsidRPr="00312C7E">
        <w:t xml:space="preserve"> </w:t>
      </w:r>
      <w:r w:rsidRPr="00312C7E">
        <w:t xml:space="preserve">prevention, health promotion and management plans of </w:t>
      </w:r>
      <w:r w:rsidR="003534D2" w:rsidRPr="00312C7E">
        <w:t xml:space="preserve">critically ill and/or chronically ill </w:t>
      </w:r>
      <w:r w:rsidR="00B538F9" w:rsidRPr="00312C7E">
        <w:t>neonate/infant</w:t>
      </w:r>
      <w:r w:rsidR="003534D2" w:rsidRPr="00312C7E">
        <w:t xml:space="preserve"> </w:t>
      </w:r>
      <w:r w:rsidRPr="00312C7E">
        <w:t xml:space="preserve">experiencing </w:t>
      </w:r>
      <w:r w:rsidR="003534D2" w:rsidRPr="00312C7E">
        <w:t xml:space="preserve">critical and </w:t>
      </w:r>
      <w:r w:rsidRPr="00312C7E">
        <w:t>complex health care problems.</w:t>
      </w:r>
    </w:p>
    <w:p w14:paraId="51913AB3" w14:textId="77777777" w:rsidR="00880BF1" w:rsidRDefault="00880BF1">
      <w:pPr>
        <w:numPr>
          <w:ilvl w:val="0"/>
          <w:numId w:val="1"/>
        </w:numPr>
      </w:pPr>
      <w:r w:rsidRPr="00312C7E">
        <w:t>Utilize legal and ethical principles to guide decision-making in the advanced nursing practice role</w:t>
      </w:r>
      <w:r w:rsidR="00312C7E">
        <w:t>.</w:t>
      </w:r>
    </w:p>
    <w:p w14:paraId="4B85D711" w14:textId="77777777" w:rsidR="00880BF1" w:rsidRDefault="00880BF1">
      <w:pPr>
        <w:numPr>
          <w:ilvl w:val="0"/>
          <w:numId w:val="1"/>
        </w:numPr>
      </w:pPr>
      <w:r w:rsidRPr="00312C7E">
        <w:t>Identify issues of cultural diversity and global perspectives when delivering advanced nursing care to critically</w:t>
      </w:r>
      <w:r w:rsidR="003534D2" w:rsidRPr="00312C7E">
        <w:t xml:space="preserve"> and/or chronically ill </w:t>
      </w:r>
      <w:r w:rsidR="00B538F9" w:rsidRPr="00312C7E">
        <w:t>neonate/infant</w:t>
      </w:r>
      <w:r w:rsidR="003534D2" w:rsidRPr="00312C7E">
        <w:t xml:space="preserve">.  </w:t>
      </w:r>
      <w:r w:rsidRPr="00312C7E">
        <w:t xml:space="preserve">  </w:t>
      </w:r>
    </w:p>
    <w:p w14:paraId="6898928C" w14:textId="77777777" w:rsidR="00880BF1" w:rsidRDefault="00880BF1">
      <w:pPr>
        <w:numPr>
          <w:ilvl w:val="0"/>
          <w:numId w:val="1"/>
        </w:numPr>
      </w:pPr>
      <w:r w:rsidRPr="00312C7E">
        <w:t>Demonstrate effective oral and written communication skills</w:t>
      </w:r>
      <w:r w:rsidR="00312C7E">
        <w:t>.</w:t>
      </w:r>
    </w:p>
    <w:p w14:paraId="403AE9DD" w14:textId="77777777" w:rsidR="00880BF1" w:rsidRPr="00312C7E" w:rsidRDefault="00880BF1">
      <w:pPr>
        <w:numPr>
          <w:ilvl w:val="0"/>
          <w:numId w:val="1"/>
        </w:numPr>
      </w:pPr>
      <w:r w:rsidRPr="00312C7E">
        <w:t>Initiate appropriate and timely consultation and/or referral when the health problem exceeds the nurse practitioner’s scope of practice and/or expertise.</w:t>
      </w:r>
    </w:p>
    <w:p w14:paraId="2F2A976E" w14:textId="77777777" w:rsidR="00995153" w:rsidRPr="00312C7E" w:rsidRDefault="00995153" w:rsidP="00380358">
      <w:pPr>
        <w:pStyle w:val="BodyTextIndent2"/>
        <w:tabs>
          <w:tab w:val="left" w:pos="810"/>
        </w:tabs>
        <w:ind w:left="0" w:firstLine="0"/>
        <w:rPr>
          <w:rFonts w:ascii="Times New Roman" w:hAnsi="Times New Roman" w:cs="Times New Roman"/>
          <w:sz w:val="24"/>
        </w:rPr>
      </w:pPr>
    </w:p>
    <w:p w14:paraId="10003021" w14:textId="77777777" w:rsidR="008F4B33" w:rsidRPr="00312C7E" w:rsidRDefault="008F4B33" w:rsidP="008F4B33">
      <w:r w:rsidRPr="00312C7E">
        <w:rPr>
          <w:u w:val="single"/>
        </w:rPr>
        <w:t>CLINICAL SCHEDULE</w:t>
      </w:r>
    </w:p>
    <w:p w14:paraId="72431B4E" w14:textId="77777777" w:rsidR="008F4B33" w:rsidRPr="00312C7E" w:rsidRDefault="00312C7E" w:rsidP="00312C7E">
      <w:pPr>
        <w:tabs>
          <w:tab w:val="left" w:pos="720"/>
        </w:tabs>
      </w:pPr>
      <w:r>
        <w:tab/>
      </w:r>
      <w:r w:rsidR="00CC0477">
        <w:t xml:space="preserve">E-Learning in Canvas is the course management system that you will use for this course. E-Learning in Canvas is accessed by using your </w:t>
      </w:r>
      <w:proofErr w:type="spellStart"/>
      <w:r w:rsidR="00CC0477">
        <w:t>Gatorlink</w:t>
      </w:r>
      <w:proofErr w:type="spellEnd"/>
      <w:r w:rsidR="00CC0477">
        <w:t xml:space="preserve"> account name and password at</w:t>
      </w:r>
      <w:r w:rsidR="00CC0477">
        <w:rPr>
          <w:rStyle w:val="Hyperlink"/>
        </w:rPr>
        <w:t xml:space="preserve"> </w:t>
      </w:r>
      <w:hyperlink r:id="rId10" w:history="1">
        <w:r w:rsidR="00E82ED3">
          <w:rPr>
            <w:rStyle w:val="Hyperlink"/>
            <w:snapToGrid w:val="0"/>
          </w:rPr>
          <w:t>http://elearning.ufl.edu/</w:t>
        </w:r>
      </w:hyperlink>
      <w:r w:rsidR="00E82ED3">
        <w:rPr>
          <w:snapToGrid w:val="0"/>
        </w:rPr>
        <w:t xml:space="preserve">. </w:t>
      </w:r>
      <w:r w:rsidR="008F4B33" w:rsidRPr="00312C7E">
        <w:t xml:space="preserve"> There are several tutorials and student help links on the E-Learning login site. If you have technical questions call the UF Computer Help Desk at 352-392-HELP or send email to </w:t>
      </w:r>
      <w:hyperlink r:id="rId11" w:history="1">
        <w:r w:rsidR="008F4B33" w:rsidRPr="00312C7E">
          <w:rPr>
            <w:rStyle w:val="Hyperlink"/>
          </w:rPr>
          <w:t>helpdesk@ufl.edu</w:t>
        </w:r>
      </w:hyperlink>
      <w:r w:rsidR="008F4B33" w:rsidRPr="00312C7E">
        <w:t>.</w:t>
      </w:r>
    </w:p>
    <w:p w14:paraId="137B7DD1" w14:textId="77777777" w:rsidR="008F4B33" w:rsidRPr="00312C7E" w:rsidRDefault="008F4B33" w:rsidP="00312C7E">
      <w:pPr>
        <w:tabs>
          <w:tab w:val="left" w:pos="630"/>
        </w:tabs>
        <w:ind w:firstLine="776"/>
      </w:pPr>
    </w:p>
    <w:p w14:paraId="039685C8" w14:textId="77777777" w:rsidR="008F4B33" w:rsidRPr="00312C7E" w:rsidRDefault="00312C7E" w:rsidP="00312C7E">
      <w:pPr>
        <w:tabs>
          <w:tab w:val="left" w:pos="630"/>
        </w:tabs>
      </w:pPr>
      <w:r>
        <w:tab/>
      </w:r>
      <w:r w:rsidR="008F4B33" w:rsidRPr="00312C7E">
        <w:t xml:space="preserve">It is important that you regularly check your </w:t>
      </w:r>
      <w:proofErr w:type="spellStart"/>
      <w:r w:rsidR="008F4B33" w:rsidRPr="00312C7E">
        <w:t>Gatorlink</w:t>
      </w:r>
      <w:proofErr w:type="spellEnd"/>
      <w:r w:rsidR="008F4B33" w:rsidRPr="00312C7E">
        <w:t xml:space="preserve"> account email for College and University wide information and the course E-Learning site for announcements and notifications.</w:t>
      </w:r>
    </w:p>
    <w:p w14:paraId="40970EBE" w14:textId="77777777" w:rsidR="008F4B33" w:rsidRPr="00312C7E" w:rsidRDefault="008F4B33" w:rsidP="00312C7E">
      <w:pPr>
        <w:tabs>
          <w:tab w:val="left" w:pos="630"/>
        </w:tabs>
        <w:ind w:firstLine="776"/>
      </w:pPr>
    </w:p>
    <w:p w14:paraId="7E1D54A1" w14:textId="77777777" w:rsidR="008F4B33" w:rsidRDefault="00312C7E" w:rsidP="00312C7E">
      <w:pPr>
        <w:tabs>
          <w:tab w:val="left" w:pos="630"/>
        </w:tabs>
      </w:pPr>
      <w:r>
        <w:tab/>
      </w:r>
      <w:r w:rsidR="008F4B33" w:rsidRPr="00312C7E">
        <w:t>Course websites are generally made available on the Friday before the first day of classes.</w:t>
      </w:r>
    </w:p>
    <w:p w14:paraId="46449AE0" w14:textId="77777777" w:rsidR="003278E5" w:rsidRDefault="003278E5" w:rsidP="00312C7E">
      <w:pPr>
        <w:tabs>
          <w:tab w:val="left" w:pos="630"/>
        </w:tabs>
      </w:pPr>
    </w:p>
    <w:p w14:paraId="50F65CEA" w14:textId="77777777" w:rsidR="00A7259F" w:rsidRDefault="003278E5" w:rsidP="003278E5">
      <w:pPr>
        <w:ind w:firstLine="720"/>
      </w:pPr>
      <w:r w:rsidRPr="009220A4">
        <w:rPr>
          <w:b/>
        </w:rPr>
        <w:t>Clinical Schedule:</w:t>
      </w:r>
      <w:r w:rsidRPr="00BF05E1">
        <w:t xml:space="preserve"> </w:t>
      </w:r>
    </w:p>
    <w:p w14:paraId="1657592C" w14:textId="77777777" w:rsidR="00A7259F" w:rsidRDefault="00A7259F" w:rsidP="00A7259F">
      <w:pPr>
        <w:pStyle w:val="BodyTextIndent2"/>
        <w:tabs>
          <w:tab w:val="left" w:pos="810"/>
        </w:tabs>
        <w:ind w:left="0"/>
        <w:rPr>
          <w:rFonts w:ascii="Times New Roman" w:hAnsi="Times New Roman"/>
          <w:sz w:val="24"/>
        </w:rPr>
      </w:pPr>
      <w:r>
        <w:rPr>
          <w:rFonts w:ascii="Times New Roman" w:hAnsi="Times New Roman"/>
          <w:sz w:val="24"/>
        </w:rPr>
        <w:t xml:space="preserve">Typhon will be used to record clinical encounters and clinical hours. If you have technical questions regarding Typhon call College of Nursing IT Support at 352-273-6429 or send email to </w:t>
      </w:r>
      <w:hyperlink r:id="rId12" w:history="1">
        <w:r>
          <w:rPr>
            <w:rStyle w:val="Hyperlink"/>
            <w:rFonts w:ascii="Times New Roman" w:hAnsi="Times New Roman"/>
            <w:sz w:val="24"/>
          </w:rPr>
          <w:t>conitsupport@health.ufl.edu</w:t>
        </w:r>
      </w:hyperlink>
      <w:r>
        <w:rPr>
          <w:rFonts w:ascii="Times New Roman" w:hAnsi="Times New Roman"/>
          <w:sz w:val="24"/>
        </w:rPr>
        <w:t>.</w:t>
      </w:r>
    </w:p>
    <w:p w14:paraId="6DC563B4" w14:textId="77777777" w:rsidR="00EE09BD" w:rsidRDefault="00EE09BD" w:rsidP="003278E5">
      <w:pPr>
        <w:ind w:firstLine="720"/>
        <w:rPr>
          <w:b/>
        </w:rPr>
      </w:pPr>
    </w:p>
    <w:p w14:paraId="28D42C20" w14:textId="7E1E5C3C" w:rsidR="003278E5" w:rsidRPr="009220A4" w:rsidRDefault="003278E5" w:rsidP="003278E5">
      <w:pPr>
        <w:ind w:firstLine="720"/>
        <w:rPr>
          <w:b/>
        </w:rPr>
      </w:pPr>
      <w:r w:rsidRPr="009220A4">
        <w:rPr>
          <w:b/>
        </w:rPr>
        <w:t>Students are required</w:t>
      </w:r>
      <w:r>
        <w:t xml:space="preserve"> to </w:t>
      </w:r>
      <w:r w:rsidRPr="009220A4">
        <w:t xml:space="preserve">submit through </w:t>
      </w:r>
      <w:r w:rsidR="00A7259F">
        <w:t xml:space="preserve">Typhon </w:t>
      </w:r>
      <w:r w:rsidRPr="009220A4">
        <w:t>a calendar of planned clinical practice dates and times prior to the beginning the clinical rotation and prior to confirming dates with preceptor.</w:t>
      </w:r>
      <w:r>
        <w:rPr>
          <w:b/>
        </w:rPr>
        <w:t xml:space="preserve">  </w:t>
      </w:r>
      <w:r w:rsidRPr="00BF05E1">
        <w:t xml:space="preserve">Any changes to the calendar (dates and times) must be submitted via </w:t>
      </w:r>
      <w:r w:rsidR="00EE09BD">
        <w:t xml:space="preserve">course </w:t>
      </w:r>
      <w:proofErr w:type="gramStart"/>
      <w:r w:rsidR="00EE09BD">
        <w:t xml:space="preserve">email </w:t>
      </w:r>
      <w:r w:rsidRPr="00BF05E1">
        <w:t xml:space="preserve"> to</w:t>
      </w:r>
      <w:proofErr w:type="gramEnd"/>
      <w:r w:rsidRPr="00BF05E1">
        <w:t xml:space="preserve"> the course faculty member </w:t>
      </w:r>
      <w:r w:rsidRPr="00BF05E1">
        <w:rPr>
          <w:b/>
          <w:u w:val="single"/>
        </w:rPr>
        <w:t>before</w:t>
      </w:r>
      <w:r w:rsidRPr="00BF05E1">
        <w:t xml:space="preserve"> the change is planned to occur. </w:t>
      </w:r>
      <w:r w:rsidRPr="009220A4">
        <w:rPr>
          <w:b/>
        </w:rPr>
        <w:t>If you schedule clinical on an unauthorized day, you will not receive credit for those hours. With rare exception, at least 2 consecutive clinical days are required.</w:t>
      </w:r>
      <w:r w:rsidRPr="009220A4">
        <w:rPr>
          <w:b/>
          <w:u w:val="single"/>
        </w:rPr>
        <w:t xml:space="preserve"> </w:t>
      </w:r>
    </w:p>
    <w:p w14:paraId="6EAD994B" w14:textId="77777777" w:rsidR="008F4B33" w:rsidRPr="00312C7E" w:rsidRDefault="008F4B33" w:rsidP="008F4B33">
      <w:pPr>
        <w:ind w:firstLine="776"/>
      </w:pPr>
    </w:p>
    <w:p w14:paraId="432B184D" w14:textId="77777777" w:rsidR="00A7259F" w:rsidRDefault="00A7259F" w:rsidP="00380358">
      <w:pPr>
        <w:pStyle w:val="BodyTextIndent2"/>
        <w:tabs>
          <w:tab w:val="left" w:pos="810"/>
        </w:tabs>
        <w:ind w:left="0" w:firstLine="0"/>
        <w:rPr>
          <w:rFonts w:ascii="Times New Roman" w:hAnsi="Times New Roman" w:cs="Times New Roman"/>
          <w:sz w:val="24"/>
          <w:u w:val="single"/>
        </w:rPr>
      </w:pPr>
    </w:p>
    <w:p w14:paraId="675014B1" w14:textId="30F1E7CC" w:rsidR="00380358" w:rsidRPr="00312C7E" w:rsidRDefault="00380358" w:rsidP="00380358">
      <w:pPr>
        <w:pStyle w:val="BodyTextIndent2"/>
        <w:tabs>
          <w:tab w:val="left" w:pos="810"/>
        </w:tabs>
        <w:ind w:left="0" w:firstLine="0"/>
        <w:rPr>
          <w:rFonts w:ascii="Times New Roman" w:hAnsi="Times New Roman" w:cs="Times New Roman"/>
          <w:sz w:val="24"/>
          <w:u w:val="single"/>
        </w:rPr>
      </w:pPr>
      <w:r w:rsidRPr="00312C7E">
        <w:rPr>
          <w:rFonts w:ascii="Times New Roman" w:hAnsi="Times New Roman" w:cs="Times New Roman"/>
          <w:sz w:val="24"/>
          <w:u w:val="single"/>
        </w:rPr>
        <w:t>TEACHING M</w:t>
      </w:r>
      <w:r w:rsidR="00EE09BD">
        <w:rPr>
          <w:rFonts w:ascii="Times New Roman" w:hAnsi="Times New Roman" w:cs="Times New Roman"/>
          <w:sz w:val="24"/>
          <w:u w:val="single"/>
        </w:rPr>
        <w:t>E</w:t>
      </w:r>
      <w:r w:rsidRPr="00312C7E">
        <w:rPr>
          <w:rFonts w:ascii="Times New Roman" w:hAnsi="Times New Roman" w:cs="Times New Roman"/>
          <w:sz w:val="24"/>
          <w:u w:val="single"/>
        </w:rPr>
        <w:t>THODS</w:t>
      </w:r>
    </w:p>
    <w:p w14:paraId="0636B886" w14:textId="77777777" w:rsidR="00861D1A" w:rsidRPr="00312C7E" w:rsidRDefault="00312C7E" w:rsidP="00861D1A">
      <w:pPr>
        <w:tabs>
          <w:tab w:val="left" w:pos="-1080"/>
          <w:tab w:val="left" w:pos="-720"/>
        </w:tabs>
      </w:pPr>
      <w:r>
        <w:tab/>
      </w:r>
      <w:proofErr w:type="gramStart"/>
      <w:r w:rsidR="00861D1A" w:rsidRPr="00312C7E">
        <w:t xml:space="preserve">Supervision of clinical practice with onsite clinical and faculty preceptors and </w:t>
      </w:r>
      <w:r w:rsidR="00092729">
        <w:t>clinical logs.</w:t>
      </w:r>
      <w:proofErr w:type="gramEnd"/>
      <w:r w:rsidR="00861D1A" w:rsidRPr="00312C7E">
        <w:t xml:space="preserve">   </w:t>
      </w:r>
    </w:p>
    <w:p w14:paraId="7C51A792" w14:textId="77777777" w:rsidR="00B40C74" w:rsidRPr="00312C7E" w:rsidRDefault="00B40C74" w:rsidP="00380358">
      <w:pPr>
        <w:tabs>
          <w:tab w:val="left" w:pos="-1080"/>
          <w:tab w:val="left" w:pos="-720"/>
        </w:tabs>
        <w:rPr>
          <w:u w:val="single"/>
        </w:rPr>
      </w:pPr>
    </w:p>
    <w:p w14:paraId="63968366" w14:textId="77777777" w:rsidR="00380358" w:rsidRPr="00312C7E" w:rsidRDefault="00380358" w:rsidP="00380358">
      <w:pPr>
        <w:tabs>
          <w:tab w:val="left" w:pos="-1080"/>
          <w:tab w:val="left" w:pos="-720"/>
        </w:tabs>
        <w:rPr>
          <w:u w:val="single"/>
        </w:rPr>
      </w:pPr>
      <w:r w:rsidRPr="00312C7E">
        <w:rPr>
          <w:u w:val="single"/>
        </w:rPr>
        <w:t>LEARNING ACTIVITIES</w:t>
      </w:r>
    </w:p>
    <w:p w14:paraId="203BC788" w14:textId="77777777" w:rsidR="00380358" w:rsidRDefault="00312C7E" w:rsidP="00995153">
      <w:pPr>
        <w:tabs>
          <w:tab w:val="left" w:pos="-1080"/>
          <w:tab w:val="left" w:pos="-720"/>
        </w:tabs>
      </w:pPr>
      <w:r>
        <w:tab/>
      </w:r>
      <w:r w:rsidR="00380358" w:rsidRPr="00312C7E">
        <w:t xml:space="preserve">Supervised onsite clinical practice and seminar presentations with analysis of selected clients reflecting ongoing and emergent clinical issues; verbal and written reports related to assessment, diagnosis and management plans    </w:t>
      </w:r>
    </w:p>
    <w:p w14:paraId="30628054" w14:textId="77777777" w:rsidR="00A7259F" w:rsidRPr="00312C7E" w:rsidRDefault="00A7259F" w:rsidP="00995153">
      <w:pPr>
        <w:tabs>
          <w:tab w:val="left" w:pos="-1080"/>
          <w:tab w:val="left" w:pos="-720"/>
        </w:tabs>
      </w:pPr>
    </w:p>
    <w:p w14:paraId="4DE1DAC6" w14:textId="77777777" w:rsidR="00880BF1" w:rsidRPr="00312C7E" w:rsidRDefault="0026794C">
      <w:pPr>
        <w:pStyle w:val="Heading1"/>
      </w:pPr>
      <w:r>
        <w:t xml:space="preserve">CLINICAL </w:t>
      </w:r>
      <w:r w:rsidR="00880BF1" w:rsidRPr="00312C7E">
        <w:t>EVALUATION</w:t>
      </w:r>
    </w:p>
    <w:p w14:paraId="6C92C9F9" w14:textId="77777777" w:rsidR="00AA0DFF" w:rsidRPr="00312C7E" w:rsidRDefault="00312C7E" w:rsidP="008F4B33">
      <w:pPr>
        <w:tabs>
          <w:tab w:val="left" w:pos="-1080"/>
          <w:tab w:val="left" w:pos="-720"/>
        </w:tabs>
      </w:pPr>
      <w:r>
        <w:tab/>
      </w:r>
      <w:r w:rsidR="00AA0DFF" w:rsidRPr="00312C7E">
        <w:t>Minimum Required C</w:t>
      </w:r>
      <w:r w:rsidR="00AC3A27" w:rsidRPr="00312C7E">
        <w:t>linical</w:t>
      </w:r>
      <w:r w:rsidR="00AA0DFF" w:rsidRPr="00312C7E">
        <w:t xml:space="preserve"> </w:t>
      </w:r>
      <w:r w:rsidR="006D30A3" w:rsidRPr="00312C7E">
        <w:t xml:space="preserve">Practice </w:t>
      </w:r>
      <w:r w:rsidR="00AA0DFF" w:rsidRPr="00312C7E">
        <w:t>Hours: 144 hours</w:t>
      </w:r>
    </w:p>
    <w:p w14:paraId="565B52D0" w14:textId="77777777" w:rsidR="00AA0DFF" w:rsidRPr="00312C7E" w:rsidRDefault="00AA0DFF" w:rsidP="00AA0DFF"/>
    <w:p w14:paraId="0884CB0F" w14:textId="77777777" w:rsidR="00AA0DFF" w:rsidRPr="00312C7E" w:rsidRDefault="00AA0DFF" w:rsidP="00312C7E">
      <w:pPr>
        <w:ind w:firstLine="720"/>
      </w:pPr>
      <w:r w:rsidRPr="00312C7E">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696EBB97" w14:textId="77777777" w:rsidR="00AA0DFF" w:rsidRPr="00312C7E" w:rsidRDefault="00AA0DFF" w:rsidP="00AA0DFF"/>
    <w:p w14:paraId="581F7216" w14:textId="77777777" w:rsidR="00AA0DFF" w:rsidRPr="00312C7E" w:rsidRDefault="00AA0DFF" w:rsidP="00312C7E">
      <w:pPr>
        <w:widowControl w:val="0"/>
        <w:ind w:firstLine="720"/>
      </w:pPr>
      <w:r w:rsidRPr="00312C7E">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312C7E">
        <w:rPr>
          <w:b/>
          <w:u w:val="single"/>
        </w:rPr>
        <w:t>The student must achieve a rating of Satisfactory in each area by completion of the semester in order to achieve a passing grade for the course</w:t>
      </w:r>
      <w:r w:rsidRPr="00312C7E">
        <w:t xml:space="preserve">.  A rating of less than satisfactory in any of the areas at semester end will constitute an </w:t>
      </w:r>
      <w:proofErr w:type="gramStart"/>
      <w:r w:rsidRPr="00312C7E">
        <w:t>Unsatisfactory</w:t>
      </w:r>
      <w:proofErr w:type="gramEnd"/>
      <w:r w:rsidRPr="00312C7E">
        <w:t xml:space="preserve"> course grade.</w:t>
      </w:r>
    </w:p>
    <w:p w14:paraId="496894DA" w14:textId="77777777" w:rsidR="00AA0DFF" w:rsidRPr="00312C7E" w:rsidRDefault="00AA0DFF" w:rsidP="00AA0DFF">
      <w:pPr>
        <w:widowControl w:val="0"/>
      </w:pPr>
    </w:p>
    <w:p w14:paraId="4C234763" w14:textId="77777777" w:rsidR="00AA0DFF" w:rsidRPr="00312C7E" w:rsidRDefault="00AA0DFF" w:rsidP="00312C7E">
      <w:pPr>
        <w:widowControl w:val="0"/>
        <w:ind w:firstLine="720"/>
      </w:pPr>
      <w:r w:rsidRPr="00312C7E">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312C7E">
        <w:rPr>
          <w:b/>
        </w:rPr>
        <w:t>Final evaluation conferences with the faculty member are mandatory</w:t>
      </w:r>
      <w:r w:rsidRPr="00312C7E">
        <w:t xml:space="preserve"> and will be held during the last week of each clinical rotation.  A student may request additional conferences at any time by contacting the clinical faculty.</w:t>
      </w:r>
    </w:p>
    <w:p w14:paraId="007672CA" w14:textId="77777777" w:rsidR="00AA0DFF" w:rsidRPr="00312C7E" w:rsidRDefault="00AA0DFF" w:rsidP="00AA0DFF">
      <w:pPr>
        <w:widowControl w:val="0"/>
      </w:pPr>
    </w:p>
    <w:p w14:paraId="5B1E7058" w14:textId="77777777" w:rsidR="001B6205" w:rsidRDefault="001B6205" w:rsidP="001B6205">
      <w:pPr>
        <w:tabs>
          <w:tab w:val="left" w:pos="-1080"/>
          <w:tab w:val="left" w:pos="-720"/>
        </w:tabs>
        <w:ind w:firstLine="450"/>
      </w:pPr>
      <w:r w:rsidRPr="00D71440">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39C8CC51" w14:textId="77777777" w:rsidR="003278E5" w:rsidRDefault="003278E5" w:rsidP="001B6205">
      <w:pPr>
        <w:tabs>
          <w:tab w:val="left" w:pos="-1080"/>
          <w:tab w:val="left" w:pos="-720"/>
        </w:tabs>
        <w:ind w:firstLine="450"/>
      </w:pPr>
    </w:p>
    <w:p w14:paraId="67531764" w14:textId="3D720044" w:rsidR="003278E5" w:rsidRPr="0077718F" w:rsidRDefault="00EE09BD" w:rsidP="003278E5">
      <w:pPr>
        <w:rPr>
          <w:u w:val="single"/>
        </w:rPr>
      </w:pPr>
      <w:r>
        <w:rPr>
          <w:u w:val="single"/>
        </w:rPr>
        <w:t>Weekly Clinical Discussion</w:t>
      </w:r>
    </w:p>
    <w:p w14:paraId="79B53A9B" w14:textId="4686E7C8" w:rsidR="003278E5" w:rsidRPr="0077718F" w:rsidRDefault="003278E5" w:rsidP="003278E5">
      <w:pPr>
        <w:ind w:left="720" w:hanging="720"/>
      </w:pPr>
      <w:r w:rsidRPr="0077718F">
        <w:tab/>
        <w:t xml:space="preserve">A weekly </w:t>
      </w:r>
      <w:r w:rsidR="00EE09BD">
        <w:t>clinical discussion</w:t>
      </w:r>
      <w:r w:rsidRPr="0077718F">
        <w:t xml:space="preserve"> is expected and is due each </w:t>
      </w:r>
      <w:r w:rsidRPr="0077718F">
        <w:rPr>
          <w:b/>
        </w:rPr>
        <w:t xml:space="preserve">Friday by 5:00pm </w:t>
      </w:r>
      <w:r w:rsidRPr="0077718F">
        <w:t>in which you are in the clinical setting</w:t>
      </w:r>
      <w:r w:rsidRPr="0077718F">
        <w:rPr>
          <w:b/>
        </w:rPr>
        <w:t>.</w:t>
      </w:r>
      <w:r w:rsidRPr="0077718F">
        <w:t xml:space="preserve"> This </w:t>
      </w:r>
      <w:r w:rsidR="00EE09BD">
        <w:t>clinical discussion</w:t>
      </w:r>
      <w:r w:rsidRPr="0077718F">
        <w:t xml:space="preserve"> should include:</w:t>
      </w:r>
    </w:p>
    <w:p w14:paraId="38964000" w14:textId="77777777" w:rsidR="003278E5" w:rsidRPr="00EE09BD" w:rsidRDefault="003278E5" w:rsidP="003278E5">
      <w:pPr>
        <w:ind w:left="720" w:hanging="720"/>
      </w:pPr>
      <w:r w:rsidRPr="0077718F">
        <w:tab/>
      </w:r>
      <w:r w:rsidRPr="00EE09BD">
        <w:t>a.</w:t>
      </w:r>
      <w:r w:rsidRPr="00EE09BD">
        <w:tab/>
        <w:t xml:space="preserve">A short description of your patients </w:t>
      </w:r>
    </w:p>
    <w:p w14:paraId="6F2142FC" w14:textId="5831BCBA" w:rsidR="003278E5" w:rsidRPr="0077718F" w:rsidRDefault="003278E5" w:rsidP="003278E5">
      <w:pPr>
        <w:ind w:left="720" w:hanging="720"/>
      </w:pPr>
      <w:r w:rsidRPr="00EE09BD">
        <w:tab/>
        <w:t>b.</w:t>
      </w:r>
      <w:r w:rsidRPr="00EE09BD">
        <w:tab/>
      </w:r>
      <w:r w:rsidR="00EE09BD" w:rsidRPr="00EE09BD">
        <w:t>Management plan with rationale to support decisions</w:t>
      </w:r>
      <w:r w:rsidRPr="00EE09BD">
        <w:tab/>
      </w:r>
    </w:p>
    <w:p w14:paraId="6A13C072" w14:textId="77777777" w:rsidR="003278E5" w:rsidRPr="0077718F" w:rsidRDefault="003278E5" w:rsidP="003278E5">
      <w:pPr>
        <w:ind w:left="720" w:hanging="720"/>
      </w:pPr>
      <w:r w:rsidRPr="0077718F">
        <w:tab/>
        <w:t>d.</w:t>
      </w:r>
      <w:r w:rsidRPr="0077718F">
        <w:tab/>
        <w:t>Ethical dilemmas (if any were encountered)</w:t>
      </w:r>
    </w:p>
    <w:p w14:paraId="12CABBD8" w14:textId="77777777" w:rsidR="003278E5" w:rsidRPr="0077718F" w:rsidRDefault="003278E5" w:rsidP="003278E5">
      <w:pPr>
        <w:ind w:left="720" w:hanging="720"/>
      </w:pPr>
      <w:r w:rsidRPr="0077718F">
        <w:tab/>
        <w:t>e.</w:t>
      </w:r>
      <w:r w:rsidRPr="0077718F">
        <w:tab/>
        <w:t>Problems with staff, preceptor, faculty</w:t>
      </w:r>
    </w:p>
    <w:p w14:paraId="06950C90" w14:textId="77777777" w:rsidR="003278E5" w:rsidRPr="0077718F" w:rsidRDefault="003278E5" w:rsidP="003278E5">
      <w:pPr>
        <w:ind w:left="720" w:hanging="720"/>
      </w:pPr>
      <w:r w:rsidRPr="0077718F">
        <w:tab/>
        <w:t>f.</w:t>
      </w:r>
      <w:r w:rsidRPr="0077718F">
        <w:tab/>
        <w:t>Problems which may need discussion with faculty preceptor</w:t>
      </w:r>
    </w:p>
    <w:p w14:paraId="1F0FA18B" w14:textId="77777777" w:rsidR="003278E5" w:rsidRPr="0077718F" w:rsidRDefault="003278E5" w:rsidP="003278E5">
      <w:pPr>
        <w:ind w:left="720" w:hanging="720"/>
      </w:pPr>
      <w:r w:rsidRPr="0077718F">
        <w:tab/>
        <w:t>g.</w:t>
      </w:r>
      <w:r w:rsidRPr="0077718F">
        <w:tab/>
        <w:t>Goals for next week</w:t>
      </w:r>
    </w:p>
    <w:p w14:paraId="35B511EF" w14:textId="77777777" w:rsidR="003278E5" w:rsidRPr="00813DBA" w:rsidRDefault="003278E5" w:rsidP="003278E5">
      <w:pPr>
        <w:tabs>
          <w:tab w:val="left" w:pos="-1080"/>
          <w:tab w:val="left" w:pos="-720"/>
        </w:tabs>
      </w:pPr>
    </w:p>
    <w:p w14:paraId="7E7DDFC1" w14:textId="078EF545" w:rsidR="003278E5" w:rsidRPr="0077718F" w:rsidRDefault="003278E5" w:rsidP="003278E5">
      <w:pPr>
        <w:rPr>
          <w:b/>
        </w:rPr>
      </w:pPr>
      <w:r w:rsidRPr="0077718F">
        <w:t xml:space="preserve">Please note that </w:t>
      </w:r>
      <w:r w:rsidR="00EE09BD">
        <w:t>weekly discussions</w:t>
      </w:r>
      <w:r w:rsidRPr="0077718F">
        <w:t xml:space="preserve"> are essential for learning and to ensure that you are receiving a quality clinical experience.  Assigned clinical faculty will respond to each </w:t>
      </w:r>
      <w:r w:rsidR="00EE09BD">
        <w:t>clinical discussion</w:t>
      </w:r>
      <w:r w:rsidRPr="0077718F">
        <w:t xml:space="preserve"> </w:t>
      </w:r>
      <w:r>
        <w:t>on the Canvas</w:t>
      </w:r>
      <w:r w:rsidRPr="0077718F">
        <w:t xml:space="preserve"> web site.   </w:t>
      </w:r>
      <w:r w:rsidRPr="0077718F">
        <w:rPr>
          <w:b/>
        </w:rPr>
        <w:t xml:space="preserve">It is expected that you respond via </w:t>
      </w:r>
      <w:r>
        <w:rPr>
          <w:b/>
        </w:rPr>
        <w:t>Canvas</w:t>
      </w:r>
      <w:r w:rsidRPr="0077718F">
        <w:rPr>
          <w:b/>
        </w:rPr>
        <w:t xml:space="preserve"> E-mail to all Questions within one week.  Failure to complete </w:t>
      </w:r>
      <w:r w:rsidR="00EE09BD">
        <w:rPr>
          <w:b/>
        </w:rPr>
        <w:t>clinical discussions</w:t>
      </w:r>
      <w:r w:rsidRPr="0077718F">
        <w:rPr>
          <w:b/>
        </w:rPr>
        <w:t xml:space="preserve"> in a timely manner may result in an unsatisfactory Clinical evaluation.</w:t>
      </w:r>
    </w:p>
    <w:p w14:paraId="3DFDD877" w14:textId="77777777" w:rsidR="00FE4657" w:rsidRPr="00312C7E" w:rsidRDefault="00FE4657" w:rsidP="00660878">
      <w:pPr>
        <w:pStyle w:val="BodyTextIndent2"/>
        <w:ind w:left="0" w:firstLine="0"/>
        <w:rPr>
          <w:rFonts w:ascii="Times New Roman" w:hAnsi="Times New Roman" w:cs="Times New Roman"/>
          <w:sz w:val="24"/>
          <w:u w:val="single"/>
        </w:rPr>
      </w:pPr>
    </w:p>
    <w:p w14:paraId="4E660FB1" w14:textId="77777777" w:rsidR="001C4D1D" w:rsidRDefault="001C4D1D" w:rsidP="00660878">
      <w:pPr>
        <w:pStyle w:val="BodyTextIndent2"/>
        <w:ind w:left="0" w:firstLine="0"/>
        <w:rPr>
          <w:rFonts w:ascii="Times New Roman" w:hAnsi="Times New Roman" w:cs="Times New Roman"/>
          <w:sz w:val="24"/>
          <w:u w:val="single"/>
        </w:rPr>
      </w:pPr>
      <w:r>
        <w:rPr>
          <w:rFonts w:ascii="Times New Roman" w:hAnsi="Times New Roman" w:cs="Times New Roman"/>
          <w:sz w:val="24"/>
          <w:u w:val="single"/>
        </w:rPr>
        <w:t>MAKE UP POLICY</w:t>
      </w:r>
    </w:p>
    <w:p w14:paraId="3C74D790" w14:textId="2FB32B40" w:rsidR="003278E5" w:rsidRPr="00BF05E1" w:rsidRDefault="003278E5" w:rsidP="003278E5">
      <w:pPr>
        <w:ind w:firstLine="360"/>
      </w:pPr>
      <w:r w:rsidRPr="00BF05E1">
        <w:t>Students who have extraordinary circumstances preventing attendance should explain these circumstances to the course instructor</w:t>
      </w:r>
      <w:r>
        <w:t xml:space="preserve"> and preceptor</w:t>
      </w:r>
      <w:r w:rsidRPr="00BF05E1">
        <w:t xml:space="preserve"> </w:t>
      </w:r>
      <w:r w:rsidRPr="00BF05E1">
        <w:rPr>
          <w:b/>
          <w:u w:val="single"/>
        </w:rPr>
        <w:t>prior</w:t>
      </w:r>
      <w:r w:rsidRPr="00BF05E1">
        <w:rPr>
          <w:b/>
        </w:rPr>
        <w:t xml:space="preserve"> </w:t>
      </w:r>
      <w:r w:rsidRPr="00BF05E1">
        <w:t>to the scheduled clinica</w:t>
      </w:r>
      <w:r>
        <w:t>l practice experience</w:t>
      </w:r>
      <w:r w:rsidRPr="00BF05E1">
        <w:t>.</w:t>
      </w:r>
      <w:r>
        <w:t xml:space="preserve"> A revised clinical calendar </w:t>
      </w:r>
      <w:r w:rsidR="00EE09BD">
        <w:t xml:space="preserve">in Typhon </w:t>
      </w:r>
      <w:r>
        <w:t>will need to be submitted once a make-up day is agreed upon with the preceptor and clinical faculty</w:t>
      </w:r>
      <w:r w:rsidRPr="00BF05E1">
        <w:t>. The faculty member will advise the method of notification for absences to the clinical site e.g. phone, email, and notification of facility.</w:t>
      </w:r>
    </w:p>
    <w:p w14:paraId="697E761E" w14:textId="77777777" w:rsidR="003278E5" w:rsidRDefault="003278E5" w:rsidP="003278E5">
      <w:pPr>
        <w:autoSpaceDE w:val="0"/>
        <w:autoSpaceDN w:val="0"/>
        <w:adjustRightInd w:val="0"/>
        <w:rPr>
          <w:rFonts w:eastAsiaTheme="minorHAnsi"/>
          <w:bCs/>
          <w:color w:val="000000"/>
          <w:u w:val="single"/>
        </w:rPr>
      </w:pPr>
    </w:p>
    <w:p w14:paraId="33864FB1" w14:textId="77777777" w:rsidR="00A4784D" w:rsidRDefault="00660878" w:rsidP="00660878">
      <w:pPr>
        <w:pStyle w:val="BodyTextIndent2"/>
        <w:ind w:left="0" w:firstLine="0"/>
        <w:rPr>
          <w:rFonts w:ascii="Times New Roman" w:hAnsi="Times New Roman" w:cs="Times New Roman"/>
          <w:sz w:val="24"/>
          <w:u w:val="single"/>
        </w:rPr>
      </w:pPr>
      <w:r w:rsidRPr="00312C7E">
        <w:rPr>
          <w:rFonts w:ascii="Times New Roman" w:hAnsi="Times New Roman" w:cs="Times New Roman"/>
          <w:sz w:val="24"/>
          <w:u w:val="single"/>
        </w:rPr>
        <w:t>GRADING SCALE</w:t>
      </w:r>
    </w:p>
    <w:p w14:paraId="42ABF744" w14:textId="77777777" w:rsidR="00660878" w:rsidRPr="00A4784D" w:rsidRDefault="00EB5751" w:rsidP="00A4784D">
      <w:pPr>
        <w:pStyle w:val="BodyTextIndent2"/>
        <w:ind w:left="0" w:firstLine="360"/>
        <w:rPr>
          <w:rFonts w:ascii="Times New Roman" w:hAnsi="Times New Roman" w:cs="Times New Roman"/>
          <w:sz w:val="24"/>
        </w:rPr>
      </w:pPr>
      <w:r w:rsidRPr="00A4784D">
        <w:rPr>
          <w:rFonts w:ascii="Times New Roman" w:hAnsi="Times New Roman" w:cs="Times New Roman"/>
          <w:sz w:val="24"/>
        </w:rPr>
        <w:t xml:space="preserve">This is a pass/fail course.  A student must demonstrate behaviors that meet all course objectives to receive a satisfactory (passing) grade for the course. </w:t>
      </w:r>
    </w:p>
    <w:p w14:paraId="5A39CDDC" w14:textId="77777777" w:rsidR="008F4B33" w:rsidRPr="00312C7E" w:rsidRDefault="00312C7E" w:rsidP="008F4B33">
      <w:pPr>
        <w:tabs>
          <w:tab w:val="left" w:pos="360"/>
        </w:tabs>
        <w:ind w:left="360" w:hanging="360"/>
      </w:pPr>
      <w:r>
        <w:tab/>
      </w:r>
      <w:r w:rsidR="008F4B33" w:rsidRPr="00312C7E">
        <w:t>S</w:t>
      </w:r>
      <w:r w:rsidR="008F4B33" w:rsidRPr="00312C7E">
        <w:tab/>
        <w:t>Satisfactory</w:t>
      </w:r>
    </w:p>
    <w:p w14:paraId="769B48CF" w14:textId="77777777" w:rsidR="008F4B33" w:rsidRDefault="008F4B33" w:rsidP="00312C7E">
      <w:pPr>
        <w:pStyle w:val="BodyTextIndent2"/>
        <w:ind w:left="360" w:firstLine="0"/>
        <w:rPr>
          <w:rFonts w:ascii="Times New Roman" w:hAnsi="Times New Roman" w:cs="Times New Roman"/>
          <w:sz w:val="24"/>
        </w:rPr>
      </w:pPr>
      <w:r w:rsidRPr="00312C7E">
        <w:rPr>
          <w:rFonts w:ascii="Times New Roman" w:hAnsi="Times New Roman" w:cs="Times New Roman"/>
          <w:sz w:val="24"/>
        </w:rPr>
        <w:t>U</w:t>
      </w:r>
      <w:r w:rsidRPr="00312C7E">
        <w:rPr>
          <w:rFonts w:ascii="Times New Roman" w:hAnsi="Times New Roman" w:cs="Times New Roman"/>
          <w:sz w:val="24"/>
        </w:rPr>
        <w:tab/>
        <w:t>Unsatisfactory</w:t>
      </w:r>
    </w:p>
    <w:p w14:paraId="3E452FE0" w14:textId="77777777" w:rsidR="00312C7E" w:rsidRDefault="00312C7E" w:rsidP="008F4B33">
      <w:pPr>
        <w:pStyle w:val="BodyTextIndent2"/>
        <w:ind w:left="360" w:hanging="360"/>
        <w:rPr>
          <w:rFonts w:ascii="Times New Roman" w:hAnsi="Times New Roman" w:cs="Times New Roman"/>
          <w:sz w:val="24"/>
        </w:rPr>
      </w:pPr>
    </w:p>
    <w:p w14:paraId="7F4A75D2" w14:textId="77777777" w:rsidR="001C4D1D" w:rsidRPr="00DD7314" w:rsidRDefault="00312C7E" w:rsidP="001C4D1D">
      <w:r w:rsidRPr="00663CAC">
        <w:t xml:space="preserve">For more information on grades and grading policies, please refer to University’s grading policies: </w:t>
      </w:r>
      <w:r w:rsidR="001C4D1D" w:rsidRPr="003306C6">
        <w:rPr>
          <w:rStyle w:val="Hyperlink"/>
        </w:rPr>
        <w:t>http://gradcatalog.ufl.edu/content.php?catoid=4&amp;navoid=907#grades</w:t>
      </w:r>
    </w:p>
    <w:p w14:paraId="6696E423" w14:textId="77777777" w:rsidR="00B40C74" w:rsidRDefault="00B40C74" w:rsidP="008F4B33">
      <w:pPr>
        <w:pStyle w:val="Heading1"/>
      </w:pPr>
    </w:p>
    <w:p w14:paraId="45BAED74" w14:textId="77777777" w:rsidR="00A33AA9" w:rsidRPr="00366146" w:rsidRDefault="00A33AA9" w:rsidP="00A33AA9">
      <w:pPr>
        <w:pStyle w:val="Default"/>
        <w:rPr>
          <w:u w:val="single"/>
        </w:rPr>
      </w:pPr>
      <w:r w:rsidRPr="00366146">
        <w:rPr>
          <w:bCs/>
          <w:u w:val="single"/>
        </w:rPr>
        <w:t xml:space="preserve">PROFESSIONAL BEHAVIOR </w:t>
      </w:r>
    </w:p>
    <w:p w14:paraId="2F3453B5" w14:textId="77777777" w:rsidR="00A33AA9" w:rsidRPr="00366146" w:rsidRDefault="00A33AA9" w:rsidP="00A33AA9">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057C150F" w14:textId="77777777" w:rsidR="00A33AA9" w:rsidRPr="00366146" w:rsidRDefault="00A33AA9" w:rsidP="00A33AA9">
      <w:pPr>
        <w:pStyle w:val="Default"/>
      </w:pPr>
    </w:p>
    <w:p w14:paraId="04408CD0" w14:textId="77777777" w:rsidR="00A33AA9" w:rsidRPr="00366146" w:rsidRDefault="00A33AA9" w:rsidP="00A33AA9">
      <w:pPr>
        <w:pStyle w:val="Default"/>
        <w:rPr>
          <w:u w:val="single"/>
        </w:rPr>
      </w:pPr>
      <w:r w:rsidRPr="00366146">
        <w:rPr>
          <w:u w:val="single"/>
        </w:rPr>
        <w:t>UNIVERSITY POLICY ON ACADEMIC MISCONDUCT</w:t>
      </w:r>
    </w:p>
    <w:p w14:paraId="3B66A90E" w14:textId="77777777" w:rsidR="00A33AA9" w:rsidRDefault="00A33AA9" w:rsidP="00A33AA9">
      <w:pPr>
        <w:pStyle w:val="Default"/>
        <w:ind w:firstLine="720"/>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6C705F57" w14:textId="77777777" w:rsidR="005457A0" w:rsidRDefault="005457A0" w:rsidP="005457A0">
      <w:pPr>
        <w:rPr>
          <w:caps/>
          <w:u w:val="single"/>
        </w:rPr>
      </w:pPr>
    </w:p>
    <w:p w14:paraId="2E0683F8" w14:textId="77777777" w:rsidR="005457A0" w:rsidRDefault="005457A0" w:rsidP="005457A0">
      <w:pPr>
        <w:rPr>
          <w:caps/>
          <w:u w:val="single"/>
        </w:rPr>
      </w:pPr>
      <w:r w:rsidRPr="004D2C96">
        <w:rPr>
          <w:caps/>
          <w:u w:val="single"/>
        </w:rPr>
        <w:t>University and College of Nursing Policies:</w:t>
      </w:r>
      <w:r>
        <w:rPr>
          <w:caps/>
          <w:u w:val="single"/>
        </w:rPr>
        <w:t xml:space="preserve">  </w:t>
      </w:r>
    </w:p>
    <w:p w14:paraId="4B018235" w14:textId="77777777" w:rsidR="005457A0" w:rsidRDefault="005457A0" w:rsidP="005457A0">
      <w:r>
        <w:rPr>
          <w:caps/>
        </w:rPr>
        <w:tab/>
      </w:r>
      <w:r>
        <w:t xml:space="preserve">Please see the College of Nursing website for a full explanation of each of the following policies - </w:t>
      </w:r>
      <w:hyperlink r:id="rId14" w:history="1">
        <w:r w:rsidRPr="00EA63A9">
          <w:rPr>
            <w:rStyle w:val="Hyperlink"/>
          </w:rPr>
          <w:t>http://nursing.ufl.edu/students/student-policies-and-handbooks/course-policies/</w:t>
        </w:r>
      </w:hyperlink>
      <w:r>
        <w:t>.</w:t>
      </w:r>
    </w:p>
    <w:p w14:paraId="13ECFF2D" w14:textId="77777777" w:rsidR="005457A0" w:rsidRDefault="005457A0" w:rsidP="005457A0"/>
    <w:p w14:paraId="0606259C" w14:textId="77777777" w:rsidR="005457A0" w:rsidRDefault="005457A0" w:rsidP="005457A0">
      <w:r>
        <w:t>Attendance</w:t>
      </w:r>
    </w:p>
    <w:p w14:paraId="34DD975B" w14:textId="77777777" w:rsidR="005457A0" w:rsidRDefault="005457A0" w:rsidP="005457A0">
      <w:r>
        <w:t>UF Grading Policy</w:t>
      </w:r>
    </w:p>
    <w:p w14:paraId="3404550D" w14:textId="77777777" w:rsidR="005457A0" w:rsidRDefault="005457A0" w:rsidP="005457A0">
      <w:r>
        <w:t>Accommodations due to Disability</w:t>
      </w:r>
    </w:p>
    <w:p w14:paraId="253FA925" w14:textId="77777777" w:rsidR="005457A0" w:rsidRDefault="005457A0" w:rsidP="005457A0">
      <w:r>
        <w:t>Religious Holidays</w:t>
      </w:r>
    </w:p>
    <w:p w14:paraId="1648A69E" w14:textId="77777777" w:rsidR="005457A0" w:rsidRDefault="005457A0" w:rsidP="005457A0">
      <w:r>
        <w:t>Counseling and Mental Health Services</w:t>
      </w:r>
    </w:p>
    <w:p w14:paraId="7C2CBB62" w14:textId="77777777" w:rsidR="005457A0" w:rsidRDefault="005457A0" w:rsidP="005457A0">
      <w:r>
        <w:t>Student Handbook</w:t>
      </w:r>
    </w:p>
    <w:p w14:paraId="5B1DA373" w14:textId="77777777" w:rsidR="005457A0" w:rsidRDefault="005457A0" w:rsidP="005457A0">
      <w:r>
        <w:t>Faculty Evaluations</w:t>
      </w:r>
    </w:p>
    <w:p w14:paraId="1B144E91" w14:textId="77777777" w:rsidR="005457A0" w:rsidRDefault="005457A0" w:rsidP="005457A0">
      <w:r>
        <w:t>Student Use of Social Media</w:t>
      </w:r>
    </w:p>
    <w:p w14:paraId="7516D7B4" w14:textId="77777777" w:rsidR="00A33AA9" w:rsidRPr="00366146" w:rsidRDefault="00A33AA9" w:rsidP="00A33AA9">
      <w:pPr>
        <w:pStyle w:val="Default"/>
        <w:ind w:firstLine="720"/>
      </w:pPr>
      <w:r w:rsidRPr="00366146">
        <w:t xml:space="preserve"> </w:t>
      </w:r>
    </w:p>
    <w:p w14:paraId="085E1C17" w14:textId="77777777" w:rsidR="00880BF1" w:rsidRPr="00312C7E" w:rsidRDefault="00AA0DFF" w:rsidP="008F4B33">
      <w:pPr>
        <w:pStyle w:val="Heading1"/>
      </w:pPr>
      <w:r w:rsidRPr="00312C7E">
        <w:t>REQUIRED TEXT</w:t>
      </w:r>
      <w:r w:rsidR="00312C7E">
        <w:t>BOOK</w:t>
      </w:r>
      <w:r w:rsidRPr="00312C7E">
        <w:t>S</w:t>
      </w:r>
    </w:p>
    <w:p w14:paraId="1D685009" w14:textId="77777777" w:rsidR="00A02A09" w:rsidRPr="00312C7E" w:rsidRDefault="00A02A09" w:rsidP="008F4B33">
      <w:pPr>
        <w:widowControl w:val="0"/>
        <w:tabs>
          <w:tab w:val="left" w:pos="-1440"/>
          <w:tab w:val="left" w:pos="2880"/>
        </w:tabs>
        <w:ind w:left="360"/>
      </w:pPr>
      <w:r w:rsidRPr="00312C7E">
        <w:t>All texts from previous and current</w:t>
      </w:r>
      <w:r w:rsidR="00AC1843">
        <w:t xml:space="preserve"> courses</w:t>
      </w:r>
      <w:r w:rsidRPr="00312C7E">
        <w:t xml:space="preserve"> required in current graduate program</w:t>
      </w:r>
    </w:p>
    <w:p w14:paraId="45D32D28" w14:textId="77777777" w:rsidR="00AA0DFF" w:rsidRPr="00312C7E" w:rsidRDefault="00AA0DFF" w:rsidP="008F4B33">
      <w:pPr>
        <w:widowControl w:val="0"/>
        <w:tabs>
          <w:tab w:val="left" w:pos="-1440"/>
          <w:tab w:val="left" w:pos="2880"/>
        </w:tabs>
        <w:ind w:left="360"/>
      </w:pPr>
    </w:p>
    <w:p w14:paraId="517820BC" w14:textId="77777777" w:rsidR="00A4784D" w:rsidRDefault="00312C7E" w:rsidP="00312C7E">
      <w:pPr>
        <w:rPr>
          <w:u w:val="single"/>
        </w:rPr>
      </w:pPr>
      <w:r w:rsidRPr="00663CAC">
        <w:rPr>
          <w:u w:val="single"/>
        </w:rPr>
        <w:t>WEEKLY SCHEDULE</w:t>
      </w:r>
    </w:p>
    <w:p w14:paraId="088CB7E6" w14:textId="77777777" w:rsidR="00312C7E" w:rsidRPr="00A4784D" w:rsidRDefault="00FE4657" w:rsidP="00A4784D">
      <w:pPr>
        <w:ind w:firstLine="180"/>
      </w:pPr>
      <w:r w:rsidRPr="00A4784D">
        <w:t>Variable, clinical schedule determined in conjunction with preceptor and UF faculty</w:t>
      </w:r>
      <w:r w:rsidR="001927C9" w:rsidRPr="00A4784D">
        <w:t>.</w:t>
      </w:r>
      <w:r w:rsidRPr="00A4784D">
        <w:t xml:space="preserve"> </w:t>
      </w:r>
      <w:r w:rsidR="00EB5751" w:rsidRPr="00A4784D">
        <w:t xml:space="preserve"> </w:t>
      </w:r>
    </w:p>
    <w:p w14:paraId="19779FBD" w14:textId="77777777" w:rsidR="008F4B33" w:rsidRDefault="008F4B33" w:rsidP="008F4B33"/>
    <w:p w14:paraId="1D37DD72" w14:textId="77777777" w:rsidR="003278E5" w:rsidRDefault="003278E5" w:rsidP="008F4B33"/>
    <w:p w14:paraId="03371258" w14:textId="77777777" w:rsidR="003278E5" w:rsidRPr="00312C7E" w:rsidRDefault="003278E5" w:rsidP="008F4B33"/>
    <w:p w14:paraId="72C768B9" w14:textId="77777777" w:rsidR="00880BF1" w:rsidRPr="00312C7E" w:rsidRDefault="00880BF1">
      <w:pPr>
        <w:tabs>
          <w:tab w:val="left" w:pos="1440"/>
          <w:tab w:val="left" w:pos="4320"/>
        </w:tabs>
        <w:ind w:left="180"/>
      </w:pPr>
      <w:r w:rsidRPr="00312C7E">
        <w:t>Approved:</w:t>
      </w:r>
      <w:r w:rsidRPr="00312C7E">
        <w:tab/>
        <w:t>Academic Affairs Committee:</w:t>
      </w:r>
      <w:r w:rsidRPr="00312C7E">
        <w:tab/>
      </w:r>
      <w:r w:rsidR="00312C7E">
        <w:t>10/</w:t>
      </w:r>
      <w:r w:rsidR="00E02DD9" w:rsidRPr="00312C7E">
        <w:t>11</w:t>
      </w:r>
    </w:p>
    <w:p w14:paraId="6709683C" w14:textId="77777777" w:rsidR="00880BF1" w:rsidRPr="00312C7E" w:rsidRDefault="00880BF1">
      <w:pPr>
        <w:tabs>
          <w:tab w:val="left" w:pos="1440"/>
          <w:tab w:val="left" w:pos="4320"/>
        </w:tabs>
      </w:pPr>
      <w:r w:rsidRPr="00312C7E">
        <w:tab/>
        <w:t>Faculty:</w:t>
      </w:r>
      <w:r w:rsidR="00C2325A" w:rsidRPr="00312C7E">
        <w:t xml:space="preserve"> </w:t>
      </w:r>
      <w:r w:rsidR="00995153" w:rsidRPr="00312C7E">
        <w:tab/>
      </w:r>
      <w:r w:rsidR="00B40C74" w:rsidRPr="00312C7E">
        <w:tab/>
      </w:r>
      <w:r w:rsidR="00312C7E">
        <w:t>11/11</w:t>
      </w:r>
    </w:p>
    <w:p w14:paraId="6EF0AD45" w14:textId="77777777" w:rsidR="00880BF1" w:rsidRPr="00312C7E" w:rsidRDefault="00880BF1" w:rsidP="00F04772">
      <w:pPr>
        <w:tabs>
          <w:tab w:val="left" w:pos="1440"/>
          <w:tab w:val="left" w:pos="4320"/>
        </w:tabs>
      </w:pPr>
      <w:r w:rsidRPr="00312C7E">
        <w:tab/>
        <w:t>UF Curriculum:</w:t>
      </w:r>
      <w:r w:rsidRPr="00312C7E">
        <w:tab/>
      </w:r>
      <w:r w:rsidR="00B40C74" w:rsidRPr="00312C7E">
        <w:tab/>
      </w:r>
      <w:r w:rsidR="0092249C">
        <w:t>04/12</w:t>
      </w:r>
    </w:p>
    <w:sectPr w:rsidR="00880BF1" w:rsidRPr="00312C7E" w:rsidSect="00A17ADE">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1F43F" w14:textId="77777777" w:rsidR="003E36CF" w:rsidRDefault="003E36CF">
      <w:r>
        <w:separator/>
      </w:r>
    </w:p>
  </w:endnote>
  <w:endnote w:type="continuationSeparator" w:id="0">
    <w:p w14:paraId="55B7B332" w14:textId="77777777" w:rsidR="003E36CF" w:rsidRDefault="003E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A735" w14:textId="77777777" w:rsidR="00116331" w:rsidRDefault="00A514E1" w:rsidP="008E3D7F">
    <w:pPr>
      <w:pStyle w:val="Footer"/>
      <w:framePr w:wrap="around" w:vAnchor="text" w:hAnchor="margin" w:xAlign="center" w:y="1"/>
      <w:rPr>
        <w:rStyle w:val="PageNumber"/>
      </w:rPr>
    </w:pPr>
    <w:r>
      <w:rPr>
        <w:rStyle w:val="PageNumber"/>
      </w:rPr>
      <w:fldChar w:fldCharType="begin"/>
    </w:r>
    <w:r w:rsidR="00116331">
      <w:rPr>
        <w:rStyle w:val="PageNumber"/>
      </w:rPr>
      <w:instrText xml:space="preserve">PAGE  </w:instrText>
    </w:r>
    <w:r>
      <w:rPr>
        <w:rStyle w:val="PageNumber"/>
      </w:rPr>
      <w:fldChar w:fldCharType="end"/>
    </w:r>
  </w:p>
  <w:p w14:paraId="1098884E" w14:textId="77777777" w:rsidR="00116331" w:rsidRDefault="00116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40E4" w14:textId="77777777" w:rsidR="00116331" w:rsidRPr="00BA2C9C" w:rsidRDefault="00116331" w:rsidP="009951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E2FB6" w14:textId="77777777" w:rsidR="003E36CF" w:rsidRDefault="003E36CF">
      <w:r>
        <w:separator/>
      </w:r>
    </w:p>
  </w:footnote>
  <w:footnote w:type="continuationSeparator" w:id="0">
    <w:p w14:paraId="1304BD15" w14:textId="77777777" w:rsidR="003E36CF" w:rsidRDefault="003E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C7D5" w14:textId="77777777" w:rsidR="00116331" w:rsidRDefault="00A514E1">
    <w:pPr>
      <w:pStyle w:val="Header"/>
      <w:framePr w:wrap="around" w:vAnchor="text" w:hAnchor="margin" w:xAlign="right" w:y="1"/>
      <w:rPr>
        <w:rStyle w:val="PageNumber"/>
      </w:rPr>
    </w:pPr>
    <w:r>
      <w:rPr>
        <w:rStyle w:val="PageNumber"/>
      </w:rPr>
      <w:fldChar w:fldCharType="begin"/>
    </w:r>
    <w:r w:rsidR="00116331">
      <w:rPr>
        <w:rStyle w:val="PageNumber"/>
      </w:rPr>
      <w:instrText xml:space="preserve">PAGE  </w:instrText>
    </w:r>
    <w:r>
      <w:rPr>
        <w:rStyle w:val="PageNumber"/>
      </w:rPr>
      <w:fldChar w:fldCharType="end"/>
    </w:r>
  </w:p>
  <w:p w14:paraId="2D072547" w14:textId="77777777" w:rsidR="00116331" w:rsidRDefault="001163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1344A" w14:textId="77777777" w:rsidR="00116331" w:rsidRPr="009946BD" w:rsidRDefault="00116331" w:rsidP="001F332F">
    <w:pPr>
      <w:pStyle w:val="Header"/>
      <w:tabs>
        <w:tab w:val="clear" w:pos="4320"/>
        <w:tab w:val="clear" w:pos="8640"/>
        <w:tab w:val="left" w:pos="1200"/>
      </w:tabs>
      <w:rPr>
        <w:lang w:val="fr-FR"/>
      </w:rPr>
    </w:pPr>
    <w:r>
      <w:rPr>
        <w:lang w:val="fr-FR"/>
      </w:rPr>
      <w:t xml:space="preserve"> </w:t>
    </w:r>
  </w:p>
  <w:p w14:paraId="059FBC00" w14:textId="77777777" w:rsidR="00116331" w:rsidRPr="009946BD" w:rsidRDefault="00116331">
    <w:pPr>
      <w:pStyle w:val="Header"/>
      <w:rPr>
        <w:rFonts w:ascii="Arial" w:hAnsi="Arial" w:cs="Arial"/>
        <w:sz w:val="16"/>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6F5C" w14:textId="77777777" w:rsidR="00116331" w:rsidRDefault="00116331" w:rsidP="00BF2F18">
    <w:pPr>
      <w:pStyle w:val="Header"/>
      <w:framePr w:wrap="around" w:vAnchor="text" w:hAnchor="margin" w:xAlign="center" w:y="1"/>
      <w:rPr>
        <w:rStyle w:val="PageNumber"/>
      </w:rPr>
    </w:pPr>
    <w:r>
      <w:rPr>
        <w:rStyle w:val="PageNumber"/>
      </w:rPr>
      <w:t xml:space="preserve">  </w:t>
    </w:r>
  </w:p>
  <w:p w14:paraId="53DE1A3A" w14:textId="77777777" w:rsidR="00116331" w:rsidRDefault="00116331" w:rsidP="00A02A0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3A0"/>
    <w:multiLevelType w:val="hybridMultilevel"/>
    <w:tmpl w:val="58646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3685E08"/>
    <w:multiLevelType w:val="hybridMultilevel"/>
    <w:tmpl w:val="401271C0"/>
    <w:lvl w:ilvl="0" w:tplc="606EEF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C503622"/>
    <w:multiLevelType w:val="hybridMultilevel"/>
    <w:tmpl w:val="0B1228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FA70FC"/>
    <w:multiLevelType w:val="hybridMultilevel"/>
    <w:tmpl w:val="C91821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F0"/>
    <w:rsid w:val="000124CF"/>
    <w:rsid w:val="000325D4"/>
    <w:rsid w:val="0007468E"/>
    <w:rsid w:val="00092729"/>
    <w:rsid w:val="000B473A"/>
    <w:rsid w:val="000B6621"/>
    <w:rsid w:val="00100242"/>
    <w:rsid w:val="00116331"/>
    <w:rsid w:val="00120DC8"/>
    <w:rsid w:val="0012221F"/>
    <w:rsid w:val="001247D5"/>
    <w:rsid w:val="0013381E"/>
    <w:rsid w:val="00155383"/>
    <w:rsid w:val="00157B30"/>
    <w:rsid w:val="001927C9"/>
    <w:rsid w:val="001B3613"/>
    <w:rsid w:val="001B6205"/>
    <w:rsid w:val="001C2855"/>
    <w:rsid w:val="001C4D1D"/>
    <w:rsid w:val="001F0E86"/>
    <w:rsid w:val="001F332F"/>
    <w:rsid w:val="0021471B"/>
    <w:rsid w:val="00236BA5"/>
    <w:rsid w:val="0026794C"/>
    <w:rsid w:val="002932B3"/>
    <w:rsid w:val="002B07BD"/>
    <w:rsid w:val="002B5BBA"/>
    <w:rsid w:val="00312C7E"/>
    <w:rsid w:val="00317EC8"/>
    <w:rsid w:val="003278E5"/>
    <w:rsid w:val="003534D2"/>
    <w:rsid w:val="00380358"/>
    <w:rsid w:val="00397F54"/>
    <w:rsid w:val="003A3A77"/>
    <w:rsid w:val="003E36CF"/>
    <w:rsid w:val="0040461A"/>
    <w:rsid w:val="00407E48"/>
    <w:rsid w:val="004152EE"/>
    <w:rsid w:val="004704A1"/>
    <w:rsid w:val="005273BA"/>
    <w:rsid w:val="00532891"/>
    <w:rsid w:val="005457A0"/>
    <w:rsid w:val="00547CC6"/>
    <w:rsid w:val="00561DB6"/>
    <w:rsid w:val="00587B62"/>
    <w:rsid w:val="00604690"/>
    <w:rsid w:val="00660878"/>
    <w:rsid w:val="006A4463"/>
    <w:rsid w:val="006A4DAE"/>
    <w:rsid w:val="006B174B"/>
    <w:rsid w:val="006D30A3"/>
    <w:rsid w:val="00701DA7"/>
    <w:rsid w:val="00706209"/>
    <w:rsid w:val="00715082"/>
    <w:rsid w:val="00724999"/>
    <w:rsid w:val="00734FA4"/>
    <w:rsid w:val="00750CEE"/>
    <w:rsid w:val="00757E56"/>
    <w:rsid w:val="007711F0"/>
    <w:rsid w:val="007853E4"/>
    <w:rsid w:val="00791AF4"/>
    <w:rsid w:val="007C0857"/>
    <w:rsid w:val="007F5223"/>
    <w:rsid w:val="0082340B"/>
    <w:rsid w:val="008240D7"/>
    <w:rsid w:val="008309B3"/>
    <w:rsid w:val="00861D1A"/>
    <w:rsid w:val="0087011C"/>
    <w:rsid w:val="00880BF1"/>
    <w:rsid w:val="008B30FB"/>
    <w:rsid w:val="008E3D7F"/>
    <w:rsid w:val="008E3EC2"/>
    <w:rsid w:val="008F4B33"/>
    <w:rsid w:val="00916024"/>
    <w:rsid w:val="0092249C"/>
    <w:rsid w:val="00956183"/>
    <w:rsid w:val="00987F9A"/>
    <w:rsid w:val="009946BD"/>
    <w:rsid w:val="00995153"/>
    <w:rsid w:val="0099634D"/>
    <w:rsid w:val="009D4BCA"/>
    <w:rsid w:val="009F1ED1"/>
    <w:rsid w:val="00A02A09"/>
    <w:rsid w:val="00A17ADE"/>
    <w:rsid w:val="00A33AA9"/>
    <w:rsid w:val="00A37C0E"/>
    <w:rsid w:val="00A4784D"/>
    <w:rsid w:val="00A514E1"/>
    <w:rsid w:val="00A7259F"/>
    <w:rsid w:val="00A9579D"/>
    <w:rsid w:val="00AA0DFF"/>
    <w:rsid w:val="00AA3E0C"/>
    <w:rsid w:val="00AA7C3C"/>
    <w:rsid w:val="00AC1843"/>
    <w:rsid w:val="00AC3A27"/>
    <w:rsid w:val="00B07D4C"/>
    <w:rsid w:val="00B07D51"/>
    <w:rsid w:val="00B40C74"/>
    <w:rsid w:val="00B538F9"/>
    <w:rsid w:val="00BA2C9C"/>
    <w:rsid w:val="00BD519F"/>
    <w:rsid w:val="00BE59F5"/>
    <w:rsid w:val="00BF298E"/>
    <w:rsid w:val="00BF2F18"/>
    <w:rsid w:val="00C15852"/>
    <w:rsid w:val="00C2325A"/>
    <w:rsid w:val="00C54E42"/>
    <w:rsid w:val="00CA0840"/>
    <w:rsid w:val="00CA4D8E"/>
    <w:rsid w:val="00CC0477"/>
    <w:rsid w:val="00D00728"/>
    <w:rsid w:val="00D10C3D"/>
    <w:rsid w:val="00D46948"/>
    <w:rsid w:val="00D56523"/>
    <w:rsid w:val="00DC4356"/>
    <w:rsid w:val="00DF133F"/>
    <w:rsid w:val="00DF5C91"/>
    <w:rsid w:val="00E02DD9"/>
    <w:rsid w:val="00E23971"/>
    <w:rsid w:val="00E82ED3"/>
    <w:rsid w:val="00EA5B08"/>
    <w:rsid w:val="00EB5751"/>
    <w:rsid w:val="00ED1453"/>
    <w:rsid w:val="00ED279E"/>
    <w:rsid w:val="00EE09BD"/>
    <w:rsid w:val="00F04772"/>
    <w:rsid w:val="00F7107D"/>
    <w:rsid w:val="00F811CF"/>
    <w:rsid w:val="00FA6860"/>
    <w:rsid w:val="00FB2D27"/>
    <w:rsid w:val="00FE4001"/>
    <w:rsid w:val="00FE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3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DE"/>
    <w:rPr>
      <w:sz w:val="24"/>
      <w:szCs w:val="24"/>
    </w:rPr>
  </w:style>
  <w:style w:type="paragraph" w:styleId="Heading1">
    <w:name w:val="heading 1"/>
    <w:basedOn w:val="Normal"/>
    <w:next w:val="Normal"/>
    <w:qFormat/>
    <w:rsid w:val="00A17AD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7ADE"/>
    <w:pPr>
      <w:tabs>
        <w:tab w:val="center" w:pos="4320"/>
        <w:tab w:val="right" w:pos="8640"/>
      </w:tabs>
    </w:pPr>
  </w:style>
  <w:style w:type="paragraph" w:styleId="Footer">
    <w:name w:val="footer"/>
    <w:basedOn w:val="Normal"/>
    <w:rsid w:val="00A17ADE"/>
    <w:pPr>
      <w:tabs>
        <w:tab w:val="center" w:pos="4320"/>
        <w:tab w:val="right" w:pos="8640"/>
      </w:tabs>
    </w:pPr>
  </w:style>
  <w:style w:type="character" w:styleId="PageNumber">
    <w:name w:val="page number"/>
    <w:basedOn w:val="DefaultParagraphFont"/>
    <w:rsid w:val="00A17ADE"/>
  </w:style>
  <w:style w:type="paragraph" w:styleId="BodyTextIndent2">
    <w:name w:val="Body Text Indent 2"/>
    <w:basedOn w:val="Normal"/>
    <w:rsid w:val="00A17ADE"/>
    <w:pPr>
      <w:ind w:left="2160" w:firstLine="720"/>
    </w:pPr>
    <w:rPr>
      <w:rFonts w:ascii="Arial" w:hAnsi="Arial" w:cs="Arial"/>
      <w:sz w:val="22"/>
    </w:rPr>
  </w:style>
  <w:style w:type="paragraph" w:styleId="BalloonText">
    <w:name w:val="Balloon Text"/>
    <w:basedOn w:val="Normal"/>
    <w:semiHidden/>
    <w:rsid w:val="008E3D7F"/>
    <w:rPr>
      <w:rFonts w:ascii="Tahoma" w:hAnsi="Tahoma" w:cs="Tahoma"/>
      <w:sz w:val="16"/>
      <w:szCs w:val="16"/>
    </w:rPr>
  </w:style>
  <w:style w:type="character" w:styleId="Hyperlink">
    <w:name w:val="Hyperlink"/>
    <w:basedOn w:val="DefaultParagraphFont"/>
    <w:rsid w:val="008F4B33"/>
    <w:rPr>
      <w:color w:val="0000FF"/>
      <w:u w:val="single"/>
    </w:rPr>
  </w:style>
  <w:style w:type="paragraph" w:styleId="ListParagraph">
    <w:name w:val="List Paragraph"/>
    <w:basedOn w:val="Normal"/>
    <w:uiPriority w:val="34"/>
    <w:qFormat/>
    <w:rsid w:val="008F4B33"/>
    <w:pPr>
      <w:ind w:left="720"/>
      <w:contextualSpacing/>
    </w:pPr>
  </w:style>
  <w:style w:type="paragraph" w:customStyle="1" w:styleId="Default">
    <w:name w:val="Default"/>
    <w:rsid w:val="00A33AA9"/>
    <w:pPr>
      <w:autoSpaceDE w:val="0"/>
      <w:autoSpaceDN w:val="0"/>
      <w:adjustRightInd w:val="0"/>
    </w:pPr>
    <w:rPr>
      <w:rFonts w:eastAsiaTheme="minorHAnsi"/>
      <w:color w:val="000000"/>
      <w:sz w:val="24"/>
      <w:szCs w:val="24"/>
    </w:rPr>
  </w:style>
  <w:style w:type="paragraph" w:styleId="BodyText">
    <w:name w:val="Body Text"/>
    <w:basedOn w:val="Normal"/>
    <w:link w:val="BodyTextChar"/>
    <w:rsid w:val="003278E5"/>
    <w:pPr>
      <w:widowControl w:val="0"/>
      <w:spacing w:after="120"/>
    </w:pPr>
    <w:rPr>
      <w:rFonts w:ascii="Helvetica" w:hAnsi="Helvetica"/>
      <w:snapToGrid w:val="0"/>
      <w:szCs w:val="20"/>
    </w:rPr>
  </w:style>
  <w:style w:type="character" w:customStyle="1" w:styleId="BodyTextChar">
    <w:name w:val="Body Text Char"/>
    <w:basedOn w:val="DefaultParagraphFont"/>
    <w:link w:val="BodyText"/>
    <w:rsid w:val="003278E5"/>
    <w:rPr>
      <w:rFonts w:ascii="Helvetica" w:hAnsi="Helvetica"/>
      <w:snapToGrid w:val="0"/>
      <w:sz w:val="24"/>
    </w:rPr>
  </w:style>
  <w:style w:type="character" w:styleId="CommentReference">
    <w:name w:val="annotation reference"/>
    <w:basedOn w:val="DefaultParagraphFont"/>
    <w:semiHidden/>
    <w:unhideWhenUsed/>
    <w:rsid w:val="00A7259F"/>
    <w:rPr>
      <w:sz w:val="16"/>
      <w:szCs w:val="16"/>
    </w:rPr>
  </w:style>
  <w:style w:type="paragraph" w:styleId="CommentText">
    <w:name w:val="annotation text"/>
    <w:basedOn w:val="Normal"/>
    <w:link w:val="CommentTextChar"/>
    <w:semiHidden/>
    <w:unhideWhenUsed/>
    <w:rsid w:val="00A7259F"/>
    <w:rPr>
      <w:sz w:val="20"/>
      <w:szCs w:val="20"/>
    </w:rPr>
  </w:style>
  <w:style w:type="character" w:customStyle="1" w:styleId="CommentTextChar">
    <w:name w:val="Comment Text Char"/>
    <w:basedOn w:val="DefaultParagraphFont"/>
    <w:link w:val="CommentText"/>
    <w:semiHidden/>
    <w:rsid w:val="00A7259F"/>
  </w:style>
  <w:style w:type="paragraph" w:styleId="CommentSubject">
    <w:name w:val="annotation subject"/>
    <w:basedOn w:val="CommentText"/>
    <w:next w:val="CommentText"/>
    <w:link w:val="CommentSubjectChar"/>
    <w:semiHidden/>
    <w:unhideWhenUsed/>
    <w:rsid w:val="00A7259F"/>
    <w:rPr>
      <w:b/>
      <w:bCs/>
    </w:rPr>
  </w:style>
  <w:style w:type="character" w:customStyle="1" w:styleId="CommentSubjectChar">
    <w:name w:val="Comment Subject Char"/>
    <w:basedOn w:val="CommentTextChar"/>
    <w:link w:val="CommentSubject"/>
    <w:semiHidden/>
    <w:rsid w:val="00A725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DE"/>
    <w:rPr>
      <w:sz w:val="24"/>
      <w:szCs w:val="24"/>
    </w:rPr>
  </w:style>
  <w:style w:type="paragraph" w:styleId="Heading1">
    <w:name w:val="heading 1"/>
    <w:basedOn w:val="Normal"/>
    <w:next w:val="Normal"/>
    <w:qFormat/>
    <w:rsid w:val="00A17AD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7ADE"/>
    <w:pPr>
      <w:tabs>
        <w:tab w:val="center" w:pos="4320"/>
        <w:tab w:val="right" w:pos="8640"/>
      </w:tabs>
    </w:pPr>
  </w:style>
  <w:style w:type="paragraph" w:styleId="Footer">
    <w:name w:val="footer"/>
    <w:basedOn w:val="Normal"/>
    <w:rsid w:val="00A17ADE"/>
    <w:pPr>
      <w:tabs>
        <w:tab w:val="center" w:pos="4320"/>
        <w:tab w:val="right" w:pos="8640"/>
      </w:tabs>
    </w:pPr>
  </w:style>
  <w:style w:type="character" w:styleId="PageNumber">
    <w:name w:val="page number"/>
    <w:basedOn w:val="DefaultParagraphFont"/>
    <w:rsid w:val="00A17ADE"/>
  </w:style>
  <w:style w:type="paragraph" w:styleId="BodyTextIndent2">
    <w:name w:val="Body Text Indent 2"/>
    <w:basedOn w:val="Normal"/>
    <w:rsid w:val="00A17ADE"/>
    <w:pPr>
      <w:ind w:left="2160" w:firstLine="720"/>
    </w:pPr>
    <w:rPr>
      <w:rFonts w:ascii="Arial" w:hAnsi="Arial" w:cs="Arial"/>
      <w:sz w:val="22"/>
    </w:rPr>
  </w:style>
  <w:style w:type="paragraph" w:styleId="BalloonText">
    <w:name w:val="Balloon Text"/>
    <w:basedOn w:val="Normal"/>
    <w:semiHidden/>
    <w:rsid w:val="008E3D7F"/>
    <w:rPr>
      <w:rFonts w:ascii="Tahoma" w:hAnsi="Tahoma" w:cs="Tahoma"/>
      <w:sz w:val="16"/>
      <w:szCs w:val="16"/>
    </w:rPr>
  </w:style>
  <w:style w:type="character" w:styleId="Hyperlink">
    <w:name w:val="Hyperlink"/>
    <w:basedOn w:val="DefaultParagraphFont"/>
    <w:rsid w:val="008F4B33"/>
    <w:rPr>
      <w:color w:val="0000FF"/>
      <w:u w:val="single"/>
    </w:rPr>
  </w:style>
  <w:style w:type="paragraph" w:styleId="ListParagraph">
    <w:name w:val="List Paragraph"/>
    <w:basedOn w:val="Normal"/>
    <w:uiPriority w:val="34"/>
    <w:qFormat/>
    <w:rsid w:val="008F4B33"/>
    <w:pPr>
      <w:ind w:left="720"/>
      <w:contextualSpacing/>
    </w:pPr>
  </w:style>
  <w:style w:type="paragraph" w:customStyle="1" w:styleId="Default">
    <w:name w:val="Default"/>
    <w:rsid w:val="00A33AA9"/>
    <w:pPr>
      <w:autoSpaceDE w:val="0"/>
      <w:autoSpaceDN w:val="0"/>
      <w:adjustRightInd w:val="0"/>
    </w:pPr>
    <w:rPr>
      <w:rFonts w:eastAsiaTheme="minorHAnsi"/>
      <w:color w:val="000000"/>
      <w:sz w:val="24"/>
      <w:szCs w:val="24"/>
    </w:rPr>
  </w:style>
  <w:style w:type="paragraph" w:styleId="BodyText">
    <w:name w:val="Body Text"/>
    <w:basedOn w:val="Normal"/>
    <w:link w:val="BodyTextChar"/>
    <w:rsid w:val="003278E5"/>
    <w:pPr>
      <w:widowControl w:val="0"/>
      <w:spacing w:after="120"/>
    </w:pPr>
    <w:rPr>
      <w:rFonts w:ascii="Helvetica" w:hAnsi="Helvetica"/>
      <w:snapToGrid w:val="0"/>
      <w:szCs w:val="20"/>
    </w:rPr>
  </w:style>
  <w:style w:type="character" w:customStyle="1" w:styleId="BodyTextChar">
    <w:name w:val="Body Text Char"/>
    <w:basedOn w:val="DefaultParagraphFont"/>
    <w:link w:val="BodyText"/>
    <w:rsid w:val="003278E5"/>
    <w:rPr>
      <w:rFonts w:ascii="Helvetica" w:hAnsi="Helvetica"/>
      <w:snapToGrid w:val="0"/>
      <w:sz w:val="24"/>
    </w:rPr>
  </w:style>
  <w:style w:type="character" w:styleId="CommentReference">
    <w:name w:val="annotation reference"/>
    <w:basedOn w:val="DefaultParagraphFont"/>
    <w:semiHidden/>
    <w:unhideWhenUsed/>
    <w:rsid w:val="00A7259F"/>
    <w:rPr>
      <w:sz w:val="16"/>
      <w:szCs w:val="16"/>
    </w:rPr>
  </w:style>
  <w:style w:type="paragraph" w:styleId="CommentText">
    <w:name w:val="annotation text"/>
    <w:basedOn w:val="Normal"/>
    <w:link w:val="CommentTextChar"/>
    <w:semiHidden/>
    <w:unhideWhenUsed/>
    <w:rsid w:val="00A7259F"/>
    <w:rPr>
      <w:sz w:val="20"/>
      <w:szCs w:val="20"/>
    </w:rPr>
  </w:style>
  <w:style w:type="character" w:customStyle="1" w:styleId="CommentTextChar">
    <w:name w:val="Comment Text Char"/>
    <w:basedOn w:val="DefaultParagraphFont"/>
    <w:link w:val="CommentText"/>
    <w:semiHidden/>
    <w:rsid w:val="00A7259F"/>
  </w:style>
  <w:style w:type="paragraph" w:styleId="CommentSubject">
    <w:name w:val="annotation subject"/>
    <w:basedOn w:val="CommentText"/>
    <w:next w:val="CommentText"/>
    <w:link w:val="CommentSubjectChar"/>
    <w:semiHidden/>
    <w:unhideWhenUsed/>
    <w:rsid w:val="00A7259F"/>
    <w:rPr>
      <w:b/>
      <w:bCs/>
    </w:rPr>
  </w:style>
  <w:style w:type="character" w:customStyle="1" w:styleId="CommentSubjectChar">
    <w:name w:val="Comment Subject Char"/>
    <w:basedOn w:val="CommentTextChar"/>
    <w:link w:val="CommentSubject"/>
    <w:semiHidden/>
    <w:rsid w:val="00A72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67">
      <w:bodyDiv w:val="1"/>
      <w:marLeft w:val="0"/>
      <w:marRight w:val="0"/>
      <w:marTop w:val="0"/>
      <w:marBottom w:val="0"/>
      <w:divBdr>
        <w:top w:val="none" w:sz="0" w:space="0" w:color="auto"/>
        <w:left w:val="none" w:sz="0" w:space="0" w:color="auto"/>
        <w:bottom w:val="none" w:sz="0" w:space="0" w:color="auto"/>
        <w:right w:val="none" w:sz="0" w:space="0" w:color="auto"/>
      </w:divBdr>
    </w:div>
    <w:div w:id="116798798">
      <w:bodyDiv w:val="1"/>
      <w:marLeft w:val="0"/>
      <w:marRight w:val="0"/>
      <w:marTop w:val="0"/>
      <w:marBottom w:val="0"/>
      <w:divBdr>
        <w:top w:val="none" w:sz="0" w:space="0" w:color="auto"/>
        <w:left w:val="none" w:sz="0" w:space="0" w:color="auto"/>
        <w:bottom w:val="none" w:sz="0" w:space="0" w:color="auto"/>
        <w:right w:val="none" w:sz="0" w:space="0" w:color="auto"/>
      </w:divBdr>
    </w:div>
    <w:div w:id="17666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hyperlink" Target="http://www.dso.ufl.edu/students.php"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itsupport@health.ufl.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learning.ufl.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arkela@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WinXP_User</dc:creator>
  <cp:lastModifiedBy>Reid,Kelly A</cp:lastModifiedBy>
  <cp:revision>2</cp:revision>
  <cp:lastPrinted>2006-08-28T19:40:00Z</cp:lastPrinted>
  <dcterms:created xsi:type="dcterms:W3CDTF">2016-08-12T16:11:00Z</dcterms:created>
  <dcterms:modified xsi:type="dcterms:W3CDTF">2016-08-12T16:11:00Z</dcterms:modified>
</cp:coreProperties>
</file>