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A40" w:rsidRDefault="00872453" w:rsidP="008E1C24">
      <w:pPr>
        <w:jc w:val="center"/>
        <w:rPr>
          <w:color w:val="000000"/>
        </w:rPr>
      </w:pPr>
      <w:r>
        <w:rPr>
          <w:color w:val="000000"/>
        </w:rPr>
        <w:t>U</w:t>
      </w:r>
      <w:r w:rsidR="002B3A40">
        <w:rPr>
          <w:color w:val="000000"/>
        </w:rPr>
        <w:t>NIVERSITY OF FLORIDA</w:t>
      </w:r>
    </w:p>
    <w:p w:rsidR="002B3A40" w:rsidRDefault="002B3A40" w:rsidP="008E1C24">
      <w:pPr>
        <w:jc w:val="center"/>
        <w:rPr>
          <w:color w:val="000000"/>
        </w:rPr>
      </w:pPr>
      <w:r>
        <w:rPr>
          <w:color w:val="000000"/>
        </w:rPr>
        <w:t>COLLEGE OF NURSING</w:t>
      </w:r>
    </w:p>
    <w:p w:rsidR="002B3A40" w:rsidRPr="002B4CE3" w:rsidRDefault="002B3A40" w:rsidP="008E1C24">
      <w:pPr>
        <w:jc w:val="center"/>
        <w:rPr>
          <w:color w:val="FF0000"/>
        </w:rPr>
      </w:pPr>
      <w:r>
        <w:rPr>
          <w:color w:val="000000"/>
        </w:rPr>
        <w:t>COURSE SYLLABUS</w:t>
      </w:r>
    </w:p>
    <w:p w:rsidR="002B3A40" w:rsidRDefault="003C4F5F" w:rsidP="008E1C24">
      <w:pPr>
        <w:jc w:val="center"/>
        <w:rPr>
          <w:color w:val="000000"/>
        </w:rPr>
      </w:pPr>
      <w:r>
        <w:rPr>
          <w:color w:val="000000"/>
        </w:rPr>
        <w:t>Fall</w:t>
      </w:r>
      <w:r w:rsidR="002B4CE3">
        <w:rPr>
          <w:color w:val="000000"/>
        </w:rPr>
        <w:t xml:space="preserve"> 2018</w:t>
      </w:r>
    </w:p>
    <w:p w:rsidR="002B3A40" w:rsidRDefault="002B3A40" w:rsidP="008E1C24">
      <w:pPr>
        <w:jc w:val="center"/>
        <w:rPr>
          <w:color w:val="000000"/>
        </w:rPr>
      </w:pPr>
    </w:p>
    <w:p w:rsidR="002B3A40" w:rsidRDefault="00506E27" w:rsidP="008E1C24">
      <w:pPr>
        <w:rPr>
          <w:color w:val="000000"/>
        </w:rPr>
      </w:pPr>
      <w:r w:rsidRPr="008B3A6A">
        <w:rPr>
          <w:color w:val="000000"/>
          <w:u w:val="single"/>
        </w:rPr>
        <w:t>COURSE NUMBER</w:t>
      </w:r>
      <w:r>
        <w:rPr>
          <w:color w:val="000000"/>
        </w:rPr>
        <w:t xml:space="preserve">  </w:t>
      </w:r>
      <w:r w:rsidR="00BB31B0">
        <w:rPr>
          <w:color w:val="000000"/>
        </w:rPr>
        <w:tab/>
      </w:r>
      <w:r w:rsidR="00BB31B0">
        <w:rPr>
          <w:color w:val="000000"/>
        </w:rPr>
        <w:tab/>
      </w:r>
      <w:r>
        <w:rPr>
          <w:color w:val="000000"/>
        </w:rPr>
        <w:t xml:space="preserve">NUR </w:t>
      </w:r>
      <w:r w:rsidR="00F6063C">
        <w:rPr>
          <w:color w:val="000000"/>
        </w:rPr>
        <w:t>4739</w:t>
      </w:r>
      <w:r w:rsidR="002B3A40">
        <w:rPr>
          <w:color w:val="000000"/>
        </w:rPr>
        <w:t>L</w:t>
      </w:r>
    </w:p>
    <w:p w:rsidR="002B3A40" w:rsidRDefault="002B3A40" w:rsidP="008E1C24">
      <w:pPr>
        <w:rPr>
          <w:color w:val="000000"/>
        </w:rPr>
      </w:pPr>
    </w:p>
    <w:p w:rsidR="002B3A40" w:rsidRDefault="002B3A40" w:rsidP="008E1C24">
      <w:pPr>
        <w:rPr>
          <w:color w:val="000000"/>
        </w:rPr>
      </w:pPr>
      <w:r w:rsidRPr="008B3A6A">
        <w:rPr>
          <w:color w:val="000000"/>
          <w:u w:val="single"/>
        </w:rPr>
        <w:t>COURSE TITLE</w:t>
      </w:r>
      <w:r>
        <w:rPr>
          <w:color w:val="000000"/>
        </w:rPr>
        <w:t xml:space="preserve">        </w:t>
      </w:r>
      <w:r w:rsidR="00BB31B0">
        <w:rPr>
          <w:color w:val="000000"/>
        </w:rPr>
        <w:tab/>
      </w:r>
      <w:r w:rsidR="00BB31B0">
        <w:rPr>
          <w:color w:val="000000"/>
        </w:rPr>
        <w:tab/>
      </w:r>
      <w:r>
        <w:rPr>
          <w:color w:val="000000"/>
        </w:rPr>
        <w:t xml:space="preserve">Clinical </w:t>
      </w:r>
      <w:r w:rsidR="00CF54AF">
        <w:rPr>
          <w:color w:val="000000"/>
        </w:rPr>
        <w:t xml:space="preserve">Practice </w:t>
      </w:r>
      <w:r w:rsidR="008B3A6A">
        <w:rPr>
          <w:color w:val="000000"/>
        </w:rPr>
        <w:t>3:  Restoration of Wellness</w:t>
      </w:r>
    </w:p>
    <w:p w:rsidR="002B3A40" w:rsidRDefault="002B3A40" w:rsidP="008E1C24">
      <w:pPr>
        <w:rPr>
          <w:color w:val="000000"/>
        </w:rPr>
      </w:pPr>
    </w:p>
    <w:p w:rsidR="002B3A40" w:rsidRDefault="002B3A40" w:rsidP="008E1C24">
      <w:pPr>
        <w:rPr>
          <w:color w:val="000000"/>
        </w:rPr>
      </w:pPr>
      <w:r w:rsidRPr="008B3A6A">
        <w:rPr>
          <w:color w:val="000000"/>
          <w:u w:val="single"/>
        </w:rPr>
        <w:t>CREDITS</w:t>
      </w:r>
      <w:r>
        <w:rPr>
          <w:color w:val="000000"/>
        </w:rPr>
        <w:t xml:space="preserve">                    </w:t>
      </w:r>
      <w:r w:rsidR="00BB31B0">
        <w:rPr>
          <w:color w:val="000000"/>
        </w:rPr>
        <w:tab/>
      </w:r>
      <w:r>
        <w:rPr>
          <w:color w:val="000000"/>
        </w:rPr>
        <w:t>4</w:t>
      </w:r>
    </w:p>
    <w:p w:rsidR="002B3A40" w:rsidRDefault="002B3A40" w:rsidP="008E1C24">
      <w:pPr>
        <w:rPr>
          <w:color w:val="000000"/>
        </w:rPr>
      </w:pPr>
    </w:p>
    <w:p w:rsidR="002B3A40" w:rsidRDefault="002B3A40" w:rsidP="008E1C24">
      <w:pPr>
        <w:rPr>
          <w:color w:val="000000"/>
        </w:rPr>
      </w:pPr>
      <w:r w:rsidRPr="008B3A6A">
        <w:rPr>
          <w:color w:val="000000"/>
          <w:u w:val="single"/>
        </w:rPr>
        <w:t>PLACEMENT</w:t>
      </w:r>
      <w:r>
        <w:rPr>
          <w:color w:val="000000"/>
        </w:rPr>
        <w:t xml:space="preserve">            </w:t>
      </w:r>
      <w:r w:rsidR="00BB31B0">
        <w:rPr>
          <w:color w:val="000000"/>
        </w:rPr>
        <w:tab/>
      </w:r>
      <w:r>
        <w:rPr>
          <w:color w:val="000000"/>
        </w:rPr>
        <w:t>BSN Program</w:t>
      </w:r>
      <w:r w:rsidR="00CF54AF">
        <w:rPr>
          <w:color w:val="000000"/>
        </w:rPr>
        <w:t xml:space="preserve">: </w:t>
      </w:r>
      <w:r>
        <w:rPr>
          <w:color w:val="000000"/>
        </w:rPr>
        <w:t>3</w:t>
      </w:r>
      <w:r w:rsidRPr="00622E22">
        <w:rPr>
          <w:color w:val="000000"/>
          <w:vertAlign w:val="superscript"/>
        </w:rPr>
        <w:t>rd</w:t>
      </w:r>
      <w:r>
        <w:rPr>
          <w:color w:val="000000"/>
        </w:rPr>
        <w:t xml:space="preserve"> Semester</w:t>
      </w:r>
      <w:r w:rsidR="00BB31B0">
        <w:rPr>
          <w:color w:val="000000"/>
        </w:rPr>
        <w:t xml:space="preserve"> Upper Division</w:t>
      </w:r>
    </w:p>
    <w:p w:rsidR="002B3A40" w:rsidRDefault="002B3A40" w:rsidP="008E1C24">
      <w:pPr>
        <w:rPr>
          <w:color w:val="000000"/>
        </w:rPr>
      </w:pPr>
    </w:p>
    <w:p w:rsidR="002B3A40" w:rsidRDefault="002B3A40" w:rsidP="00B80FC8">
      <w:pPr>
        <w:rPr>
          <w:color w:val="000000"/>
        </w:rPr>
      </w:pPr>
      <w:r w:rsidRPr="008B3A6A">
        <w:rPr>
          <w:color w:val="000000"/>
          <w:u w:val="single"/>
        </w:rPr>
        <w:t>PREREQUISITES</w:t>
      </w:r>
      <w:r>
        <w:rPr>
          <w:color w:val="000000"/>
        </w:rPr>
        <w:t xml:space="preserve">      </w:t>
      </w:r>
      <w:r w:rsidR="00BB31B0">
        <w:rPr>
          <w:color w:val="000000"/>
        </w:rPr>
        <w:tab/>
      </w:r>
      <w:r w:rsidR="00CF2B59">
        <w:rPr>
          <w:color w:val="000000"/>
        </w:rPr>
        <w:t xml:space="preserve">NUR </w:t>
      </w:r>
      <w:r w:rsidR="00C7238F">
        <w:rPr>
          <w:color w:val="000000"/>
        </w:rPr>
        <w:t>3738</w:t>
      </w:r>
      <w:r w:rsidR="00255367">
        <w:rPr>
          <w:color w:val="000000"/>
        </w:rPr>
        <w:t>C</w:t>
      </w:r>
      <w:r w:rsidR="00CF2B59">
        <w:rPr>
          <w:color w:val="000000"/>
        </w:rPr>
        <w:t xml:space="preserve"> </w:t>
      </w:r>
      <w:r w:rsidR="0074500B">
        <w:rPr>
          <w:color w:val="000000"/>
        </w:rPr>
        <w:tab/>
      </w:r>
      <w:r w:rsidR="00CF2B59">
        <w:rPr>
          <w:color w:val="000000"/>
        </w:rPr>
        <w:t>Clinical Practice 2:  Restoration of Wellness</w:t>
      </w:r>
    </w:p>
    <w:p w:rsidR="002B3A40" w:rsidRDefault="002B3A40" w:rsidP="008E1C24">
      <w:pPr>
        <w:rPr>
          <w:color w:val="000000"/>
        </w:rPr>
      </w:pPr>
    </w:p>
    <w:p w:rsidR="0042161C" w:rsidRDefault="002B3A40" w:rsidP="008E1C24">
      <w:pPr>
        <w:rPr>
          <w:color w:val="000000"/>
        </w:rPr>
      </w:pPr>
      <w:r w:rsidRPr="008B3A6A">
        <w:rPr>
          <w:color w:val="000000"/>
          <w:u w:val="single"/>
        </w:rPr>
        <w:t>COREQUISITES</w:t>
      </w:r>
      <w:r>
        <w:rPr>
          <w:color w:val="000000"/>
        </w:rPr>
        <w:t xml:space="preserve">      </w:t>
      </w:r>
      <w:r w:rsidR="008B3A6A">
        <w:rPr>
          <w:color w:val="000000"/>
        </w:rPr>
        <w:tab/>
      </w:r>
      <w:r w:rsidR="00BB31B0">
        <w:rPr>
          <w:color w:val="000000"/>
        </w:rPr>
        <w:tab/>
      </w:r>
      <w:r w:rsidR="008B3A6A">
        <w:rPr>
          <w:color w:val="000000"/>
        </w:rPr>
        <w:t xml:space="preserve">NUR </w:t>
      </w:r>
      <w:r w:rsidR="00246BAB">
        <w:rPr>
          <w:color w:val="000000"/>
        </w:rPr>
        <w:t>4739</w:t>
      </w:r>
      <w:r w:rsidR="00255367">
        <w:rPr>
          <w:color w:val="000000"/>
        </w:rPr>
        <w:tab/>
      </w:r>
      <w:r w:rsidR="008B3A6A">
        <w:rPr>
          <w:color w:val="000000"/>
        </w:rPr>
        <w:t xml:space="preserve">Systems </w:t>
      </w:r>
      <w:r w:rsidR="0042161C">
        <w:rPr>
          <w:color w:val="000000"/>
        </w:rPr>
        <w:t>of Care</w:t>
      </w:r>
      <w:r>
        <w:rPr>
          <w:color w:val="000000"/>
        </w:rPr>
        <w:t xml:space="preserve"> </w:t>
      </w:r>
      <w:r w:rsidR="008B3A6A">
        <w:rPr>
          <w:color w:val="000000"/>
        </w:rPr>
        <w:t>3:  Restoration of Wellness</w:t>
      </w:r>
      <w:r w:rsidR="008B3A6A">
        <w:rPr>
          <w:color w:val="000000"/>
        </w:rPr>
        <w:tab/>
      </w:r>
    </w:p>
    <w:p w:rsidR="002B3A40" w:rsidRDefault="008B3A6A" w:rsidP="00BB31B0">
      <w:pPr>
        <w:ind w:left="2160" w:firstLine="720"/>
        <w:rPr>
          <w:color w:val="000000"/>
        </w:rPr>
      </w:pPr>
      <w:r>
        <w:rPr>
          <w:color w:val="000000"/>
        </w:rPr>
        <w:t>NUR</w:t>
      </w:r>
      <w:r w:rsidR="005B3E76">
        <w:rPr>
          <w:color w:val="000000"/>
        </w:rPr>
        <w:t xml:space="preserve"> 3826 </w:t>
      </w:r>
      <w:r w:rsidR="0074500B">
        <w:rPr>
          <w:color w:val="000000"/>
        </w:rPr>
        <w:tab/>
      </w:r>
      <w:r w:rsidR="005B3E76">
        <w:rPr>
          <w:color w:val="000000"/>
        </w:rPr>
        <w:t>Legal and Ethical Issues i</w:t>
      </w:r>
      <w:r>
        <w:rPr>
          <w:color w:val="000000"/>
        </w:rPr>
        <w:t>n Nursing</w:t>
      </w:r>
    </w:p>
    <w:p w:rsidR="002A18B4" w:rsidRDefault="002A18B4" w:rsidP="00BB31B0">
      <w:pPr>
        <w:ind w:left="2160" w:firstLine="720"/>
        <w:rPr>
          <w:color w:val="000000"/>
        </w:rPr>
      </w:pPr>
      <w:r>
        <w:rPr>
          <w:color w:val="000000"/>
        </w:rPr>
        <w:t>NUR 3638      Population Focused Care</w:t>
      </w:r>
    </w:p>
    <w:p w:rsidR="002B3A40" w:rsidRDefault="002B3A40" w:rsidP="00B80FC8">
      <w:pPr>
        <w:rPr>
          <w:color w:val="000000"/>
        </w:rPr>
      </w:pPr>
    </w:p>
    <w:p w:rsidR="002B3A40" w:rsidRDefault="002B3A40" w:rsidP="008E1C24">
      <w:pPr>
        <w:rPr>
          <w:color w:val="000000"/>
          <w:u w:val="single"/>
        </w:rPr>
      </w:pPr>
      <w:r w:rsidRPr="008B3A6A">
        <w:rPr>
          <w:color w:val="000000"/>
          <w:u w:val="single"/>
        </w:rPr>
        <w:t>FACULTY</w:t>
      </w:r>
    </w:p>
    <w:p w:rsidR="00400815" w:rsidRDefault="00400815" w:rsidP="008E1C24">
      <w:pPr>
        <w:rPr>
          <w:color w:val="000000"/>
          <w:u w:val="single"/>
        </w:rPr>
      </w:pPr>
    </w:p>
    <w:tbl>
      <w:tblPr>
        <w:tblStyle w:val="TableGrid"/>
        <w:tblW w:w="9648" w:type="dxa"/>
        <w:tblLayout w:type="fixed"/>
        <w:tblLook w:val="04A0" w:firstRow="1" w:lastRow="0" w:firstColumn="1" w:lastColumn="0" w:noHBand="0" w:noVBand="1"/>
      </w:tblPr>
      <w:tblGrid>
        <w:gridCol w:w="4608"/>
        <w:gridCol w:w="2160"/>
        <w:gridCol w:w="2880"/>
      </w:tblGrid>
      <w:tr w:rsidR="00243FEC" w:rsidRPr="007169F2" w:rsidTr="002D64B7">
        <w:tc>
          <w:tcPr>
            <w:tcW w:w="4608" w:type="dxa"/>
          </w:tcPr>
          <w:p w:rsidR="00243FEC" w:rsidRPr="007169F2" w:rsidRDefault="00243FEC" w:rsidP="00756635">
            <w:pPr>
              <w:rPr>
                <w:b/>
                <w:color w:val="000000"/>
              </w:rPr>
            </w:pPr>
            <w:r w:rsidRPr="007169F2">
              <w:rPr>
                <w:b/>
                <w:color w:val="000000"/>
              </w:rPr>
              <w:t>Name</w:t>
            </w:r>
          </w:p>
        </w:tc>
        <w:tc>
          <w:tcPr>
            <w:tcW w:w="2160" w:type="dxa"/>
          </w:tcPr>
          <w:p w:rsidR="00243FEC" w:rsidRPr="007169F2" w:rsidRDefault="00243FEC" w:rsidP="00756635">
            <w:pPr>
              <w:rPr>
                <w:b/>
                <w:color w:val="000000"/>
              </w:rPr>
            </w:pPr>
            <w:r w:rsidRPr="007169F2">
              <w:rPr>
                <w:b/>
                <w:color w:val="000000"/>
              </w:rPr>
              <w:t>Office and Hours</w:t>
            </w:r>
          </w:p>
        </w:tc>
        <w:tc>
          <w:tcPr>
            <w:tcW w:w="2880" w:type="dxa"/>
          </w:tcPr>
          <w:p w:rsidR="00243FEC" w:rsidRPr="007169F2" w:rsidRDefault="00243FEC" w:rsidP="00756635">
            <w:pPr>
              <w:rPr>
                <w:b/>
                <w:color w:val="000000"/>
              </w:rPr>
            </w:pPr>
            <w:r w:rsidRPr="007169F2">
              <w:rPr>
                <w:b/>
                <w:color w:val="000000"/>
              </w:rPr>
              <w:t>Contact Info</w:t>
            </w:r>
          </w:p>
        </w:tc>
      </w:tr>
      <w:tr w:rsidR="002D64B7" w:rsidTr="002D64B7">
        <w:tc>
          <w:tcPr>
            <w:tcW w:w="4608" w:type="dxa"/>
          </w:tcPr>
          <w:p w:rsidR="002D64B7" w:rsidRPr="001F65CC" w:rsidRDefault="002D64B7" w:rsidP="00756635">
            <w:pPr>
              <w:rPr>
                <w:color w:val="000000"/>
              </w:rPr>
            </w:pPr>
            <w:r w:rsidRPr="001F65CC">
              <w:rPr>
                <w:color w:val="000000"/>
              </w:rPr>
              <w:t>Anita Stephen, MSN, RN, CNL-BC</w:t>
            </w:r>
          </w:p>
          <w:p w:rsidR="002D64B7" w:rsidRDefault="002D64B7" w:rsidP="00756635">
            <w:pPr>
              <w:rPr>
                <w:color w:val="000000"/>
              </w:rPr>
            </w:pPr>
            <w:r w:rsidRPr="001F65CC">
              <w:rPr>
                <w:color w:val="000000"/>
              </w:rPr>
              <w:t>Clinical Assistant Professor</w:t>
            </w:r>
          </w:p>
          <w:p w:rsidR="002D64B7" w:rsidRPr="002D64B7" w:rsidRDefault="002D64B7" w:rsidP="00756635">
            <w:pPr>
              <w:rPr>
                <w:i/>
                <w:color w:val="000000"/>
              </w:rPr>
            </w:pPr>
            <w:r w:rsidRPr="002D64B7">
              <w:rPr>
                <w:i/>
              </w:rPr>
              <w:t>Course Coordinator</w:t>
            </w:r>
          </w:p>
        </w:tc>
        <w:tc>
          <w:tcPr>
            <w:tcW w:w="2160" w:type="dxa"/>
          </w:tcPr>
          <w:p w:rsidR="002D64B7" w:rsidRDefault="002D64B7" w:rsidP="00756635">
            <w:pPr>
              <w:rPr>
                <w:color w:val="000000"/>
              </w:rPr>
            </w:pPr>
            <w:r>
              <w:rPr>
                <w:color w:val="000000"/>
              </w:rPr>
              <w:t>HPNP 3240</w:t>
            </w:r>
          </w:p>
          <w:p w:rsidR="002D64B7" w:rsidRPr="0068134C" w:rsidRDefault="002D64B7" w:rsidP="00756635">
            <w:pPr>
              <w:rPr>
                <w:color w:val="000000"/>
              </w:rPr>
            </w:pPr>
            <w:r>
              <w:rPr>
                <w:color w:val="000000"/>
              </w:rPr>
              <w:t>Fri. 0900-1100</w:t>
            </w:r>
          </w:p>
        </w:tc>
        <w:tc>
          <w:tcPr>
            <w:tcW w:w="2880" w:type="dxa"/>
          </w:tcPr>
          <w:p w:rsidR="002D64B7" w:rsidRDefault="00F56D53" w:rsidP="00756635">
            <w:pPr>
              <w:rPr>
                <w:color w:val="000000"/>
              </w:rPr>
            </w:pPr>
            <w:hyperlink r:id="rId7" w:history="1">
              <w:r w:rsidR="002D64B7" w:rsidRPr="00A52ED3">
                <w:rPr>
                  <w:rStyle w:val="Hyperlink"/>
                </w:rPr>
                <w:t>astephen@ufl.edu</w:t>
              </w:r>
            </w:hyperlink>
            <w:r w:rsidR="002D64B7">
              <w:rPr>
                <w:color w:val="000000"/>
              </w:rPr>
              <w:t xml:space="preserve"> </w:t>
            </w:r>
          </w:p>
          <w:p w:rsidR="002D64B7" w:rsidRDefault="002D64B7" w:rsidP="00756635">
            <w:pPr>
              <w:rPr>
                <w:color w:val="000000"/>
              </w:rPr>
            </w:pPr>
            <w:r>
              <w:rPr>
                <w:color w:val="000000"/>
              </w:rPr>
              <w:t xml:space="preserve">Office: </w:t>
            </w:r>
            <w:r w:rsidRPr="00E46356">
              <w:rPr>
                <w:color w:val="000000"/>
              </w:rPr>
              <w:t>352-273-6328</w:t>
            </w:r>
          </w:p>
          <w:p w:rsidR="002D64B7" w:rsidRDefault="002D64B7" w:rsidP="00756635">
            <w:pPr>
              <w:rPr>
                <w:color w:val="000000"/>
              </w:rPr>
            </w:pPr>
          </w:p>
        </w:tc>
      </w:tr>
      <w:tr w:rsidR="003812A8" w:rsidTr="002D64B7">
        <w:tc>
          <w:tcPr>
            <w:tcW w:w="4608" w:type="dxa"/>
          </w:tcPr>
          <w:p w:rsidR="003812A8" w:rsidRPr="003812A8" w:rsidRDefault="003812A8" w:rsidP="003812A8">
            <w:pPr>
              <w:rPr>
                <w:lang w:val="fi-FI"/>
              </w:rPr>
            </w:pPr>
            <w:r w:rsidRPr="003812A8">
              <w:rPr>
                <w:lang w:val="fi-FI"/>
              </w:rPr>
              <w:t>Lisa Bagnall PhD, RN, CNL</w:t>
            </w:r>
            <w:r w:rsidRPr="003812A8">
              <w:rPr>
                <w:lang w:val="fi-FI"/>
              </w:rPr>
              <w:tab/>
            </w:r>
            <w:r w:rsidRPr="003812A8">
              <w:rPr>
                <w:lang w:val="fi-FI"/>
              </w:rPr>
              <w:tab/>
            </w:r>
          </w:p>
          <w:p w:rsidR="003812A8" w:rsidRPr="003812A8" w:rsidRDefault="003812A8" w:rsidP="003812A8">
            <w:r w:rsidRPr="003812A8">
              <w:t xml:space="preserve">Clinical Assistant Professor </w:t>
            </w:r>
            <w:r w:rsidRPr="003812A8">
              <w:tab/>
            </w:r>
            <w:r w:rsidRPr="003812A8">
              <w:tab/>
              <w:t xml:space="preserve"> </w:t>
            </w:r>
          </w:p>
          <w:p w:rsidR="003812A8" w:rsidRPr="001F65CC" w:rsidRDefault="003812A8" w:rsidP="003812A8">
            <w:pPr>
              <w:tabs>
                <w:tab w:val="left" w:pos="7200"/>
              </w:tabs>
              <w:rPr>
                <w:color w:val="000000"/>
              </w:rPr>
            </w:pPr>
          </w:p>
        </w:tc>
        <w:tc>
          <w:tcPr>
            <w:tcW w:w="2160" w:type="dxa"/>
          </w:tcPr>
          <w:p w:rsidR="003812A8" w:rsidRDefault="003812A8" w:rsidP="003812A8">
            <w:r w:rsidRPr="003812A8">
              <w:rPr>
                <w:lang w:val="fi-FI"/>
              </w:rPr>
              <w:t>HPNP</w:t>
            </w:r>
            <w:r w:rsidRPr="003812A8">
              <w:rPr>
                <w:lang w:val="fi-FI"/>
              </w:rPr>
              <w:tab/>
            </w:r>
            <w:r w:rsidRPr="003812A8">
              <w:t>3216</w:t>
            </w:r>
          </w:p>
          <w:p w:rsidR="003812A8" w:rsidRDefault="00F279E8" w:rsidP="003812A8">
            <w:pPr>
              <w:rPr>
                <w:color w:val="000000"/>
              </w:rPr>
            </w:pPr>
            <w:r>
              <w:rPr>
                <w:lang w:val="fi-FI"/>
              </w:rPr>
              <w:t>Friday 103</w:t>
            </w:r>
            <w:r w:rsidR="003812A8">
              <w:rPr>
                <w:lang w:val="fi-FI"/>
              </w:rPr>
              <w:t>0</w:t>
            </w:r>
            <w:r>
              <w:rPr>
                <w:lang w:val="fi-FI"/>
              </w:rPr>
              <w:t>-1230</w:t>
            </w:r>
          </w:p>
        </w:tc>
        <w:tc>
          <w:tcPr>
            <w:tcW w:w="2880" w:type="dxa"/>
          </w:tcPr>
          <w:p w:rsidR="003812A8" w:rsidRDefault="00F56D53" w:rsidP="003812A8">
            <w:pPr>
              <w:tabs>
                <w:tab w:val="left" w:pos="7200"/>
              </w:tabs>
            </w:pPr>
            <w:hyperlink r:id="rId8" w:history="1">
              <w:r w:rsidR="003812A8" w:rsidRPr="003812A8">
                <w:rPr>
                  <w:color w:val="0000FF"/>
                  <w:u w:val="single"/>
                </w:rPr>
                <w:t>lisabag@ufl.edu</w:t>
              </w:r>
            </w:hyperlink>
            <w:r w:rsidR="003812A8" w:rsidRPr="003812A8">
              <w:t xml:space="preserve"> </w:t>
            </w:r>
          </w:p>
          <w:p w:rsidR="003812A8" w:rsidRDefault="003812A8" w:rsidP="003812A8">
            <w:pPr>
              <w:tabs>
                <w:tab w:val="left" w:pos="7200"/>
              </w:tabs>
            </w:pPr>
            <w:r>
              <w:t xml:space="preserve">Office: </w:t>
            </w:r>
          </w:p>
          <w:p w:rsidR="00D1382F" w:rsidRDefault="00D1382F" w:rsidP="003812A8">
            <w:pPr>
              <w:tabs>
                <w:tab w:val="left" w:pos="7200"/>
              </w:tabs>
            </w:pPr>
            <w:r>
              <w:t>Cell: 352-207-4368</w:t>
            </w:r>
          </w:p>
          <w:p w:rsidR="003812A8" w:rsidRDefault="003812A8" w:rsidP="003812A8">
            <w:pPr>
              <w:tabs>
                <w:tab w:val="left" w:pos="7200"/>
              </w:tabs>
            </w:pPr>
            <w:r w:rsidRPr="003812A8">
              <w:rPr>
                <w:lang w:val="fi-FI"/>
              </w:rPr>
              <w:tab/>
            </w:r>
          </w:p>
        </w:tc>
      </w:tr>
      <w:tr w:rsidR="002D64B7" w:rsidRPr="0075561D" w:rsidTr="002D64B7">
        <w:tc>
          <w:tcPr>
            <w:tcW w:w="4608" w:type="dxa"/>
          </w:tcPr>
          <w:p w:rsidR="002D64B7" w:rsidRPr="002D64B7" w:rsidRDefault="002D64B7" w:rsidP="00756635">
            <w:pPr>
              <w:rPr>
                <w:sz w:val="22"/>
                <w:szCs w:val="22"/>
              </w:rPr>
            </w:pPr>
            <w:r w:rsidRPr="009F3629">
              <w:t>Sally</w:t>
            </w:r>
            <w:r>
              <w:t xml:space="preserve"> M. Bethart, MSN</w:t>
            </w:r>
            <w:r w:rsidRPr="002D64B7">
              <w:rPr>
                <w:sz w:val="22"/>
                <w:szCs w:val="22"/>
              </w:rPr>
              <w:t>, ARNP-BC, APHN-BC</w:t>
            </w:r>
          </w:p>
          <w:p w:rsidR="002D64B7" w:rsidRPr="009F3629" w:rsidRDefault="002D64B7" w:rsidP="00756635">
            <w:r w:rsidRPr="009F3629">
              <w:t>Clinical Assistant Professor</w:t>
            </w:r>
          </w:p>
          <w:p w:rsidR="002D64B7" w:rsidRPr="009F3629" w:rsidRDefault="002D64B7" w:rsidP="00756635">
            <w:pPr>
              <w:tabs>
                <w:tab w:val="left" w:pos="3600"/>
                <w:tab w:val="left" w:pos="5220"/>
                <w:tab w:val="left" w:pos="7470"/>
              </w:tabs>
            </w:pPr>
          </w:p>
        </w:tc>
        <w:tc>
          <w:tcPr>
            <w:tcW w:w="2160" w:type="dxa"/>
          </w:tcPr>
          <w:p w:rsidR="002D64B7" w:rsidRPr="009F3629" w:rsidRDefault="002D64B7" w:rsidP="00756635">
            <w:pPr>
              <w:rPr>
                <w:color w:val="000000"/>
              </w:rPr>
            </w:pPr>
            <w:r w:rsidRPr="009F3629">
              <w:rPr>
                <w:color w:val="000000"/>
              </w:rPr>
              <w:t>HPNP 4203</w:t>
            </w:r>
          </w:p>
          <w:p w:rsidR="002D64B7" w:rsidRPr="009F3629" w:rsidRDefault="009708F7" w:rsidP="00756635">
            <w:pPr>
              <w:rPr>
                <w:color w:val="000000"/>
              </w:rPr>
            </w:pPr>
            <w:r>
              <w:rPr>
                <w:color w:val="000000"/>
              </w:rPr>
              <w:t>Wed 1200-14</w:t>
            </w:r>
            <w:r w:rsidR="002D64B7">
              <w:rPr>
                <w:color w:val="000000"/>
              </w:rPr>
              <w:t>00</w:t>
            </w:r>
          </w:p>
        </w:tc>
        <w:tc>
          <w:tcPr>
            <w:tcW w:w="2880" w:type="dxa"/>
          </w:tcPr>
          <w:p w:rsidR="002D64B7" w:rsidRPr="009F3629" w:rsidRDefault="00F56D53" w:rsidP="00756635">
            <w:hyperlink r:id="rId9" w:history="1">
              <w:r w:rsidR="002D64B7" w:rsidRPr="009F3629">
                <w:rPr>
                  <w:color w:val="0000FF"/>
                  <w:u w:val="single"/>
                </w:rPr>
                <w:t>sbeth12@ufl.edu</w:t>
              </w:r>
            </w:hyperlink>
            <w:r w:rsidR="002D64B7" w:rsidRPr="009F3629">
              <w:t xml:space="preserve"> </w:t>
            </w:r>
          </w:p>
          <w:p w:rsidR="002D64B7" w:rsidRPr="009F3629" w:rsidRDefault="002D64B7" w:rsidP="00756635">
            <w:r w:rsidRPr="009F3629">
              <w:t>Office: 352-273-6372</w:t>
            </w:r>
          </w:p>
          <w:p w:rsidR="002D64B7" w:rsidRPr="009F3629" w:rsidRDefault="002D64B7" w:rsidP="00756635">
            <w:pPr>
              <w:rPr>
                <w:color w:val="000000"/>
              </w:rPr>
            </w:pPr>
            <w:r w:rsidRPr="009F3629">
              <w:rPr>
                <w:color w:val="000000"/>
              </w:rPr>
              <w:t xml:space="preserve">Cell: 352-494-3548               </w:t>
            </w:r>
          </w:p>
        </w:tc>
      </w:tr>
      <w:tr w:rsidR="00737143" w:rsidRPr="0075561D" w:rsidTr="00737143">
        <w:tc>
          <w:tcPr>
            <w:tcW w:w="4608" w:type="dxa"/>
          </w:tcPr>
          <w:p w:rsidR="00737143" w:rsidRDefault="00737143" w:rsidP="00723C7B">
            <w:pPr>
              <w:rPr>
                <w:lang w:val="fi-FI"/>
              </w:rPr>
            </w:pPr>
            <w:r>
              <w:rPr>
                <w:lang w:val="fi-FI"/>
              </w:rPr>
              <w:t>Diane Beauchamp, MSN, RN</w:t>
            </w:r>
          </w:p>
          <w:p w:rsidR="00737143" w:rsidRPr="009F3629" w:rsidRDefault="00737143" w:rsidP="00723C7B">
            <w:pPr>
              <w:tabs>
                <w:tab w:val="left" w:pos="3600"/>
                <w:tab w:val="left" w:pos="5220"/>
                <w:tab w:val="left" w:pos="7470"/>
              </w:tabs>
            </w:pPr>
            <w:r w:rsidRPr="006E061C">
              <w:rPr>
                <w:lang w:val="fi-FI"/>
              </w:rPr>
              <w:t>Visiting Assistant Professor</w:t>
            </w:r>
          </w:p>
        </w:tc>
        <w:tc>
          <w:tcPr>
            <w:tcW w:w="2160" w:type="dxa"/>
          </w:tcPr>
          <w:p w:rsidR="00737143" w:rsidRPr="009F3629" w:rsidRDefault="00737143" w:rsidP="00723C7B">
            <w:pPr>
              <w:rPr>
                <w:color w:val="000000"/>
              </w:rPr>
            </w:pPr>
            <w:r>
              <w:rPr>
                <w:lang w:val="fi-FI"/>
              </w:rPr>
              <w:t>Office hrs. By appt.</w:t>
            </w:r>
          </w:p>
        </w:tc>
        <w:tc>
          <w:tcPr>
            <w:tcW w:w="2880" w:type="dxa"/>
          </w:tcPr>
          <w:p w:rsidR="00737143" w:rsidRDefault="00737143" w:rsidP="00723C7B">
            <w:pPr>
              <w:tabs>
                <w:tab w:val="left" w:pos="7200"/>
              </w:tabs>
              <w:rPr>
                <w:color w:val="0000FF"/>
                <w:u w:val="single"/>
              </w:rPr>
            </w:pPr>
            <w:hyperlink r:id="rId10" w:history="1">
              <w:r w:rsidRPr="0088699E">
                <w:rPr>
                  <w:rStyle w:val="Hyperlink"/>
                </w:rPr>
                <w:t>Mary.Beauchamp@va.gov</w:t>
              </w:r>
            </w:hyperlink>
          </w:p>
          <w:p w:rsidR="00737143" w:rsidRPr="000D203C" w:rsidRDefault="00737143" w:rsidP="00723C7B">
            <w:r w:rsidRPr="000D203C">
              <w:t>352-</w:t>
            </w:r>
            <w:r>
              <w:t>381-5700 ext. 4973</w:t>
            </w:r>
          </w:p>
          <w:p w:rsidR="00737143" w:rsidRPr="000D203C" w:rsidRDefault="00737143" w:rsidP="00723C7B">
            <w:pPr>
              <w:rPr>
                <w:color w:val="000000"/>
              </w:rPr>
            </w:pPr>
            <w:r>
              <w:t>Cell: 850-566-1500</w:t>
            </w:r>
          </w:p>
        </w:tc>
      </w:tr>
      <w:tr w:rsidR="008521F4" w:rsidRPr="0075561D" w:rsidTr="002D64B7">
        <w:tc>
          <w:tcPr>
            <w:tcW w:w="4608" w:type="dxa"/>
          </w:tcPr>
          <w:p w:rsidR="003812A8" w:rsidRPr="00907E73" w:rsidRDefault="00086A1C" w:rsidP="003812A8">
            <w:pPr>
              <w:tabs>
                <w:tab w:val="left" w:pos="3330"/>
                <w:tab w:val="left" w:pos="3600"/>
                <w:tab w:val="left" w:pos="4140"/>
                <w:tab w:val="left" w:pos="5220"/>
                <w:tab w:val="left" w:pos="5310"/>
                <w:tab w:val="left" w:pos="7650"/>
                <w:tab w:val="left" w:pos="11610"/>
              </w:tabs>
              <w:rPr>
                <w:color w:val="000000"/>
              </w:rPr>
            </w:pPr>
            <w:r>
              <w:rPr>
                <w:color w:val="000000"/>
              </w:rPr>
              <w:t>Bonnie Carlin, MSN, RN-BC</w:t>
            </w:r>
            <w:r>
              <w:rPr>
                <w:color w:val="000000"/>
              </w:rPr>
              <w:tab/>
            </w:r>
            <w:r>
              <w:rPr>
                <w:color w:val="000000"/>
              </w:rPr>
              <w:tab/>
            </w:r>
            <w:r w:rsidR="003812A8">
              <w:rPr>
                <w:color w:val="000000"/>
              </w:rPr>
              <w:tab/>
              <w:t xml:space="preserve">       </w:t>
            </w:r>
          </w:p>
          <w:p w:rsidR="00A90482" w:rsidRDefault="003812A8" w:rsidP="00A90482">
            <w:pPr>
              <w:tabs>
                <w:tab w:val="left" w:pos="3330"/>
                <w:tab w:val="left" w:pos="3600"/>
                <w:tab w:val="left" w:pos="4140"/>
                <w:tab w:val="left" w:pos="5220"/>
                <w:tab w:val="left" w:pos="5310"/>
                <w:tab w:val="left" w:pos="7200"/>
                <w:tab w:val="left" w:pos="7650"/>
              </w:tabs>
            </w:pPr>
            <w:bookmarkStart w:id="0" w:name="_Hlt530816737"/>
            <w:r w:rsidRPr="00907E73">
              <w:t>Clinical Assistant Professor</w:t>
            </w:r>
          </w:p>
          <w:p w:rsidR="008521F4" w:rsidRPr="00A90482" w:rsidRDefault="00086A1C" w:rsidP="00086A1C">
            <w:pPr>
              <w:tabs>
                <w:tab w:val="left" w:pos="3330"/>
                <w:tab w:val="left" w:pos="3600"/>
                <w:tab w:val="left" w:pos="4140"/>
                <w:tab w:val="left" w:pos="5220"/>
                <w:tab w:val="left" w:pos="5310"/>
                <w:tab w:val="left" w:pos="7200"/>
                <w:tab w:val="left" w:pos="7650"/>
              </w:tabs>
              <w:rPr>
                <w:color w:val="000080"/>
              </w:rPr>
            </w:pPr>
            <w:r>
              <w:rPr>
                <w:color w:val="000080"/>
              </w:rPr>
              <w:tab/>
            </w:r>
            <w:r>
              <w:rPr>
                <w:color w:val="000080"/>
              </w:rPr>
              <w:tab/>
            </w:r>
            <w:r w:rsidR="003812A8">
              <w:rPr>
                <w:color w:val="000000"/>
              </w:rPr>
              <w:tab/>
            </w:r>
            <w:r w:rsidR="003812A8" w:rsidRPr="00907E73">
              <w:rPr>
                <w:color w:val="000000"/>
              </w:rPr>
              <w:t xml:space="preserve"> </w:t>
            </w:r>
            <w:bookmarkEnd w:id="0"/>
          </w:p>
        </w:tc>
        <w:tc>
          <w:tcPr>
            <w:tcW w:w="2160" w:type="dxa"/>
          </w:tcPr>
          <w:p w:rsidR="008521F4" w:rsidRDefault="00A90482" w:rsidP="00756635">
            <w:pPr>
              <w:rPr>
                <w:color w:val="000000"/>
              </w:rPr>
            </w:pPr>
            <w:r>
              <w:rPr>
                <w:color w:val="000000"/>
              </w:rPr>
              <w:t>HPNP 3215</w:t>
            </w:r>
          </w:p>
          <w:p w:rsidR="00993B89" w:rsidRPr="009F3629" w:rsidRDefault="00993B89" w:rsidP="00756635">
            <w:pPr>
              <w:rPr>
                <w:color w:val="000000"/>
              </w:rPr>
            </w:pPr>
            <w:r>
              <w:rPr>
                <w:color w:val="000000"/>
              </w:rPr>
              <w:t>Mon. 1400-1600</w:t>
            </w:r>
          </w:p>
        </w:tc>
        <w:tc>
          <w:tcPr>
            <w:tcW w:w="2880" w:type="dxa"/>
          </w:tcPr>
          <w:p w:rsidR="00A90482" w:rsidRPr="00907E73" w:rsidRDefault="00F56D53" w:rsidP="00A90482">
            <w:pPr>
              <w:tabs>
                <w:tab w:val="left" w:pos="3330"/>
                <w:tab w:val="left" w:pos="3600"/>
                <w:tab w:val="left" w:pos="5220"/>
                <w:tab w:val="left" w:pos="5310"/>
                <w:tab w:val="left" w:pos="7200"/>
                <w:tab w:val="left" w:pos="7650"/>
              </w:tabs>
              <w:rPr>
                <w:rStyle w:val="Hyperlink"/>
              </w:rPr>
            </w:pPr>
            <w:hyperlink r:id="rId11" w:history="1">
              <w:r w:rsidR="00A90482" w:rsidRPr="00907E73">
                <w:rPr>
                  <w:rStyle w:val="Hyperlink"/>
                </w:rPr>
                <w:t>carlibj@ufl.edu</w:t>
              </w:r>
            </w:hyperlink>
          </w:p>
          <w:p w:rsidR="000E7CC6" w:rsidRDefault="00A90482" w:rsidP="00756635">
            <w:r w:rsidRPr="00086A1C">
              <w:t>Office:</w:t>
            </w:r>
            <w:r w:rsidR="00086A1C" w:rsidRPr="00086A1C">
              <w:t xml:space="preserve"> </w:t>
            </w:r>
            <w:r w:rsidR="00086A1C" w:rsidRPr="00907E73">
              <w:rPr>
                <w:color w:val="000000"/>
              </w:rPr>
              <w:t>352-273-6322</w:t>
            </w:r>
            <w:r w:rsidR="00086A1C">
              <w:rPr>
                <w:color w:val="000000"/>
              </w:rPr>
              <w:t xml:space="preserve">   </w:t>
            </w:r>
          </w:p>
          <w:p w:rsidR="00086A1C" w:rsidRDefault="00086A1C" w:rsidP="00756635">
            <w:pPr>
              <w:rPr>
                <w:color w:val="000000"/>
              </w:rPr>
            </w:pPr>
            <w:r>
              <w:rPr>
                <w:color w:val="000000"/>
              </w:rPr>
              <w:t>Cell:</w:t>
            </w:r>
            <w:r w:rsidRPr="00907E73">
              <w:rPr>
                <w:color w:val="000000"/>
              </w:rPr>
              <w:t xml:space="preserve"> 352-213-8137</w:t>
            </w:r>
          </w:p>
          <w:p w:rsidR="00D1382F" w:rsidRDefault="00D1382F" w:rsidP="00756635"/>
        </w:tc>
      </w:tr>
      <w:tr w:rsidR="00430392" w:rsidRPr="0075561D" w:rsidTr="002D64B7">
        <w:tc>
          <w:tcPr>
            <w:tcW w:w="4608" w:type="dxa"/>
          </w:tcPr>
          <w:p w:rsidR="008F7DFC" w:rsidRPr="008F7DFC" w:rsidRDefault="008F7DFC" w:rsidP="008F7DFC">
            <w:pPr>
              <w:tabs>
                <w:tab w:val="left" w:pos="3600"/>
                <w:tab w:val="left" w:pos="5220"/>
                <w:tab w:val="left" w:pos="7470"/>
              </w:tabs>
            </w:pPr>
            <w:r w:rsidRPr="008F7DFC">
              <w:t>Sandra W. Citty, PhD, ARNP-BC</w:t>
            </w:r>
            <w:r>
              <w:t>, CNE</w:t>
            </w:r>
            <w:r w:rsidRPr="008F7DFC">
              <w:t xml:space="preserve">                  </w:t>
            </w:r>
          </w:p>
          <w:p w:rsidR="008F7DFC" w:rsidRPr="008F7DFC" w:rsidRDefault="008F7DFC" w:rsidP="008F7DFC">
            <w:pPr>
              <w:tabs>
                <w:tab w:val="left" w:pos="3600"/>
                <w:tab w:val="left" w:pos="5220"/>
                <w:tab w:val="left" w:pos="7470"/>
              </w:tabs>
            </w:pPr>
            <w:r w:rsidRPr="008F7DFC">
              <w:t>Cl</w:t>
            </w:r>
            <w:r>
              <w:t>inical Associate</w:t>
            </w:r>
            <w:r w:rsidRPr="008F7DFC">
              <w:t xml:space="preserve"> Professor                             </w:t>
            </w:r>
          </w:p>
          <w:p w:rsidR="00430392" w:rsidRPr="008F7DFC" w:rsidRDefault="00430392" w:rsidP="008F7DFC">
            <w:pPr>
              <w:tabs>
                <w:tab w:val="left" w:pos="3330"/>
                <w:tab w:val="left" w:pos="3600"/>
                <w:tab w:val="left" w:pos="5310"/>
                <w:tab w:val="left" w:pos="5400"/>
                <w:tab w:val="left" w:pos="7650"/>
                <w:tab w:val="left" w:pos="8010"/>
              </w:tabs>
            </w:pPr>
          </w:p>
        </w:tc>
        <w:tc>
          <w:tcPr>
            <w:tcW w:w="2160" w:type="dxa"/>
          </w:tcPr>
          <w:p w:rsidR="00430392" w:rsidRDefault="008F7DFC" w:rsidP="00756635">
            <w:r w:rsidRPr="008F7DFC">
              <w:t>HPNP</w:t>
            </w:r>
            <w:r w:rsidR="00C60DBD">
              <w:t xml:space="preserve"> 2205</w:t>
            </w:r>
          </w:p>
          <w:p w:rsidR="00C60DBD" w:rsidRPr="008F7DFC" w:rsidRDefault="00C60DBD" w:rsidP="00756635">
            <w:pPr>
              <w:rPr>
                <w:color w:val="000000"/>
                <w:highlight w:val="yellow"/>
              </w:rPr>
            </w:pPr>
            <w:r>
              <w:t>Fri. 0800-1000</w:t>
            </w:r>
          </w:p>
        </w:tc>
        <w:tc>
          <w:tcPr>
            <w:tcW w:w="2880" w:type="dxa"/>
          </w:tcPr>
          <w:p w:rsidR="008F7DFC" w:rsidRPr="008F7DFC" w:rsidRDefault="00F56D53" w:rsidP="008F7DFC">
            <w:pPr>
              <w:tabs>
                <w:tab w:val="left" w:pos="3330"/>
                <w:tab w:val="left" w:pos="3600"/>
                <w:tab w:val="left" w:pos="5310"/>
                <w:tab w:val="left" w:pos="5400"/>
                <w:tab w:val="left" w:pos="7650"/>
                <w:tab w:val="left" w:pos="8010"/>
              </w:tabs>
              <w:rPr>
                <w:color w:val="0000FF"/>
                <w:u w:val="single"/>
              </w:rPr>
            </w:pPr>
            <w:hyperlink r:id="rId12" w:history="1">
              <w:r w:rsidR="008F7DFC" w:rsidRPr="008F7DFC">
                <w:rPr>
                  <w:rStyle w:val="Hyperlink"/>
                </w:rPr>
                <w:t>swolfe@ufl.edu</w:t>
              </w:r>
            </w:hyperlink>
          </w:p>
          <w:p w:rsidR="00430392" w:rsidRPr="008F7DFC" w:rsidRDefault="008F7DFC" w:rsidP="008F7DFC">
            <w:r w:rsidRPr="008F7DFC">
              <w:t>Office:</w:t>
            </w:r>
            <w:r w:rsidR="00C60DBD">
              <w:t>352-273-9591</w:t>
            </w:r>
            <w:r>
              <w:t xml:space="preserve"> </w:t>
            </w:r>
          </w:p>
          <w:p w:rsidR="008F7DFC" w:rsidRDefault="003812A8" w:rsidP="008F7DFC">
            <w:r>
              <w:t xml:space="preserve">Cell: </w:t>
            </w:r>
            <w:r w:rsidR="008F7DFC" w:rsidRPr="008F7DFC">
              <w:t>352-356-1581</w:t>
            </w:r>
          </w:p>
          <w:p w:rsidR="00D1382F" w:rsidRPr="008F7DFC" w:rsidRDefault="00D1382F" w:rsidP="008F7DFC"/>
        </w:tc>
      </w:tr>
      <w:tr w:rsidR="002D64B7" w:rsidRPr="009F3629" w:rsidTr="002D64B7">
        <w:tc>
          <w:tcPr>
            <w:tcW w:w="4608" w:type="dxa"/>
          </w:tcPr>
          <w:p w:rsidR="003812A8" w:rsidRPr="003812A8" w:rsidRDefault="003812A8" w:rsidP="003812A8">
            <w:pPr>
              <w:rPr>
                <w:color w:val="000000"/>
              </w:rPr>
            </w:pPr>
            <w:r w:rsidRPr="003812A8">
              <w:rPr>
                <w:color w:val="000000"/>
              </w:rPr>
              <w:t xml:space="preserve">David Derrico, MSN, RN, CNE            </w:t>
            </w:r>
            <w:r w:rsidRPr="003812A8">
              <w:rPr>
                <w:color w:val="000000"/>
              </w:rPr>
              <w:tab/>
              <w:t xml:space="preserve"> </w:t>
            </w:r>
          </w:p>
          <w:p w:rsidR="002D64B7" w:rsidRPr="009F3629" w:rsidRDefault="003812A8" w:rsidP="003C4F5F">
            <w:pPr>
              <w:rPr>
                <w:color w:val="000000"/>
              </w:rPr>
            </w:pPr>
            <w:r w:rsidRPr="003812A8">
              <w:rPr>
                <w:color w:val="000000"/>
              </w:rPr>
              <w:t>Clinical Assistant Professor</w:t>
            </w:r>
            <w:r w:rsidRPr="003812A8">
              <w:rPr>
                <w:color w:val="000000"/>
              </w:rPr>
              <w:tab/>
              <w:t xml:space="preserve"> </w:t>
            </w:r>
          </w:p>
        </w:tc>
        <w:tc>
          <w:tcPr>
            <w:tcW w:w="2160" w:type="dxa"/>
          </w:tcPr>
          <w:p w:rsidR="002D64B7" w:rsidRDefault="003812A8" w:rsidP="00756635">
            <w:pPr>
              <w:rPr>
                <w:color w:val="000000"/>
              </w:rPr>
            </w:pPr>
            <w:r w:rsidRPr="003812A8">
              <w:rPr>
                <w:color w:val="000000"/>
              </w:rPr>
              <w:t>HPNP</w:t>
            </w:r>
            <w:r>
              <w:rPr>
                <w:color w:val="000000"/>
              </w:rPr>
              <w:t xml:space="preserve"> 3202</w:t>
            </w:r>
          </w:p>
          <w:p w:rsidR="003812A8" w:rsidRPr="003812A8" w:rsidRDefault="003812A8" w:rsidP="003812A8">
            <w:pPr>
              <w:rPr>
                <w:color w:val="000000"/>
              </w:rPr>
            </w:pPr>
            <w:r w:rsidRPr="003812A8">
              <w:rPr>
                <w:color w:val="000000"/>
              </w:rPr>
              <w:t>Friday 0800-1000</w:t>
            </w:r>
          </w:p>
          <w:p w:rsidR="003812A8" w:rsidRPr="009F3629" w:rsidRDefault="003812A8" w:rsidP="00756635">
            <w:pPr>
              <w:rPr>
                <w:color w:val="000000"/>
              </w:rPr>
            </w:pPr>
          </w:p>
        </w:tc>
        <w:tc>
          <w:tcPr>
            <w:tcW w:w="2880" w:type="dxa"/>
          </w:tcPr>
          <w:p w:rsidR="003812A8" w:rsidRDefault="00F56D53" w:rsidP="003812A8">
            <w:pPr>
              <w:rPr>
                <w:color w:val="000000"/>
              </w:rPr>
            </w:pPr>
            <w:hyperlink r:id="rId13" w:history="1">
              <w:r w:rsidR="003812A8" w:rsidRPr="003812A8">
                <w:rPr>
                  <w:color w:val="0000FF"/>
                  <w:u w:val="single"/>
                </w:rPr>
                <w:t>derridj@ufl.edu</w:t>
              </w:r>
            </w:hyperlink>
            <w:r w:rsidR="003812A8" w:rsidRPr="003812A8">
              <w:rPr>
                <w:color w:val="000000"/>
              </w:rPr>
              <w:t xml:space="preserve"> </w:t>
            </w:r>
          </w:p>
          <w:p w:rsidR="003812A8" w:rsidRPr="003812A8" w:rsidRDefault="003812A8" w:rsidP="003812A8">
            <w:pPr>
              <w:rPr>
                <w:color w:val="000000"/>
              </w:rPr>
            </w:pPr>
            <w:r>
              <w:rPr>
                <w:color w:val="000000"/>
              </w:rPr>
              <w:t>Office:</w:t>
            </w:r>
            <w:r w:rsidRPr="003812A8">
              <w:rPr>
                <w:color w:val="000000"/>
              </w:rPr>
              <w:t>352-273-6341</w:t>
            </w:r>
            <w:r w:rsidRPr="003812A8">
              <w:rPr>
                <w:color w:val="000000"/>
              </w:rPr>
              <w:tab/>
              <w:t xml:space="preserve">                       </w:t>
            </w:r>
          </w:p>
          <w:p w:rsidR="002D64B7" w:rsidRPr="009F3629" w:rsidRDefault="003812A8" w:rsidP="00756635">
            <w:pPr>
              <w:rPr>
                <w:color w:val="000000"/>
              </w:rPr>
            </w:pPr>
            <w:r>
              <w:rPr>
                <w:color w:val="000000"/>
              </w:rPr>
              <w:t xml:space="preserve">Cell: </w:t>
            </w:r>
            <w:r w:rsidRPr="003812A8">
              <w:rPr>
                <w:color w:val="000000"/>
              </w:rPr>
              <w:t>352-562-6305</w:t>
            </w:r>
          </w:p>
        </w:tc>
      </w:tr>
      <w:tr w:rsidR="002D64B7" w:rsidRPr="00433ADB" w:rsidTr="002D64B7">
        <w:tc>
          <w:tcPr>
            <w:tcW w:w="4608" w:type="dxa"/>
          </w:tcPr>
          <w:p w:rsidR="002D64B7" w:rsidRPr="001F65CC" w:rsidRDefault="002D64B7" w:rsidP="00756635">
            <w:pPr>
              <w:rPr>
                <w:color w:val="000000"/>
              </w:rPr>
            </w:pPr>
            <w:r w:rsidRPr="001F65CC">
              <w:rPr>
                <w:color w:val="000000"/>
              </w:rPr>
              <w:t>Paula Alexander-Delpech, PhD, RN, ARNP</w:t>
            </w:r>
          </w:p>
          <w:p w:rsidR="002D64B7" w:rsidRPr="001F65CC" w:rsidRDefault="002D64B7" w:rsidP="00756635">
            <w:pPr>
              <w:rPr>
                <w:color w:val="000000"/>
              </w:rPr>
            </w:pPr>
            <w:r w:rsidRPr="001F65CC">
              <w:rPr>
                <w:color w:val="000000"/>
              </w:rPr>
              <w:t>Clinical Assistant Professor</w:t>
            </w:r>
          </w:p>
          <w:p w:rsidR="002D64B7" w:rsidRPr="001F65CC" w:rsidRDefault="002D64B7" w:rsidP="00756635">
            <w:pPr>
              <w:rPr>
                <w:color w:val="000000"/>
              </w:rPr>
            </w:pPr>
          </w:p>
        </w:tc>
        <w:tc>
          <w:tcPr>
            <w:tcW w:w="2160" w:type="dxa"/>
          </w:tcPr>
          <w:p w:rsidR="002D64B7" w:rsidRDefault="002D64B7" w:rsidP="00756635">
            <w:pPr>
              <w:rPr>
                <w:color w:val="000000"/>
              </w:rPr>
            </w:pPr>
            <w:r w:rsidRPr="00433ADB">
              <w:rPr>
                <w:color w:val="000000"/>
              </w:rPr>
              <w:t>HPNP 4208</w:t>
            </w:r>
          </w:p>
          <w:p w:rsidR="002D64B7" w:rsidRPr="00433ADB" w:rsidRDefault="00261638" w:rsidP="00756635">
            <w:pPr>
              <w:rPr>
                <w:color w:val="000000"/>
              </w:rPr>
            </w:pPr>
            <w:r>
              <w:rPr>
                <w:color w:val="000000"/>
              </w:rPr>
              <w:t>Thurs. 1200-1400</w:t>
            </w:r>
          </w:p>
        </w:tc>
        <w:tc>
          <w:tcPr>
            <w:tcW w:w="2880" w:type="dxa"/>
          </w:tcPr>
          <w:p w:rsidR="002D64B7" w:rsidRDefault="00F56D53" w:rsidP="00756635">
            <w:pPr>
              <w:rPr>
                <w:color w:val="000000"/>
              </w:rPr>
            </w:pPr>
            <w:hyperlink r:id="rId14" w:history="1">
              <w:r w:rsidR="002D64B7" w:rsidRPr="00A52ED3">
                <w:rPr>
                  <w:rStyle w:val="Hyperlink"/>
                </w:rPr>
                <w:t>pdelpech@ufl.edu</w:t>
              </w:r>
            </w:hyperlink>
          </w:p>
          <w:p w:rsidR="002D64B7" w:rsidRDefault="002D64B7" w:rsidP="00756635">
            <w:pPr>
              <w:rPr>
                <w:color w:val="000000"/>
              </w:rPr>
            </w:pPr>
            <w:r>
              <w:rPr>
                <w:color w:val="000000"/>
              </w:rPr>
              <w:t>Office: 352-273-6333</w:t>
            </w:r>
          </w:p>
          <w:p w:rsidR="002D64B7" w:rsidRPr="00433ADB" w:rsidRDefault="002D64B7" w:rsidP="00756635">
            <w:pPr>
              <w:rPr>
                <w:color w:val="000000"/>
              </w:rPr>
            </w:pPr>
            <w:r w:rsidRPr="0068134C">
              <w:rPr>
                <w:color w:val="000000"/>
              </w:rPr>
              <w:t>Cell:</w:t>
            </w:r>
            <w:r>
              <w:t xml:space="preserve"> </w:t>
            </w:r>
            <w:r w:rsidRPr="0068134C">
              <w:rPr>
                <w:color w:val="000000"/>
              </w:rPr>
              <w:t>305-3</w:t>
            </w:r>
            <w:r>
              <w:rPr>
                <w:color w:val="000000"/>
              </w:rPr>
              <w:t>3</w:t>
            </w:r>
            <w:r w:rsidRPr="0068134C">
              <w:rPr>
                <w:color w:val="000000"/>
              </w:rPr>
              <w:t>5-8129</w:t>
            </w:r>
          </w:p>
        </w:tc>
      </w:tr>
      <w:tr w:rsidR="00156936" w:rsidRPr="00433ADB" w:rsidTr="002D64B7">
        <w:tc>
          <w:tcPr>
            <w:tcW w:w="4608" w:type="dxa"/>
          </w:tcPr>
          <w:p w:rsidR="00156936" w:rsidRDefault="00156936" w:rsidP="000F0E5A">
            <w:pPr>
              <w:rPr>
                <w:color w:val="000000"/>
                <w:sz w:val="22"/>
                <w:szCs w:val="22"/>
              </w:rPr>
            </w:pPr>
            <w:r>
              <w:rPr>
                <w:color w:val="000000"/>
                <w:sz w:val="22"/>
                <w:szCs w:val="22"/>
              </w:rPr>
              <w:lastRenderedPageBreak/>
              <w:t>Dorie Frum, MSN, ARNP – BC</w:t>
            </w:r>
          </w:p>
          <w:p w:rsidR="00156936" w:rsidRDefault="005A1EBC" w:rsidP="000F0E5A">
            <w:pPr>
              <w:rPr>
                <w:color w:val="000000"/>
              </w:rPr>
            </w:pPr>
            <w:r w:rsidRPr="001F65CC">
              <w:rPr>
                <w:color w:val="000000"/>
              </w:rPr>
              <w:t xml:space="preserve">Adjunct </w:t>
            </w:r>
            <w:r>
              <w:rPr>
                <w:color w:val="000000"/>
              </w:rPr>
              <w:t>Faculty</w:t>
            </w:r>
          </w:p>
          <w:p w:rsidR="00A90482" w:rsidRPr="004B0A33" w:rsidRDefault="00A90482" w:rsidP="000F0E5A">
            <w:pPr>
              <w:rPr>
                <w:color w:val="000000"/>
                <w:sz w:val="22"/>
                <w:szCs w:val="22"/>
              </w:rPr>
            </w:pPr>
          </w:p>
        </w:tc>
        <w:tc>
          <w:tcPr>
            <w:tcW w:w="2160" w:type="dxa"/>
          </w:tcPr>
          <w:p w:rsidR="00156936" w:rsidRPr="004B0A33" w:rsidRDefault="00CD3928" w:rsidP="000F0E5A">
            <w:pPr>
              <w:rPr>
                <w:color w:val="000000"/>
                <w:sz w:val="22"/>
                <w:szCs w:val="22"/>
              </w:rPr>
            </w:pPr>
            <w:r>
              <w:rPr>
                <w:color w:val="000000"/>
                <w:sz w:val="22"/>
                <w:szCs w:val="22"/>
              </w:rPr>
              <w:t>Office hrs. by appt.</w:t>
            </w:r>
          </w:p>
        </w:tc>
        <w:tc>
          <w:tcPr>
            <w:tcW w:w="2880" w:type="dxa"/>
          </w:tcPr>
          <w:p w:rsidR="00156936" w:rsidRDefault="00827B9E" w:rsidP="000F0E5A">
            <w:r>
              <w:t xml:space="preserve"> </w:t>
            </w:r>
            <w:hyperlink r:id="rId15" w:history="1">
              <w:r>
                <w:rPr>
                  <w:rStyle w:val="Hyperlink"/>
                </w:rPr>
                <w:t>dorie66@ufl.edu</w:t>
              </w:r>
            </w:hyperlink>
            <w:r>
              <w:t xml:space="preserve"> </w:t>
            </w:r>
          </w:p>
          <w:p w:rsidR="00827B9E" w:rsidRPr="00C91E9B" w:rsidRDefault="00827B9E" w:rsidP="000F0E5A">
            <w:pPr>
              <w:rPr>
                <w:color w:val="000000"/>
                <w:sz w:val="22"/>
                <w:szCs w:val="22"/>
              </w:rPr>
            </w:pPr>
            <w:r>
              <w:t>Cell : 352-262-4379</w:t>
            </w:r>
          </w:p>
        </w:tc>
      </w:tr>
      <w:tr w:rsidR="00BB5BA6" w:rsidRPr="00433ADB" w:rsidTr="002D64B7">
        <w:tc>
          <w:tcPr>
            <w:tcW w:w="4608" w:type="dxa"/>
          </w:tcPr>
          <w:p w:rsidR="00BB5BA6" w:rsidRPr="001F65CC" w:rsidRDefault="00BB5BA6" w:rsidP="00756635">
            <w:pPr>
              <w:rPr>
                <w:color w:val="000000"/>
              </w:rPr>
            </w:pPr>
            <w:r w:rsidRPr="001F65CC">
              <w:rPr>
                <w:color w:val="000000"/>
              </w:rPr>
              <w:t>Karen Moosvi, PhD, PMHCNS-BC, CNE</w:t>
            </w:r>
          </w:p>
          <w:p w:rsidR="00BB5BA6" w:rsidRPr="001F65CC" w:rsidRDefault="00BB5BA6" w:rsidP="00756635">
            <w:pPr>
              <w:rPr>
                <w:color w:val="000000"/>
              </w:rPr>
            </w:pPr>
            <w:r w:rsidRPr="001F65CC">
              <w:rPr>
                <w:color w:val="000000"/>
              </w:rPr>
              <w:t>Clinical Assistant Professor</w:t>
            </w:r>
          </w:p>
          <w:p w:rsidR="00BB5BA6" w:rsidRPr="001F65CC" w:rsidRDefault="00BB5BA6" w:rsidP="00756635">
            <w:pPr>
              <w:rPr>
                <w:color w:val="000000"/>
              </w:rPr>
            </w:pPr>
          </w:p>
        </w:tc>
        <w:tc>
          <w:tcPr>
            <w:tcW w:w="2160" w:type="dxa"/>
          </w:tcPr>
          <w:p w:rsidR="00BB5BA6" w:rsidRDefault="00BB5BA6" w:rsidP="00756635">
            <w:pPr>
              <w:rPr>
                <w:color w:val="000000"/>
              </w:rPr>
            </w:pPr>
            <w:r w:rsidRPr="0068134C">
              <w:rPr>
                <w:color w:val="000000"/>
              </w:rPr>
              <w:t>HPNP 3218</w:t>
            </w:r>
          </w:p>
          <w:p w:rsidR="00BB5BA6" w:rsidRPr="00433ADB" w:rsidRDefault="00546B60" w:rsidP="00546B60">
            <w:pPr>
              <w:rPr>
                <w:color w:val="000000"/>
              </w:rPr>
            </w:pPr>
            <w:r>
              <w:rPr>
                <w:color w:val="000000"/>
              </w:rPr>
              <w:t>Tues. 1600-180</w:t>
            </w:r>
            <w:r w:rsidR="00BB5BA6">
              <w:rPr>
                <w:color w:val="000000"/>
              </w:rPr>
              <w:t>0</w:t>
            </w:r>
            <w:r w:rsidR="002F4E0C">
              <w:rPr>
                <w:color w:val="000000"/>
              </w:rPr>
              <w:t xml:space="preserve"> </w:t>
            </w:r>
          </w:p>
        </w:tc>
        <w:tc>
          <w:tcPr>
            <w:tcW w:w="2880" w:type="dxa"/>
          </w:tcPr>
          <w:p w:rsidR="00BB5BA6" w:rsidRDefault="00F56D53" w:rsidP="00756635">
            <w:pPr>
              <w:rPr>
                <w:color w:val="000000"/>
              </w:rPr>
            </w:pPr>
            <w:hyperlink r:id="rId16" w:history="1">
              <w:r w:rsidR="00BB5BA6" w:rsidRPr="00A52ED3">
                <w:rPr>
                  <w:rStyle w:val="Hyperlink"/>
                </w:rPr>
                <w:t>karenvmoosvi@ufl.edu</w:t>
              </w:r>
            </w:hyperlink>
            <w:r w:rsidR="00BB5BA6">
              <w:rPr>
                <w:color w:val="000000"/>
              </w:rPr>
              <w:t xml:space="preserve"> </w:t>
            </w:r>
          </w:p>
          <w:p w:rsidR="00BB5BA6" w:rsidRPr="0068134C" w:rsidRDefault="00BB5BA6" w:rsidP="00756635">
            <w:pPr>
              <w:rPr>
                <w:color w:val="000000"/>
              </w:rPr>
            </w:pPr>
            <w:r w:rsidRPr="0068134C">
              <w:rPr>
                <w:color w:val="000000"/>
              </w:rPr>
              <w:t>Office: 352-273-6315</w:t>
            </w:r>
          </w:p>
          <w:p w:rsidR="00BB5BA6" w:rsidRPr="00433ADB" w:rsidRDefault="00BB5BA6" w:rsidP="00756635">
            <w:pPr>
              <w:rPr>
                <w:color w:val="000000"/>
              </w:rPr>
            </w:pPr>
            <w:r w:rsidRPr="0068134C">
              <w:rPr>
                <w:color w:val="000000"/>
              </w:rPr>
              <w:t>Cell: 732-682-7716</w:t>
            </w:r>
          </w:p>
        </w:tc>
      </w:tr>
      <w:tr w:rsidR="002B4CE3" w:rsidRPr="00433ADB" w:rsidTr="002D64B7">
        <w:tc>
          <w:tcPr>
            <w:tcW w:w="4608" w:type="dxa"/>
          </w:tcPr>
          <w:p w:rsidR="003812A8" w:rsidRDefault="003812A8" w:rsidP="003812A8">
            <w:r w:rsidRPr="000D505D">
              <w:rPr>
                <w:lang w:val="fi-FI"/>
              </w:rPr>
              <w:t xml:space="preserve">Joanne </w:t>
            </w:r>
            <w:r w:rsidRPr="00FA1BD6">
              <w:rPr>
                <w:lang w:val="fi-FI"/>
              </w:rPr>
              <w:t>Laframboise-</w:t>
            </w:r>
            <w:r w:rsidRPr="000D505D">
              <w:rPr>
                <w:lang w:val="fi-FI"/>
              </w:rPr>
              <w:t>Otto</w:t>
            </w:r>
            <w:r>
              <w:rPr>
                <w:lang w:val="fi-FI"/>
              </w:rPr>
              <w:t>, PhD, RN</w:t>
            </w:r>
            <w:r>
              <w:rPr>
                <w:lang w:val="fi-FI"/>
              </w:rPr>
              <w:tab/>
            </w:r>
            <w:r w:rsidRPr="0030347E">
              <w:t xml:space="preserve">               </w:t>
            </w:r>
          </w:p>
          <w:p w:rsidR="003812A8" w:rsidRPr="000D505D" w:rsidRDefault="003812A8" w:rsidP="003812A8">
            <w:pPr>
              <w:rPr>
                <w:lang w:val="fi-FI"/>
              </w:rPr>
            </w:pPr>
            <w:r>
              <w:t>Clinical Assistant Professor</w:t>
            </w:r>
            <w:r>
              <w:tab/>
            </w:r>
            <w:r>
              <w:tab/>
              <w:t xml:space="preserve"> </w:t>
            </w:r>
          </w:p>
          <w:p w:rsidR="002B4CE3" w:rsidRPr="001F65CC" w:rsidRDefault="002B4CE3" w:rsidP="00A90482">
            <w:pPr>
              <w:tabs>
                <w:tab w:val="left" w:pos="3330"/>
                <w:tab w:val="left" w:pos="3420"/>
                <w:tab w:val="left" w:pos="5310"/>
                <w:tab w:val="left" w:pos="5400"/>
                <w:tab w:val="left" w:pos="7650"/>
                <w:tab w:val="left" w:pos="8010"/>
              </w:tabs>
              <w:rPr>
                <w:color w:val="000000"/>
              </w:rPr>
            </w:pPr>
          </w:p>
        </w:tc>
        <w:tc>
          <w:tcPr>
            <w:tcW w:w="2160" w:type="dxa"/>
          </w:tcPr>
          <w:p w:rsidR="00A90482" w:rsidRPr="000D505D" w:rsidRDefault="00A90482" w:rsidP="00A90482">
            <w:pPr>
              <w:rPr>
                <w:lang w:val="fi-FI"/>
              </w:rPr>
            </w:pPr>
            <w:r w:rsidRPr="0030347E">
              <w:t>HPNP</w:t>
            </w:r>
            <w:r>
              <w:t xml:space="preserve"> 3219</w:t>
            </w:r>
          </w:p>
          <w:p w:rsidR="00A90482" w:rsidRDefault="00A90482" w:rsidP="00A90482">
            <w:r>
              <w:t>Friday 0900-1100</w:t>
            </w:r>
          </w:p>
          <w:p w:rsidR="002B4CE3" w:rsidRPr="0068134C" w:rsidRDefault="002B4CE3" w:rsidP="002B4CE3">
            <w:pPr>
              <w:rPr>
                <w:color w:val="000000"/>
              </w:rPr>
            </w:pPr>
          </w:p>
        </w:tc>
        <w:tc>
          <w:tcPr>
            <w:tcW w:w="2880" w:type="dxa"/>
          </w:tcPr>
          <w:p w:rsidR="00A90482" w:rsidRDefault="003C4F5F" w:rsidP="00A90482">
            <w:pPr>
              <w:tabs>
                <w:tab w:val="left" w:pos="3330"/>
                <w:tab w:val="left" w:pos="3420"/>
                <w:tab w:val="left" w:pos="5310"/>
                <w:tab w:val="left" w:pos="5400"/>
                <w:tab w:val="left" w:pos="7650"/>
                <w:tab w:val="left" w:pos="8010"/>
              </w:tabs>
              <w:rPr>
                <w:color w:val="0000FF"/>
                <w:u w:val="single"/>
                <w:lang w:val="fi-FI"/>
              </w:rPr>
            </w:pPr>
            <w:r w:rsidRPr="002B4CE3">
              <w:rPr>
                <w:color w:val="000000"/>
              </w:rPr>
              <w:t xml:space="preserve"> </w:t>
            </w:r>
            <w:hyperlink r:id="rId17" w:history="1">
              <w:r w:rsidR="00A90482" w:rsidRPr="000D505D">
                <w:rPr>
                  <w:color w:val="0000FF"/>
                  <w:u w:val="single"/>
                  <w:lang w:val="fi-FI"/>
                </w:rPr>
                <w:t>lafrajm@ufl.edu</w:t>
              </w:r>
            </w:hyperlink>
          </w:p>
          <w:p w:rsidR="00A90482" w:rsidRDefault="00A90482" w:rsidP="00A90482">
            <w:pPr>
              <w:tabs>
                <w:tab w:val="left" w:pos="3330"/>
                <w:tab w:val="left" w:pos="3420"/>
                <w:tab w:val="left" w:pos="5310"/>
                <w:tab w:val="left" w:pos="5400"/>
                <w:tab w:val="left" w:pos="7650"/>
                <w:tab w:val="left" w:pos="8010"/>
              </w:tabs>
              <w:rPr>
                <w:lang w:val="fi-FI"/>
              </w:rPr>
            </w:pPr>
            <w:r w:rsidRPr="00A90482">
              <w:rPr>
                <w:lang w:val="fi-FI"/>
              </w:rPr>
              <w:t>Office</w:t>
            </w:r>
            <w:r>
              <w:rPr>
                <w:lang w:val="fi-FI"/>
              </w:rPr>
              <w:t>:</w:t>
            </w:r>
          </w:p>
          <w:p w:rsidR="002B4CE3" w:rsidRPr="00A90482" w:rsidRDefault="00A90482" w:rsidP="00A90482">
            <w:pPr>
              <w:tabs>
                <w:tab w:val="left" w:pos="3330"/>
                <w:tab w:val="left" w:pos="3420"/>
                <w:tab w:val="left" w:pos="5310"/>
                <w:tab w:val="left" w:pos="5400"/>
                <w:tab w:val="left" w:pos="7650"/>
                <w:tab w:val="left" w:pos="8010"/>
              </w:tabs>
              <w:rPr>
                <w:lang w:val="fi-FI"/>
              </w:rPr>
            </w:pPr>
            <w:r>
              <w:t xml:space="preserve">Cell: </w:t>
            </w:r>
            <w:r w:rsidR="003A339E">
              <w:rPr>
                <w:color w:val="212121"/>
                <w:shd w:val="clear" w:color="auto" w:fill="FFFFFF"/>
              </w:rPr>
              <w:t>352 294-8927</w:t>
            </w:r>
            <w:r w:rsidRPr="0030347E">
              <w:t xml:space="preserve">              </w:t>
            </w:r>
          </w:p>
        </w:tc>
      </w:tr>
      <w:tr w:rsidR="00CC2F26" w:rsidRPr="00433ADB" w:rsidTr="002D64B7">
        <w:tc>
          <w:tcPr>
            <w:tcW w:w="4608" w:type="dxa"/>
          </w:tcPr>
          <w:p w:rsidR="003812A8" w:rsidRDefault="003812A8" w:rsidP="003812A8">
            <w:pPr>
              <w:tabs>
                <w:tab w:val="left" w:pos="3330"/>
                <w:tab w:val="left" w:pos="3600"/>
                <w:tab w:val="left" w:pos="5220"/>
                <w:tab w:val="left" w:pos="5310"/>
                <w:tab w:val="left" w:pos="7650"/>
              </w:tabs>
              <w:rPr>
                <w:lang w:val="fi-FI"/>
              </w:rPr>
            </w:pPr>
            <w:r w:rsidRPr="003812A8">
              <w:rPr>
                <w:lang w:val="fi-FI"/>
              </w:rPr>
              <w:t>Allison Peters, DNP, RN, CNOR</w:t>
            </w:r>
            <w:r w:rsidRPr="003812A8">
              <w:rPr>
                <w:lang w:val="fi-FI"/>
              </w:rPr>
              <w:tab/>
              <w:t xml:space="preserve"> </w:t>
            </w:r>
          </w:p>
          <w:p w:rsidR="00D1382F" w:rsidRPr="003812A8" w:rsidRDefault="00D1382F" w:rsidP="003812A8">
            <w:pPr>
              <w:tabs>
                <w:tab w:val="left" w:pos="3330"/>
                <w:tab w:val="left" w:pos="3600"/>
                <w:tab w:val="left" w:pos="5220"/>
                <w:tab w:val="left" w:pos="5310"/>
                <w:tab w:val="left" w:pos="7650"/>
              </w:tabs>
              <w:rPr>
                <w:lang w:val="fi-FI"/>
              </w:rPr>
            </w:pPr>
            <w:r>
              <w:rPr>
                <w:lang w:val="fi-FI"/>
              </w:rPr>
              <w:t>Clinical Assistant Professor</w:t>
            </w:r>
          </w:p>
          <w:p w:rsidR="00CC2F26" w:rsidRPr="00A82700" w:rsidRDefault="00D1382F" w:rsidP="00D1382F">
            <w:pPr>
              <w:tabs>
                <w:tab w:val="left" w:pos="3330"/>
                <w:tab w:val="left" w:pos="3600"/>
                <w:tab w:val="left" w:pos="5220"/>
                <w:tab w:val="left" w:pos="5310"/>
                <w:tab w:val="left" w:pos="7650"/>
              </w:tabs>
              <w:rPr>
                <w:lang w:val="fi-FI"/>
              </w:rPr>
            </w:pPr>
            <w:r>
              <w:rPr>
                <w:lang w:val="fi-FI"/>
              </w:rPr>
              <w:tab/>
            </w:r>
            <w:r w:rsidR="003812A8" w:rsidRPr="003812A8">
              <w:rPr>
                <w:lang w:val="fi-FI"/>
              </w:rPr>
              <w:tab/>
              <w:t xml:space="preserve">  </w:t>
            </w:r>
          </w:p>
        </w:tc>
        <w:tc>
          <w:tcPr>
            <w:tcW w:w="2160" w:type="dxa"/>
          </w:tcPr>
          <w:p w:rsidR="00CC2F26" w:rsidRPr="00A82700" w:rsidRDefault="00A82700" w:rsidP="00BD6919">
            <w:pPr>
              <w:rPr>
                <w:lang w:val="fi-FI"/>
              </w:rPr>
            </w:pPr>
            <w:r w:rsidRPr="003812A8">
              <w:rPr>
                <w:lang w:val="fi-FI"/>
              </w:rPr>
              <w:t>HPNP</w:t>
            </w:r>
            <w:r>
              <w:rPr>
                <w:lang w:val="fi-FI"/>
              </w:rPr>
              <w:t xml:space="preserve"> </w:t>
            </w:r>
            <w:r w:rsidRPr="003812A8">
              <w:rPr>
                <w:lang w:val="fi-FI"/>
              </w:rPr>
              <w:t xml:space="preserve">4206   </w:t>
            </w:r>
            <w:r w:rsidRPr="003812A8">
              <w:rPr>
                <w:color w:val="000000"/>
              </w:rPr>
              <w:t>Friday 0900-1100</w:t>
            </w:r>
            <w:r w:rsidRPr="003812A8">
              <w:rPr>
                <w:lang w:val="fi-FI"/>
              </w:rPr>
              <w:t xml:space="preserve">       </w:t>
            </w:r>
          </w:p>
        </w:tc>
        <w:tc>
          <w:tcPr>
            <w:tcW w:w="2880" w:type="dxa"/>
          </w:tcPr>
          <w:p w:rsidR="00D1382F" w:rsidRDefault="00F56D53" w:rsidP="00A82700">
            <w:pPr>
              <w:tabs>
                <w:tab w:val="left" w:pos="3330"/>
                <w:tab w:val="left" w:pos="3600"/>
                <w:tab w:val="left" w:pos="5220"/>
                <w:tab w:val="left" w:pos="5310"/>
                <w:tab w:val="left" w:pos="7650"/>
              </w:tabs>
              <w:rPr>
                <w:lang w:val="fi-FI"/>
              </w:rPr>
            </w:pPr>
            <w:hyperlink r:id="rId18" w:history="1">
              <w:r w:rsidR="00A82700" w:rsidRPr="003812A8">
                <w:rPr>
                  <w:color w:val="0000FF"/>
                  <w:u w:val="single"/>
                  <w:lang w:val="fi-FI"/>
                </w:rPr>
                <w:t>petal@.ufl.edu</w:t>
              </w:r>
            </w:hyperlink>
            <w:r w:rsidR="00D1382F">
              <w:rPr>
                <w:lang w:val="fi-FI"/>
              </w:rPr>
              <w:t xml:space="preserve"> </w:t>
            </w:r>
          </w:p>
          <w:p w:rsidR="00A82700" w:rsidRPr="003812A8" w:rsidRDefault="00A82700" w:rsidP="00A82700">
            <w:pPr>
              <w:tabs>
                <w:tab w:val="left" w:pos="3330"/>
                <w:tab w:val="left" w:pos="3600"/>
                <w:tab w:val="left" w:pos="5220"/>
                <w:tab w:val="left" w:pos="5310"/>
                <w:tab w:val="left" w:pos="7650"/>
              </w:tabs>
              <w:rPr>
                <w:lang w:val="fi-FI"/>
              </w:rPr>
            </w:pPr>
            <w:r w:rsidRPr="003812A8">
              <w:rPr>
                <w:lang w:val="fi-FI"/>
              </w:rPr>
              <w:t>Office 352-294-5721</w:t>
            </w:r>
          </w:p>
          <w:p w:rsidR="00CC2F26" w:rsidRPr="00A82700" w:rsidRDefault="00A82700" w:rsidP="00A82700">
            <w:pPr>
              <w:tabs>
                <w:tab w:val="left" w:pos="3330"/>
                <w:tab w:val="left" w:pos="3600"/>
                <w:tab w:val="left" w:pos="5220"/>
                <w:tab w:val="left" w:pos="5310"/>
                <w:tab w:val="left" w:pos="7650"/>
              </w:tabs>
              <w:rPr>
                <w:lang w:val="fi-FI"/>
              </w:rPr>
            </w:pPr>
            <w:r>
              <w:rPr>
                <w:lang w:val="fi-FI"/>
              </w:rPr>
              <w:t>Cell:</w:t>
            </w:r>
            <w:r w:rsidRPr="003812A8">
              <w:rPr>
                <w:lang w:val="fi-FI"/>
              </w:rPr>
              <w:t xml:space="preserve"> 352-274-0854                </w:t>
            </w:r>
          </w:p>
        </w:tc>
      </w:tr>
      <w:tr w:rsidR="003812A8" w:rsidRPr="00433ADB" w:rsidTr="002D64B7">
        <w:tc>
          <w:tcPr>
            <w:tcW w:w="4608" w:type="dxa"/>
          </w:tcPr>
          <w:p w:rsidR="00A82700" w:rsidRDefault="00A82700" w:rsidP="00A82700">
            <w:pPr>
              <w:rPr>
                <w:sz w:val="22"/>
                <w:szCs w:val="22"/>
              </w:rPr>
            </w:pPr>
            <w:r>
              <w:t>Sallie Shipman, EdD, MSN, RN, CNL, NHDP-BC</w:t>
            </w:r>
          </w:p>
          <w:p w:rsidR="003812A8" w:rsidRPr="00A90482" w:rsidRDefault="00A82700" w:rsidP="00A82700">
            <w:r>
              <w:t>Clinical Assistant Professor </w:t>
            </w:r>
          </w:p>
        </w:tc>
        <w:tc>
          <w:tcPr>
            <w:tcW w:w="2160" w:type="dxa"/>
          </w:tcPr>
          <w:p w:rsidR="003812A8" w:rsidRDefault="00A82700" w:rsidP="00BD6919">
            <w:pPr>
              <w:rPr>
                <w:color w:val="000000"/>
              </w:rPr>
            </w:pPr>
            <w:r w:rsidRPr="001C1766">
              <w:rPr>
                <w:color w:val="000000"/>
              </w:rPr>
              <w:t>HPNP</w:t>
            </w:r>
            <w:r w:rsidR="001C1766">
              <w:rPr>
                <w:color w:val="000000"/>
              </w:rPr>
              <w:t xml:space="preserve"> 2018</w:t>
            </w:r>
          </w:p>
          <w:p w:rsidR="001C1766" w:rsidRDefault="001C1766" w:rsidP="00BD6919">
            <w:pPr>
              <w:rPr>
                <w:color w:val="000000"/>
              </w:rPr>
            </w:pPr>
            <w:r>
              <w:rPr>
                <w:color w:val="000000"/>
              </w:rPr>
              <w:t>Fridays 0900-1100 &amp; by appt.</w:t>
            </w:r>
          </w:p>
        </w:tc>
        <w:tc>
          <w:tcPr>
            <w:tcW w:w="2880" w:type="dxa"/>
          </w:tcPr>
          <w:p w:rsidR="00A82700" w:rsidRPr="00A82700" w:rsidRDefault="00A82700" w:rsidP="00A82700">
            <w:pPr>
              <w:rPr>
                <w:color w:val="0808B8"/>
                <w:u w:val="single"/>
              </w:rPr>
            </w:pPr>
            <w:r w:rsidRPr="00A82700">
              <w:rPr>
                <w:color w:val="0808B8"/>
                <w:u w:val="single"/>
              </w:rPr>
              <w:t>sshipman1@ufl.edu</w:t>
            </w:r>
          </w:p>
          <w:p w:rsidR="00A82700" w:rsidRDefault="00A82700" w:rsidP="00A82700">
            <w:r>
              <w:t>Cell – (205) 826-5706</w:t>
            </w:r>
          </w:p>
          <w:p w:rsidR="003812A8" w:rsidRDefault="003812A8" w:rsidP="00BD6919"/>
        </w:tc>
      </w:tr>
      <w:tr w:rsidR="00737143" w:rsidRPr="00A82700" w:rsidTr="00737143">
        <w:tc>
          <w:tcPr>
            <w:tcW w:w="4608" w:type="dxa"/>
          </w:tcPr>
          <w:p w:rsidR="00737143" w:rsidRDefault="00737143" w:rsidP="00723C7B">
            <w:pPr>
              <w:rPr>
                <w:bCs/>
                <w:color w:val="000000"/>
              </w:rPr>
            </w:pPr>
            <w:r>
              <w:rPr>
                <w:bCs/>
                <w:color w:val="000000"/>
              </w:rPr>
              <w:t>Felicia Sims MSN, RN</w:t>
            </w:r>
          </w:p>
          <w:p w:rsidR="00737143" w:rsidRDefault="00737143" w:rsidP="00723C7B">
            <w:r>
              <w:rPr>
                <w:bCs/>
                <w:color w:val="000000"/>
              </w:rPr>
              <w:t>Adjunct Faculty</w:t>
            </w:r>
          </w:p>
        </w:tc>
        <w:tc>
          <w:tcPr>
            <w:tcW w:w="2160" w:type="dxa"/>
          </w:tcPr>
          <w:p w:rsidR="00737143" w:rsidRDefault="00737143" w:rsidP="00723C7B">
            <w:pPr>
              <w:rPr>
                <w:color w:val="000000"/>
              </w:rPr>
            </w:pPr>
            <w:r>
              <w:rPr>
                <w:color w:val="000000"/>
              </w:rPr>
              <w:t xml:space="preserve">UF Health Shands Hospital </w:t>
            </w:r>
          </w:p>
          <w:p w:rsidR="00737143" w:rsidRPr="001C1766" w:rsidRDefault="00737143" w:rsidP="00723C7B">
            <w:pPr>
              <w:rPr>
                <w:color w:val="000000"/>
              </w:rPr>
            </w:pPr>
            <w:r>
              <w:rPr>
                <w:color w:val="000000"/>
              </w:rPr>
              <w:t xml:space="preserve">By appt. </w:t>
            </w:r>
          </w:p>
        </w:tc>
        <w:tc>
          <w:tcPr>
            <w:tcW w:w="2880" w:type="dxa"/>
          </w:tcPr>
          <w:p w:rsidR="00737143" w:rsidRDefault="00737143" w:rsidP="00723C7B">
            <w:hyperlink r:id="rId19" w:history="1">
              <w:r>
                <w:rPr>
                  <w:rStyle w:val="Hyperlink"/>
                </w:rPr>
                <w:t>simsfy@shands.ufl.edu</w:t>
              </w:r>
            </w:hyperlink>
          </w:p>
          <w:p w:rsidR="00737143" w:rsidRPr="00A82700" w:rsidRDefault="00737143" w:rsidP="00723C7B">
            <w:pPr>
              <w:rPr>
                <w:color w:val="0808B8"/>
                <w:u w:val="single"/>
              </w:rPr>
            </w:pPr>
            <w:r>
              <w:t>cell: (352) 214-6485</w:t>
            </w:r>
          </w:p>
        </w:tc>
      </w:tr>
      <w:tr w:rsidR="00BB5BA6" w:rsidRPr="00433ADB" w:rsidTr="002D64B7">
        <w:tc>
          <w:tcPr>
            <w:tcW w:w="4608" w:type="dxa"/>
            <w:shd w:val="clear" w:color="auto" w:fill="auto"/>
          </w:tcPr>
          <w:p w:rsidR="00BB5BA6" w:rsidRPr="001F65CC" w:rsidRDefault="00BB5BA6" w:rsidP="00756635">
            <w:pPr>
              <w:rPr>
                <w:color w:val="000000"/>
              </w:rPr>
            </w:pPr>
            <w:r w:rsidRPr="001F65CC">
              <w:rPr>
                <w:color w:val="000000"/>
              </w:rPr>
              <w:t>Jeanne-Marie R Stacciarini, PhD, RN, FAAN</w:t>
            </w:r>
          </w:p>
          <w:p w:rsidR="00BB5BA6" w:rsidRPr="001F65CC" w:rsidRDefault="00BB5BA6" w:rsidP="00756635">
            <w:pPr>
              <w:rPr>
                <w:color w:val="000000"/>
              </w:rPr>
            </w:pPr>
            <w:r w:rsidRPr="001F65CC">
              <w:rPr>
                <w:color w:val="000000"/>
              </w:rPr>
              <w:t>Associate Professor</w:t>
            </w:r>
          </w:p>
          <w:p w:rsidR="00BB5BA6" w:rsidRPr="001F65CC" w:rsidRDefault="00BB5BA6" w:rsidP="00756635">
            <w:pPr>
              <w:rPr>
                <w:color w:val="000000"/>
              </w:rPr>
            </w:pPr>
          </w:p>
        </w:tc>
        <w:tc>
          <w:tcPr>
            <w:tcW w:w="2160" w:type="dxa"/>
          </w:tcPr>
          <w:p w:rsidR="00BB5BA6" w:rsidRDefault="00BB5BA6" w:rsidP="00756635">
            <w:pPr>
              <w:rPr>
                <w:color w:val="000000"/>
              </w:rPr>
            </w:pPr>
            <w:r w:rsidRPr="0068134C">
              <w:rPr>
                <w:color w:val="000000"/>
              </w:rPr>
              <w:t>HPNP 4207</w:t>
            </w:r>
          </w:p>
          <w:p w:rsidR="00BB5BA6" w:rsidRPr="00433ADB" w:rsidRDefault="003A339E" w:rsidP="00756635">
            <w:pPr>
              <w:rPr>
                <w:color w:val="000000"/>
              </w:rPr>
            </w:pPr>
            <w:r>
              <w:rPr>
                <w:color w:val="000000"/>
              </w:rPr>
              <w:t xml:space="preserve">Wed. </w:t>
            </w:r>
            <w:r w:rsidR="00573A48">
              <w:rPr>
                <w:color w:val="000000"/>
              </w:rPr>
              <w:t>120</w:t>
            </w:r>
            <w:r w:rsidR="00BB5BA6">
              <w:rPr>
                <w:color w:val="000000"/>
              </w:rPr>
              <w:t>0</w:t>
            </w:r>
            <w:r>
              <w:rPr>
                <w:color w:val="000000"/>
              </w:rPr>
              <w:t>-1400</w:t>
            </w:r>
          </w:p>
        </w:tc>
        <w:tc>
          <w:tcPr>
            <w:tcW w:w="2880" w:type="dxa"/>
          </w:tcPr>
          <w:p w:rsidR="00BB5BA6" w:rsidRDefault="00F56D53" w:rsidP="00756635">
            <w:pPr>
              <w:rPr>
                <w:color w:val="000000"/>
              </w:rPr>
            </w:pPr>
            <w:hyperlink r:id="rId20" w:history="1">
              <w:r w:rsidR="00BB5BA6" w:rsidRPr="00A52ED3">
                <w:rPr>
                  <w:rStyle w:val="Hyperlink"/>
                </w:rPr>
                <w:t>jeannems@ufl.edu</w:t>
              </w:r>
            </w:hyperlink>
          </w:p>
          <w:p w:rsidR="00BB5BA6" w:rsidRDefault="00BB5BA6" w:rsidP="00756635">
            <w:pPr>
              <w:rPr>
                <w:color w:val="000000"/>
              </w:rPr>
            </w:pPr>
            <w:r>
              <w:rPr>
                <w:color w:val="000000"/>
              </w:rPr>
              <w:t>Office: 352-273-</w:t>
            </w:r>
            <w:r w:rsidRPr="0068134C">
              <w:rPr>
                <w:color w:val="000000"/>
              </w:rPr>
              <w:t>6499</w:t>
            </w:r>
          </w:p>
          <w:p w:rsidR="00BB5BA6" w:rsidRPr="00433ADB" w:rsidRDefault="00BB5BA6" w:rsidP="00756635">
            <w:pPr>
              <w:rPr>
                <w:color w:val="000000"/>
              </w:rPr>
            </w:pPr>
            <w:r w:rsidRPr="0068134C">
              <w:rPr>
                <w:color w:val="000000"/>
              </w:rPr>
              <w:t>Cell:</w:t>
            </w:r>
            <w:r>
              <w:t xml:space="preserve"> </w:t>
            </w:r>
            <w:r>
              <w:rPr>
                <w:color w:val="000000"/>
              </w:rPr>
              <w:t>352-359-</w:t>
            </w:r>
            <w:r w:rsidRPr="0099221F">
              <w:rPr>
                <w:color w:val="000000"/>
              </w:rPr>
              <w:t>0272</w:t>
            </w:r>
          </w:p>
        </w:tc>
      </w:tr>
    </w:tbl>
    <w:p w:rsidR="005B3E76" w:rsidRPr="008B3A6A" w:rsidRDefault="005B3E76" w:rsidP="008E1C24">
      <w:pPr>
        <w:rPr>
          <w:color w:val="000000"/>
          <w:u w:val="single"/>
        </w:rPr>
      </w:pPr>
    </w:p>
    <w:p w:rsidR="002B3A40" w:rsidRDefault="002B3A40" w:rsidP="00C21CF4">
      <w:pPr>
        <w:rPr>
          <w:color w:val="000000"/>
        </w:rPr>
      </w:pPr>
      <w:r w:rsidRPr="008B3A6A">
        <w:rPr>
          <w:color w:val="000000"/>
          <w:u w:val="single"/>
        </w:rPr>
        <w:t>COURSE DESCRIPTION</w:t>
      </w:r>
      <w:r w:rsidR="0074500B">
        <w:rPr>
          <w:color w:val="000000"/>
        </w:rPr>
        <w:tab/>
      </w:r>
      <w:r>
        <w:rPr>
          <w:color w:val="000000"/>
        </w:rPr>
        <w:t>Th</w:t>
      </w:r>
      <w:r w:rsidR="008B3A6A">
        <w:rPr>
          <w:color w:val="000000"/>
        </w:rPr>
        <w:t>e purpose of this</w:t>
      </w:r>
      <w:r>
        <w:rPr>
          <w:color w:val="000000"/>
        </w:rPr>
        <w:t xml:space="preserve"> </w:t>
      </w:r>
      <w:r w:rsidR="0042161C">
        <w:rPr>
          <w:color w:val="000000"/>
        </w:rPr>
        <w:t>course is</w:t>
      </w:r>
      <w:r w:rsidR="008B3A6A">
        <w:rPr>
          <w:color w:val="000000"/>
        </w:rPr>
        <w:t xml:space="preserve"> to </w:t>
      </w:r>
      <w:r w:rsidR="00BB31B0">
        <w:rPr>
          <w:color w:val="000000"/>
        </w:rPr>
        <w:t>provide the student with</w:t>
      </w:r>
      <w:r w:rsidR="008B3A6A">
        <w:rPr>
          <w:color w:val="000000"/>
        </w:rPr>
        <w:t xml:space="preserve"> </w:t>
      </w:r>
      <w:r>
        <w:rPr>
          <w:color w:val="000000"/>
        </w:rPr>
        <w:t xml:space="preserve">clinical experiences in the provision of </w:t>
      </w:r>
      <w:r w:rsidR="0091317B">
        <w:rPr>
          <w:color w:val="000000"/>
        </w:rPr>
        <w:t>health</w:t>
      </w:r>
      <w:r>
        <w:rPr>
          <w:color w:val="000000"/>
        </w:rPr>
        <w:t xml:space="preserve">care for diverse </w:t>
      </w:r>
      <w:r w:rsidR="00506E27">
        <w:rPr>
          <w:color w:val="000000"/>
        </w:rPr>
        <w:t xml:space="preserve">clients </w:t>
      </w:r>
      <w:r>
        <w:rPr>
          <w:color w:val="000000"/>
        </w:rPr>
        <w:t>with complicated acute and chronic illnesses</w:t>
      </w:r>
      <w:r w:rsidR="009136A4">
        <w:rPr>
          <w:color w:val="000000"/>
        </w:rPr>
        <w:t xml:space="preserve"> and the application of population focused care principles.</w:t>
      </w:r>
      <w:r>
        <w:rPr>
          <w:color w:val="000000"/>
        </w:rPr>
        <w:t xml:space="preserve">  Emphasis is on the delivery of holistic, safe, and evidence based</w:t>
      </w:r>
      <w:r w:rsidR="00506E27">
        <w:rPr>
          <w:color w:val="000000"/>
        </w:rPr>
        <w:t xml:space="preserve"> health</w:t>
      </w:r>
      <w:r>
        <w:rPr>
          <w:color w:val="000000"/>
        </w:rPr>
        <w:t xml:space="preserve">care for </w:t>
      </w:r>
      <w:r w:rsidR="00506E27">
        <w:rPr>
          <w:color w:val="000000"/>
        </w:rPr>
        <w:t xml:space="preserve">clients </w:t>
      </w:r>
      <w:r>
        <w:rPr>
          <w:color w:val="000000"/>
        </w:rPr>
        <w:t xml:space="preserve">with complicated disease, injury, and disability in a variety of settings.  Focus is on the evaluation of healthcare outcomes in </w:t>
      </w:r>
      <w:r w:rsidR="0091317B">
        <w:rPr>
          <w:color w:val="000000"/>
        </w:rPr>
        <w:t xml:space="preserve">individuals and groups </w:t>
      </w:r>
      <w:r w:rsidR="0042161C">
        <w:rPr>
          <w:color w:val="000000"/>
        </w:rPr>
        <w:t>with varied</w:t>
      </w:r>
      <w:r>
        <w:rPr>
          <w:color w:val="000000"/>
        </w:rPr>
        <w:t xml:space="preserve"> levels of acuity</w:t>
      </w:r>
      <w:r w:rsidR="009136A4">
        <w:rPr>
          <w:color w:val="000000"/>
        </w:rPr>
        <w:t xml:space="preserve"> across the lifespan</w:t>
      </w:r>
      <w:r w:rsidR="00506E27">
        <w:rPr>
          <w:color w:val="000000"/>
        </w:rPr>
        <w:t>.</w:t>
      </w:r>
    </w:p>
    <w:p w:rsidR="002B3A40" w:rsidRDefault="002B3A40" w:rsidP="00C21CF4">
      <w:pPr>
        <w:rPr>
          <w:color w:val="000000"/>
        </w:rPr>
      </w:pPr>
    </w:p>
    <w:p w:rsidR="002B3A40" w:rsidRDefault="002B3A40" w:rsidP="00C21CF4">
      <w:pPr>
        <w:rPr>
          <w:color w:val="000000"/>
        </w:rPr>
      </w:pPr>
      <w:r w:rsidRPr="008B3A6A">
        <w:rPr>
          <w:color w:val="000000"/>
          <w:u w:val="single"/>
        </w:rPr>
        <w:t>COURSE OBJECTIVES</w:t>
      </w:r>
      <w:r>
        <w:rPr>
          <w:color w:val="000000"/>
        </w:rPr>
        <w:t xml:space="preserve"> </w:t>
      </w:r>
      <w:r w:rsidR="008B3A6A">
        <w:rPr>
          <w:color w:val="000000"/>
        </w:rPr>
        <w:tab/>
      </w:r>
      <w:r>
        <w:rPr>
          <w:color w:val="000000"/>
        </w:rPr>
        <w:t>Upon completion of this course, the student will be able to:</w:t>
      </w:r>
    </w:p>
    <w:p w:rsidR="002B3A40" w:rsidRDefault="002B3A40" w:rsidP="00250C62">
      <w:pPr>
        <w:numPr>
          <w:ilvl w:val="0"/>
          <w:numId w:val="2"/>
        </w:numPr>
        <w:ind w:left="360"/>
        <w:rPr>
          <w:color w:val="000000"/>
        </w:rPr>
      </w:pPr>
      <w:r>
        <w:rPr>
          <w:color w:val="000000"/>
        </w:rPr>
        <w:t xml:space="preserve">Implement evidence-based </w:t>
      </w:r>
      <w:r w:rsidR="00BB31B0">
        <w:rPr>
          <w:color w:val="000000"/>
        </w:rPr>
        <w:t xml:space="preserve">collaborative </w:t>
      </w:r>
      <w:r>
        <w:rPr>
          <w:color w:val="000000"/>
        </w:rPr>
        <w:t xml:space="preserve">interventions </w:t>
      </w:r>
      <w:r w:rsidR="00BB31B0">
        <w:rPr>
          <w:color w:val="000000"/>
        </w:rPr>
        <w:t xml:space="preserve">in the </w:t>
      </w:r>
      <w:r w:rsidR="00865C89">
        <w:rPr>
          <w:color w:val="000000"/>
        </w:rPr>
        <w:t xml:space="preserve">care of clients with </w:t>
      </w:r>
      <w:r>
        <w:rPr>
          <w:color w:val="000000"/>
        </w:rPr>
        <w:t>complicated illnesses.</w:t>
      </w:r>
    </w:p>
    <w:p w:rsidR="002B3A40" w:rsidRDefault="00BB31B0" w:rsidP="00250C62">
      <w:pPr>
        <w:numPr>
          <w:ilvl w:val="0"/>
          <w:numId w:val="2"/>
        </w:numPr>
        <w:ind w:left="360"/>
        <w:rPr>
          <w:color w:val="000000"/>
        </w:rPr>
      </w:pPr>
      <w:r>
        <w:rPr>
          <w:color w:val="000000"/>
        </w:rPr>
        <w:t>Apply legal and ethical principles</w:t>
      </w:r>
      <w:r w:rsidR="002B3A40">
        <w:rPr>
          <w:color w:val="000000"/>
        </w:rPr>
        <w:t xml:space="preserve"> in the care of</w:t>
      </w:r>
      <w:r w:rsidR="0091317B">
        <w:rPr>
          <w:color w:val="000000"/>
        </w:rPr>
        <w:t xml:space="preserve"> clients</w:t>
      </w:r>
      <w:r w:rsidR="002B3A40">
        <w:rPr>
          <w:color w:val="000000"/>
        </w:rPr>
        <w:t xml:space="preserve"> with complicated disease, injury, and disability.</w:t>
      </w:r>
    </w:p>
    <w:p w:rsidR="002B3A40" w:rsidRDefault="0042161C" w:rsidP="00250C62">
      <w:pPr>
        <w:ind w:left="360" w:hanging="315"/>
        <w:rPr>
          <w:color w:val="000000"/>
        </w:rPr>
      </w:pPr>
      <w:r>
        <w:rPr>
          <w:color w:val="000000"/>
        </w:rPr>
        <w:t xml:space="preserve">3. </w:t>
      </w:r>
      <w:r w:rsidR="00250C62">
        <w:rPr>
          <w:color w:val="000000"/>
        </w:rPr>
        <w:tab/>
      </w:r>
      <w:r>
        <w:rPr>
          <w:color w:val="000000"/>
        </w:rPr>
        <w:t>Utilize</w:t>
      </w:r>
      <w:r w:rsidR="001F1CF7">
        <w:rPr>
          <w:color w:val="000000"/>
        </w:rPr>
        <w:t xml:space="preserve"> principles of </w:t>
      </w:r>
      <w:r>
        <w:rPr>
          <w:color w:val="000000"/>
        </w:rPr>
        <w:t>population focused</w:t>
      </w:r>
      <w:r w:rsidR="001F1CF7">
        <w:rPr>
          <w:color w:val="000000"/>
        </w:rPr>
        <w:t xml:space="preserve"> care</w:t>
      </w:r>
      <w:r w:rsidR="0091317B">
        <w:rPr>
          <w:color w:val="000000"/>
        </w:rPr>
        <w:t xml:space="preserve"> in the healthcare management of individuals and groups.</w:t>
      </w:r>
      <w:r w:rsidR="00533931">
        <w:rPr>
          <w:color w:val="000000"/>
        </w:rPr>
        <w:t xml:space="preserve">        </w:t>
      </w:r>
    </w:p>
    <w:p w:rsidR="00C40A7E" w:rsidRDefault="00865C89" w:rsidP="00250C62">
      <w:pPr>
        <w:pStyle w:val="ListParagraph"/>
        <w:ind w:left="0"/>
      </w:pPr>
      <w:r>
        <w:t xml:space="preserve">4. </w:t>
      </w:r>
      <w:r w:rsidR="00250C62">
        <w:t xml:space="preserve">  </w:t>
      </w:r>
      <w:r w:rsidR="002B3A40">
        <w:t xml:space="preserve">Formulate recommendations </w:t>
      </w:r>
      <w:r w:rsidR="00CF54AF">
        <w:t>for</w:t>
      </w:r>
      <w:r w:rsidR="00DA6FB2">
        <w:t xml:space="preserve"> revision of</w:t>
      </w:r>
      <w:r w:rsidR="002B3A40">
        <w:t xml:space="preserve"> </w:t>
      </w:r>
      <w:r w:rsidR="00CF54AF">
        <w:t xml:space="preserve">interprofessional </w:t>
      </w:r>
      <w:r w:rsidR="002B3A40">
        <w:t>plan</w:t>
      </w:r>
      <w:r w:rsidR="00DA6FB2">
        <w:t>s</w:t>
      </w:r>
      <w:r w:rsidR="002B3A40">
        <w:t xml:space="preserve"> of care.</w:t>
      </w:r>
    </w:p>
    <w:p w:rsidR="00711D14" w:rsidRDefault="00711D14" w:rsidP="00250C62">
      <w:pPr>
        <w:pStyle w:val="ListParagraph"/>
        <w:ind w:left="0"/>
      </w:pPr>
      <w:r>
        <w:t xml:space="preserve">5.  </w:t>
      </w:r>
      <w:r w:rsidR="00135AFE">
        <w:t>Examine professional</w:t>
      </w:r>
      <w:r>
        <w:t xml:space="preserve"> behaviors and boundaries in the provision of holistic care of clients. </w:t>
      </w:r>
    </w:p>
    <w:p w:rsidR="002B3A40" w:rsidRDefault="002B3A40" w:rsidP="00FA3A70">
      <w:pPr>
        <w:ind w:left="720"/>
        <w:rPr>
          <w:color w:val="000000"/>
        </w:rPr>
      </w:pPr>
    </w:p>
    <w:p w:rsidR="00BC6F92" w:rsidRDefault="005B3E76" w:rsidP="009E4E14">
      <w:pPr>
        <w:rPr>
          <w:color w:val="000000"/>
          <w:u w:val="single"/>
        </w:rPr>
      </w:pPr>
      <w:r>
        <w:rPr>
          <w:color w:val="000000"/>
          <w:u w:val="single"/>
        </w:rPr>
        <w:t>CLINICAL/LABORATORY</w:t>
      </w:r>
      <w:r w:rsidR="002B3A40" w:rsidRPr="008B3A6A">
        <w:rPr>
          <w:color w:val="000000"/>
          <w:u w:val="single"/>
        </w:rPr>
        <w:t xml:space="preserve"> SCHEDULE</w:t>
      </w:r>
    </w:p>
    <w:p w:rsidR="00813DA7" w:rsidRPr="00F532F9" w:rsidRDefault="00813DA7" w:rsidP="00813DA7">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21" w:history="1">
        <w:r>
          <w:rPr>
            <w:rStyle w:val="Hyperlink"/>
          </w:rPr>
          <w:t>http://elearning.ufl.edu/</w:t>
        </w:r>
      </w:hyperlink>
      <w:r>
        <w:t>.</w:t>
      </w:r>
      <w:r w:rsidRPr="00F532F9">
        <w:t xml:space="preserve"> There are several tutorials and student help links on the E-Learning login site. If you have technical questions call the UF Computer Help Desk at 352-392-HELP or send email to </w:t>
      </w:r>
      <w:hyperlink r:id="rId22" w:history="1">
        <w:r w:rsidRPr="00F532F9">
          <w:rPr>
            <w:rStyle w:val="Hyperlink"/>
          </w:rPr>
          <w:t>helpdesk@ufl.edu</w:t>
        </w:r>
      </w:hyperlink>
      <w:r w:rsidRPr="00F532F9">
        <w:t>.</w:t>
      </w:r>
    </w:p>
    <w:p w:rsidR="00813DA7" w:rsidRPr="00F532F9" w:rsidRDefault="00813DA7" w:rsidP="00813DA7">
      <w:pPr>
        <w:ind w:firstLine="776"/>
      </w:pPr>
    </w:p>
    <w:p w:rsidR="00813DA7" w:rsidRPr="00F532F9" w:rsidRDefault="00813DA7" w:rsidP="00813DA7">
      <w:r w:rsidRPr="00F532F9">
        <w:t>It is important that you regularly check your Gatorlink account email for College and University wide information and the course E-Learning site for announcements and notifications.</w:t>
      </w:r>
    </w:p>
    <w:p w:rsidR="00813DA7" w:rsidRPr="00F532F9" w:rsidRDefault="00813DA7" w:rsidP="00813DA7">
      <w:pPr>
        <w:ind w:firstLine="776"/>
      </w:pPr>
    </w:p>
    <w:p w:rsidR="00813DA7" w:rsidRPr="00F532F9" w:rsidRDefault="00813DA7" w:rsidP="00813DA7">
      <w:r w:rsidRPr="00F532F9">
        <w:t>Course websites are generally made available on the Friday before the first day of classes.</w:t>
      </w:r>
    </w:p>
    <w:p w:rsidR="00BC6F92" w:rsidRPr="00813DA7" w:rsidRDefault="00BC6F92" w:rsidP="00135AFE">
      <w:pPr>
        <w:ind w:firstLine="720"/>
        <w:rPr>
          <w:b/>
          <w:i/>
          <w:snapToGrid w:val="0"/>
        </w:rPr>
      </w:pPr>
      <w:r w:rsidRPr="00813DA7">
        <w:rPr>
          <w:b/>
          <w:i/>
          <w:snapToGrid w:val="0"/>
        </w:rPr>
        <w:t xml:space="preserve">Mandatory NRC medication lab for all clinical </w:t>
      </w:r>
      <w:r w:rsidR="00335C54" w:rsidRPr="00813DA7">
        <w:rPr>
          <w:b/>
          <w:i/>
          <w:snapToGrid w:val="0"/>
        </w:rPr>
        <w:t xml:space="preserve">groups on </w:t>
      </w:r>
      <w:r w:rsidR="003C4F5F">
        <w:rPr>
          <w:b/>
          <w:i/>
          <w:snapToGrid w:val="0"/>
        </w:rPr>
        <w:t>8/28, 9/4, 9/11</w:t>
      </w:r>
    </w:p>
    <w:p w:rsidR="003C4F5F" w:rsidRDefault="003C4F5F" w:rsidP="00BC6F92">
      <w:pPr>
        <w:rPr>
          <w:snapToGrid w:val="0"/>
          <w:u w:val="single"/>
        </w:rPr>
      </w:pPr>
    </w:p>
    <w:p w:rsidR="00BC6F92" w:rsidRDefault="00BC6F92" w:rsidP="00BC6F92">
      <w:pPr>
        <w:rPr>
          <w:snapToGrid w:val="0"/>
          <w:u w:val="single"/>
        </w:rPr>
      </w:pPr>
      <w:r w:rsidRPr="00BC6F92">
        <w:rPr>
          <w:snapToGrid w:val="0"/>
          <w:u w:val="single"/>
        </w:rPr>
        <w:t>TOPICAL OUTLINE</w:t>
      </w:r>
    </w:p>
    <w:p w:rsidR="00BC6F92" w:rsidRPr="00BC6F92" w:rsidRDefault="00BC6F92" w:rsidP="00BC6F92">
      <w:pPr>
        <w:pStyle w:val="ListParagraph"/>
        <w:numPr>
          <w:ilvl w:val="0"/>
          <w:numId w:val="16"/>
        </w:numPr>
        <w:rPr>
          <w:snapToGrid w:val="0"/>
          <w:u w:val="single"/>
        </w:rPr>
      </w:pPr>
      <w:r>
        <w:rPr>
          <w:snapToGrid w:val="0"/>
        </w:rPr>
        <w:t>Medications</w:t>
      </w:r>
    </w:p>
    <w:p w:rsidR="00606AD0" w:rsidRPr="00606AD0" w:rsidRDefault="00BC6F92" w:rsidP="00606AD0">
      <w:pPr>
        <w:pStyle w:val="ListParagraph"/>
        <w:numPr>
          <w:ilvl w:val="1"/>
          <w:numId w:val="16"/>
        </w:numPr>
        <w:rPr>
          <w:snapToGrid w:val="0"/>
          <w:u w:val="single"/>
        </w:rPr>
      </w:pPr>
      <w:r>
        <w:rPr>
          <w:snapToGrid w:val="0"/>
        </w:rPr>
        <w:t>Po</w:t>
      </w:r>
    </w:p>
    <w:p w:rsidR="00606AD0" w:rsidRPr="00606AD0" w:rsidRDefault="00BC6F92" w:rsidP="00606AD0">
      <w:pPr>
        <w:pStyle w:val="ListParagraph"/>
        <w:numPr>
          <w:ilvl w:val="1"/>
          <w:numId w:val="16"/>
        </w:numPr>
        <w:rPr>
          <w:snapToGrid w:val="0"/>
          <w:u w:val="single"/>
        </w:rPr>
      </w:pPr>
      <w:r w:rsidRPr="00606AD0">
        <w:rPr>
          <w:snapToGrid w:val="0"/>
        </w:rPr>
        <w:t>SQ</w:t>
      </w:r>
      <w:r w:rsidR="00606AD0">
        <w:rPr>
          <w:snapToGrid w:val="0"/>
        </w:rPr>
        <w:t>, IM</w:t>
      </w:r>
    </w:p>
    <w:p w:rsidR="00221A8B" w:rsidRPr="00872453" w:rsidRDefault="00221A8B" w:rsidP="00606AD0">
      <w:pPr>
        <w:pStyle w:val="ListParagraph"/>
        <w:numPr>
          <w:ilvl w:val="1"/>
          <w:numId w:val="16"/>
        </w:numPr>
        <w:rPr>
          <w:snapToGrid w:val="0"/>
          <w:u w:val="single"/>
        </w:rPr>
      </w:pPr>
      <w:r w:rsidRPr="00606AD0">
        <w:rPr>
          <w:snapToGrid w:val="0"/>
        </w:rPr>
        <w:t>IV</w:t>
      </w:r>
      <w:r w:rsidR="00214404">
        <w:rPr>
          <w:snapToGrid w:val="0"/>
        </w:rPr>
        <w:t xml:space="preserve">PB </w:t>
      </w:r>
    </w:p>
    <w:p w:rsidR="00872453" w:rsidRPr="00872453" w:rsidRDefault="00872453" w:rsidP="00606AD0">
      <w:pPr>
        <w:pStyle w:val="ListParagraph"/>
        <w:numPr>
          <w:ilvl w:val="1"/>
          <w:numId w:val="16"/>
        </w:numPr>
        <w:rPr>
          <w:snapToGrid w:val="0"/>
          <w:u w:val="single"/>
        </w:rPr>
      </w:pPr>
      <w:r>
        <w:rPr>
          <w:snapToGrid w:val="0"/>
        </w:rPr>
        <w:t>Eye drops &amp; ointments</w:t>
      </w:r>
    </w:p>
    <w:p w:rsidR="00872453" w:rsidRPr="00B02E23" w:rsidRDefault="00872453" w:rsidP="00606AD0">
      <w:pPr>
        <w:pStyle w:val="ListParagraph"/>
        <w:numPr>
          <w:ilvl w:val="1"/>
          <w:numId w:val="16"/>
        </w:numPr>
        <w:rPr>
          <w:snapToGrid w:val="0"/>
          <w:u w:val="single"/>
        </w:rPr>
      </w:pPr>
      <w:r>
        <w:rPr>
          <w:snapToGrid w:val="0"/>
        </w:rPr>
        <w:t>Ear drops</w:t>
      </w:r>
    </w:p>
    <w:p w:rsidR="00B02E23" w:rsidRPr="00872453" w:rsidRDefault="00B02E23" w:rsidP="00606AD0">
      <w:pPr>
        <w:pStyle w:val="ListParagraph"/>
        <w:numPr>
          <w:ilvl w:val="1"/>
          <w:numId w:val="16"/>
        </w:numPr>
        <w:rPr>
          <w:snapToGrid w:val="0"/>
          <w:u w:val="single"/>
        </w:rPr>
      </w:pPr>
      <w:r>
        <w:rPr>
          <w:snapToGrid w:val="0"/>
        </w:rPr>
        <w:t xml:space="preserve">Nasal </w:t>
      </w:r>
    </w:p>
    <w:p w:rsidR="00872453" w:rsidRPr="00872453" w:rsidRDefault="00872453" w:rsidP="00606AD0">
      <w:pPr>
        <w:pStyle w:val="ListParagraph"/>
        <w:numPr>
          <w:ilvl w:val="1"/>
          <w:numId w:val="16"/>
        </w:numPr>
        <w:rPr>
          <w:snapToGrid w:val="0"/>
          <w:u w:val="single"/>
        </w:rPr>
      </w:pPr>
      <w:r>
        <w:rPr>
          <w:snapToGrid w:val="0"/>
        </w:rPr>
        <w:t>Suppositories</w:t>
      </w:r>
      <w:r w:rsidR="00B02E23">
        <w:rPr>
          <w:snapToGrid w:val="0"/>
        </w:rPr>
        <w:t xml:space="preserve"> (rectal &amp; vaginal)</w:t>
      </w:r>
    </w:p>
    <w:p w:rsidR="00872453" w:rsidRPr="00872453" w:rsidRDefault="00872453" w:rsidP="00606AD0">
      <w:pPr>
        <w:pStyle w:val="ListParagraph"/>
        <w:numPr>
          <w:ilvl w:val="1"/>
          <w:numId w:val="16"/>
        </w:numPr>
        <w:rPr>
          <w:snapToGrid w:val="0"/>
          <w:u w:val="single"/>
        </w:rPr>
      </w:pPr>
      <w:r>
        <w:rPr>
          <w:snapToGrid w:val="0"/>
        </w:rPr>
        <w:t>Drugs via nasogastric tubes</w:t>
      </w:r>
    </w:p>
    <w:p w:rsidR="00B02E23" w:rsidRPr="00B02E23" w:rsidRDefault="00B02E23" w:rsidP="00B02E23">
      <w:pPr>
        <w:pStyle w:val="ListParagraph"/>
        <w:numPr>
          <w:ilvl w:val="1"/>
          <w:numId w:val="16"/>
        </w:numPr>
        <w:rPr>
          <w:snapToGrid w:val="0"/>
          <w:u w:val="single"/>
        </w:rPr>
      </w:pPr>
      <w:r>
        <w:rPr>
          <w:snapToGrid w:val="0"/>
        </w:rPr>
        <w:t>Drug calculations (peds &amp; adults)</w:t>
      </w:r>
    </w:p>
    <w:p w:rsidR="00221A8B" w:rsidRPr="00221A8B" w:rsidRDefault="00221A8B" w:rsidP="00221A8B">
      <w:pPr>
        <w:ind w:left="1080"/>
        <w:rPr>
          <w:snapToGrid w:val="0"/>
          <w:u w:val="single"/>
        </w:rPr>
      </w:pPr>
    </w:p>
    <w:p w:rsidR="002B4CE3" w:rsidRDefault="002B4CE3" w:rsidP="009E4E14">
      <w:pPr>
        <w:rPr>
          <w:color w:val="000000"/>
          <w:u w:val="single"/>
        </w:rPr>
      </w:pPr>
    </w:p>
    <w:p w:rsidR="002B3A40" w:rsidRDefault="002B3A40" w:rsidP="009E4E14">
      <w:pPr>
        <w:rPr>
          <w:color w:val="000000"/>
          <w:u w:val="single"/>
        </w:rPr>
      </w:pPr>
      <w:r w:rsidRPr="00CF54AF">
        <w:rPr>
          <w:color w:val="000000"/>
          <w:u w:val="single"/>
        </w:rPr>
        <w:t>TEACHING METHODS</w:t>
      </w:r>
    </w:p>
    <w:p w:rsidR="002B3A40" w:rsidRDefault="00CF54AF" w:rsidP="0074500B">
      <w:pPr>
        <w:ind w:firstLine="720"/>
        <w:rPr>
          <w:color w:val="000000"/>
        </w:rPr>
      </w:pPr>
      <w:r>
        <w:rPr>
          <w:color w:val="000000"/>
        </w:rPr>
        <w:t>Supervised clinical practice</w:t>
      </w:r>
      <w:r w:rsidR="005B3E76">
        <w:rPr>
          <w:color w:val="000000"/>
        </w:rPr>
        <w:t xml:space="preserve"> experiences and </w:t>
      </w:r>
      <w:r>
        <w:rPr>
          <w:color w:val="000000"/>
        </w:rPr>
        <w:t>seminar</w:t>
      </w:r>
    </w:p>
    <w:p w:rsidR="00CF54AF" w:rsidRDefault="00CF54AF" w:rsidP="009E4E14">
      <w:pPr>
        <w:rPr>
          <w:color w:val="000000"/>
        </w:rPr>
      </w:pPr>
    </w:p>
    <w:p w:rsidR="002B3A40" w:rsidRDefault="002B3A40" w:rsidP="009E4E14">
      <w:pPr>
        <w:rPr>
          <w:color w:val="000000"/>
          <w:u w:val="single"/>
        </w:rPr>
      </w:pPr>
      <w:r w:rsidRPr="00CF54AF">
        <w:rPr>
          <w:color w:val="000000"/>
          <w:u w:val="single"/>
        </w:rPr>
        <w:t>LEARNING ACTIVITIES</w:t>
      </w:r>
    </w:p>
    <w:p w:rsidR="00C82E2C" w:rsidRDefault="00CF54AF" w:rsidP="00C82E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Planned clinical practice activities, </w:t>
      </w:r>
      <w:r w:rsidR="004257E8">
        <w:rPr>
          <w:color w:val="000000"/>
        </w:rPr>
        <w:t xml:space="preserve">participation in Medication skills the first two weeks., </w:t>
      </w:r>
      <w:r>
        <w:rPr>
          <w:color w:val="000000"/>
        </w:rPr>
        <w:t xml:space="preserve">participation in seminar, </w:t>
      </w:r>
      <w:r w:rsidR="005B3E76">
        <w:rPr>
          <w:color w:val="000000"/>
        </w:rPr>
        <w:t xml:space="preserve">community home, </w:t>
      </w:r>
      <w:r>
        <w:rPr>
          <w:color w:val="000000"/>
        </w:rPr>
        <w:t>written analysis of care</w:t>
      </w:r>
      <w:r w:rsidR="005B3E76">
        <w:rPr>
          <w:color w:val="000000"/>
        </w:rPr>
        <w:t xml:space="preserve">, and assigned </w:t>
      </w:r>
      <w:r w:rsidR="00A50A3C">
        <w:rPr>
          <w:color w:val="000000"/>
        </w:rPr>
        <w:t xml:space="preserve">interprofessional education </w:t>
      </w:r>
      <w:r w:rsidR="005B3E76">
        <w:rPr>
          <w:color w:val="000000"/>
        </w:rPr>
        <w:t>activities</w:t>
      </w:r>
      <w:bookmarkStart w:id="1" w:name="_GoBack"/>
      <w:bookmarkEnd w:id="1"/>
      <w:r w:rsidR="00C82E2C">
        <w:rPr>
          <w:color w:val="000000"/>
        </w:rPr>
        <w:t xml:space="preserve"> </w:t>
      </w:r>
    </w:p>
    <w:p w:rsidR="006267A1" w:rsidRDefault="006267A1" w:rsidP="009E4E14">
      <w:pPr>
        <w:rPr>
          <w:color w:val="000000"/>
          <w:u w:val="single"/>
        </w:rPr>
      </w:pPr>
    </w:p>
    <w:p w:rsidR="002B3A40" w:rsidRDefault="002B3A40" w:rsidP="009E4E14">
      <w:pPr>
        <w:rPr>
          <w:color w:val="000000"/>
          <w:u w:val="single"/>
        </w:rPr>
      </w:pPr>
      <w:r w:rsidRPr="00865C89">
        <w:rPr>
          <w:color w:val="000000"/>
          <w:u w:val="single"/>
        </w:rPr>
        <w:t>EVALUATION METHODS/ COURSE GRADE CALCULATION</w:t>
      </w:r>
    </w:p>
    <w:p w:rsidR="00255367" w:rsidRDefault="00255367" w:rsidP="00255367">
      <w:pPr>
        <w:ind w:firstLine="720"/>
      </w:pPr>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6947D5" w:rsidRPr="00FF65CC" w:rsidRDefault="006947D5" w:rsidP="00255367">
      <w:pPr>
        <w:tabs>
          <w:tab w:val="left" w:pos="930"/>
        </w:tabs>
        <w:rPr>
          <w:u w:val="single"/>
        </w:rPr>
      </w:pPr>
    </w:p>
    <w:p w:rsidR="00255367" w:rsidRPr="000570E6" w:rsidRDefault="00255367" w:rsidP="00255367">
      <w:pPr>
        <w:widowControl w:val="0"/>
        <w:ind w:firstLine="720"/>
      </w:pPr>
      <w:r w:rsidRPr="000570E6">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7F0759">
        <w:rPr>
          <w:b/>
          <w:u w:val="single"/>
        </w:rPr>
        <w:t>The student must achieve a rating of Satisfactory in each area by completion of the semester in order to achieve a passing grade for the course</w:t>
      </w:r>
      <w:r w:rsidRPr="007F0759">
        <w:rPr>
          <w:b/>
        </w:rPr>
        <w:t>.</w:t>
      </w:r>
      <w:r w:rsidRPr="000570E6">
        <w:t xml:space="preserve">  A rating of less than satisfactory in any of the areas at semester end will constitute an Unsatisfactory course grade.</w:t>
      </w:r>
    </w:p>
    <w:p w:rsidR="00255367" w:rsidRDefault="00255367" w:rsidP="00255367">
      <w:pPr>
        <w:widowControl w:val="0"/>
        <w:ind w:left="360" w:firstLine="720"/>
      </w:pPr>
    </w:p>
    <w:p w:rsidR="00255367" w:rsidRPr="000570E6" w:rsidRDefault="00255367" w:rsidP="00255367">
      <w:pPr>
        <w:widowControl w:val="0"/>
        <w:ind w:firstLine="720"/>
        <w:rPr>
          <w:color w:val="000000"/>
        </w:rPr>
      </w:pPr>
      <w:r w:rsidRPr="000570E6">
        <w:t>The faculty member will hold evaluation conferences with the student and clinical preceptor</w:t>
      </w:r>
      <w:r>
        <w:t>, if applicable</w:t>
      </w:r>
      <w:r w:rsidRPr="000570E6">
        <w:t xml:space="preserve">.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Final evaluation conferences with faculty </w:t>
      </w:r>
      <w:r>
        <w:t xml:space="preserve">members </w:t>
      </w:r>
      <w:r w:rsidRPr="000570E6">
        <w:t>are mandatory and will be held during the last week of each clinical rotation.  A student may request additional conferences at any time by contacting the faculty</w:t>
      </w:r>
      <w:r>
        <w:t xml:space="preserve"> member</w:t>
      </w:r>
      <w:r w:rsidRPr="000570E6">
        <w:t>.</w:t>
      </w:r>
    </w:p>
    <w:p w:rsidR="00F558A8" w:rsidRDefault="00F558A8" w:rsidP="00F558A8">
      <w:pPr>
        <w:rPr>
          <w:u w:val="single"/>
        </w:rPr>
      </w:pPr>
    </w:p>
    <w:p w:rsidR="003C4F5F" w:rsidRDefault="003C4F5F" w:rsidP="00F558A8">
      <w:pPr>
        <w:rPr>
          <w:u w:val="single"/>
        </w:rPr>
      </w:pPr>
    </w:p>
    <w:p w:rsidR="00F558A8" w:rsidRPr="008C5E69" w:rsidRDefault="00F558A8" w:rsidP="00F558A8">
      <w:pPr>
        <w:rPr>
          <w:color w:val="000000"/>
        </w:rPr>
      </w:pPr>
      <w:r w:rsidRPr="008C5E69">
        <w:rPr>
          <w:u w:val="single"/>
        </w:rPr>
        <w:t>General Clinical Guidelines</w:t>
      </w:r>
    </w:p>
    <w:p w:rsidR="00F558A8" w:rsidRPr="008C5E69" w:rsidRDefault="00F558A8" w:rsidP="00F558A8">
      <w:pPr>
        <w:numPr>
          <w:ilvl w:val="0"/>
          <w:numId w:val="19"/>
        </w:numPr>
      </w:pPr>
      <w:r w:rsidRPr="008C5E69">
        <w:rPr>
          <w:b/>
          <w:bCs/>
        </w:rPr>
        <w:t>All documentation</w:t>
      </w:r>
      <w:r w:rsidRPr="008C5E69">
        <w:t xml:space="preserve"> by students must be </w:t>
      </w:r>
      <w:r w:rsidRPr="008C5E69">
        <w:rPr>
          <w:b/>
          <w:bCs/>
        </w:rPr>
        <w:t>reviewed and co-signed</w:t>
      </w:r>
      <w:r w:rsidRPr="008C5E69">
        <w:t xml:space="preserve"> by the faculty member unless faculty specifically gives permission to the staff RN to co-sign</w:t>
      </w:r>
    </w:p>
    <w:p w:rsidR="00F558A8" w:rsidRPr="008C5E69" w:rsidRDefault="00F558A8" w:rsidP="00F558A8">
      <w:pPr>
        <w:numPr>
          <w:ilvl w:val="0"/>
          <w:numId w:val="19"/>
        </w:numPr>
        <w:rPr>
          <w:u w:val="single"/>
        </w:rPr>
      </w:pPr>
      <w:r w:rsidRPr="008C5E69">
        <w:rPr>
          <w:b/>
          <w:bCs/>
        </w:rPr>
        <w:t>All medications administered by students</w:t>
      </w:r>
      <w:r w:rsidRPr="008C5E69">
        <w:t xml:space="preserve"> must be </w:t>
      </w:r>
      <w:r w:rsidRPr="008C5E69">
        <w:rPr>
          <w:b/>
          <w:bCs/>
        </w:rPr>
        <w:t>checked and co-signed</w:t>
      </w:r>
      <w:r w:rsidRPr="008C5E69">
        <w:t xml:space="preserve"> </w:t>
      </w:r>
      <w:r w:rsidRPr="008C5E69">
        <w:rPr>
          <w:u w:val="single"/>
        </w:rPr>
        <w:t>by the faculty member or staff nurse</w:t>
      </w:r>
      <w:r w:rsidRPr="008C5E69">
        <w:t xml:space="preserve"> depending on the clinical site policy</w:t>
      </w:r>
      <w:r w:rsidRPr="008C5E69">
        <w:rPr>
          <w:u w:val="single"/>
        </w:rPr>
        <w:t>.</w:t>
      </w:r>
    </w:p>
    <w:p w:rsidR="00F558A8" w:rsidRPr="008C5E69" w:rsidRDefault="00F558A8" w:rsidP="00F558A8">
      <w:pPr>
        <w:numPr>
          <w:ilvl w:val="0"/>
          <w:numId w:val="19"/>
        </w:numPr>
      </w:pPr>
      <w:r w:rsidRPr="008C5E69">
        <w:rPr>
          <w:bCs/>
        </w:rPr>
        <w:t xml:space="preserve">Students </w:t>
      </w:r>
      <w:r w:rsidRPr="008C5E69">
        <w:rPr>
          <w:b/>
          <w:bCs/>
        </w:rPr>
        <w:t>may NOT administer any IV fluids or medications</w:t>
      </w:r>
      <w:r w:rsidRPr="008C5E69">
        <w:rPr>
          <w:bCs/>
        </w:rPr>
        <w:t xml:space="preserve"> without </w:t>
      </w:r>
      <w:r w:rsidRPr="008C5E69">
        <w:rPr>
          <w:b/>
          <w:bCs/>
        </w:rPr>
        <w:t>direct supervision and observation</w:t>
      </w:r>
      <w:r w:rsidRPr="008C5E69">
        <w:rPr>
          <w:bCs/>
        </w:rPr>
        <w:t xml:space="preserve"> by the staff nurse or faculty member depending on the clinical site policy.</w:t>
      </w:r>
    </w:p>
    <w:p w:rsidR="00F558A8" w:rsidRPr="008C5E69" w:rsidRDefault="00F558A8" w:rsidP="00F558A8">
      <w:pPr>
        <w:numPr>
          <w:ilvl w:val="0"/>
          <w:numId w:val="19"/>
        </w:numPr>
      </w:pPr>
      <w:r w:rsidRPr="008C5E69">
        <w:t xml:space="preserve">Students </w:t>
      </w:r>
      <w:r w:rsidRPr="008C5E69">
        <w:rPr>
          <w:b/>
          <w:bCs/>
        </w:rPr>
        <w:t>cannot take telephone or verbal orders</w:t>
      </w:r>
      <w:r w:rsidRPr="008C5E69">
        <w:t xml:space="preserve"> from anyone.</w:t>
      </w:r>
    </w:p>
    <w:p w:rsidR="00F558A8" w:rsidRPr="008C5E69" w:rsidRDefault="00F558A8" w:rsidP="00F558A8">
      <w:pPr>
        <w:numPr>
          <w:ilvl w:val="0"/>
          <w:numId w:val="19"/>
        </w:numPr>
      </w:pPr>
      <w:r w:rsidRPr="008C5E69">
        <w:t xml:space="preserve">Students </w:t>
      </w:r>
      <w:r w:rsidRPr="008C5E69">
        <w:rPr>
          <w:b/>
          <w:bCs/>
        </w:rPr>
        <w:t>cannot process or sign-off orders</w:t>
      </w:r>
      <w:r w:rsidRPr="008C5E69">
        <w:t>.</w:t>
      </w:r>
    </w:p>
    <w:p w:rsidR="00F558A8" w:rsidRPr="008C5E69" w:rsidRDefault="00F558A8" w:rsidP="00F558A8">
      <w:pPr>
        <w:numPr>
          <w:ilvl w:val="0"/>
          <w:numId w:val="19"/>
        </w:numPr>
      </w:pPr>
      <w:r w:rsidRPr="008C5E69">
        <w:t xml:space="preserve">Students </w:t>
      </w:r>
      <w:r w:rsidRPr="008C5E69">
        <w:rPr>
          <w:b/>
          <w:bCs/>
        </w:rPr>
        <w:t>cannot sign as witness</w:t>
      </w:r>
      <w:r w:rsidRPr="008C5E69">
        <w:t xml:space="preserve"> on any type of consent form or legal document.</w:t>
      </w:r>
    </w:p>
    <w:p w:rsidR="00F558A8" w:rsidRPr="008C5E69" w:rsidRDefault="00F558A8" w:rsidP="00F558A8">
      <w:pPr>
        <w:numPr>
          <w:ilvl w:val="0"/>
          <w:numId w:val="19"/>
        </w:numPr>
      </w:pPr>
      <w:r w:rsidRPr="008C5E69">
        <w:t xml:space="preserve">Students </w:t>
      </w:r>
      <w:r w:rsidRPr="008C5E69">
        <w:rPr>
          <w:b/>
          <w:bCs/>
        </w:rPr>
        <w:t>are not to give blood products or chemotherapy agents</w:t>
      </w:r>
      <w:r w:rsidRPr="008C5E69">
        <w:t>.</w:t>
      </w:r>
    </w:p>
    <w:p w:rsidR="00F558A8" w:rsidRPr="008C5E69" w:rsidRDefault="00F558A8" w:rsidP="00F558A8">
      <w:pPr>
        <w:numPr>
          <w:ilvl w:val="0"/>
          <w:numId w:val="19"/>
        </w:numPr>
      </w:pPr>
      <w:r w:rsidRPr="008C5E69">
        <w:t xml:space="preserve">If injured in the clinical area, Instructor must be notified as soon as safely possible. </w:t>
      </w:r>
    </w:p>
    <w:p w:rsidR="00F558A8" w:rsidRPr="008C5E69" w:rsidRDefault="00F558A8" w:rsidP="00F558A8">
      <w:pPr>
        <w:numPr>
          <w:ilvl w:val="0"/>
          <w:numId w:val="19"/>
        </w:numPr>
      </w:pPr>
      <w:r w:rsidRPr="008C5E69">
        <w:t xml:space="preserve">If a student needs to complete an </w:t>
      </w:r>
      <w:r w:rsidRPr="008C5E69">
        <w:rPr>
          <w:b/>
          <w:bCs/>
        </w:rPr>
        <w:t>Incident Report</w:t>
      </w:r>
      <w:r w:rsidRPr="008C5E69">
        <w:t xml:space="preserve"> for any reason, </w:t>
      </w:r>
      <w:r w:rsidRPr="008C5E69">
        <w:rPr>
          <w:b/>
          <w:bCs/>
        </w:rPr>
        <w:t>Instructor must be notified immediately.</w:t>
      </w:r>
    </w:p>
    <w:p w:rsidR="00E37F7E" w:rsidRDefault="00E37F7E" w:rsidP="00E7226E">
      <w:pPr>
        <w:pStyle w:val="BodyTextIndent2"/>
        <w:spacing w:after="0" w:line="240" w:lineRule="auto"/>
        <w:ind w:left="0"/>
        <w:rPr>
          <w:szCs w:val="22"/>
          <w:u w:val="single"/>
        </w:rPr>
      </w:pPr>
    </w:p>
    <w:p w:rsidR="00255367" w:rsidRDefault="00255367" w:rsidP="00E7226E">
      <w:pPr>
        <w:pStyle w:val="BodyTextIndent2"/>
        <w:spacing w:after="0" w:line="240" w:lineRule="auto"/>
        <w:ind w:left="0"/>
        <w:rPr>
          <w:szCs w:val="22"/>
          <w:u w:val="single"/>
        </w:rPr>
      </w:pPr>
      <w:r>
        <w:rPr>
          <w:szCs w:val="22"/>
          <w:u w:val="single"/>
        </w:rPr>
        <w:t>MAKE UP POLICY</w:t>
      </w:r>
    </w:p>
    <w:p w:rsidR="00E90DBE" w:rsidRDefault="00E90DBE" w:rsidP="00E90DBE">
      <w:pPr>
        <w:pStyle w:val="BodyTextIndent2"/>
        <w:spacing w:after="0" w:line="240" w:lineRule="auto"/>
        <w:ind w:left="0"/>
      </w:pPr>
      <w:r>
        <w:t>Every effort must be made to attend assigned clinical. Arrangements for making up missed clinical time needs to be arranged with the assigned faculty members.</w:t>
      </w:r>
      <w:r w:rsidR="00E37F7E">
        <w:t xml:space="preserve"> There is no makeup for simulation experiences. </w:t>
      </w:r>
      <w:r w:rsidR="00E37F7E" w:rsidRPr="00005929">
        <w:rPr>
          <w:b/>
        </w:rPr>
        <w:t>All simulation experiences are mandatory.</w:t>
      </w:r>
    </w:p>
    <w:p w:rsidR="00255367" w:rsidRPr="00255367" w:rsidRDefault="00255367" w:rsidP="00E7226E">
      <w:pPr>
        <w:pStyle w:val="BodyTextIndent2"/>
        <w:spacing w:after="0" w:line="240" w:lineRule="auto"/>
        <w:ind w:left="0"/>
        <w:rPr>
          <w:szCs w:val="22"/>
        </w:rPr>
      </w:pPr>
    </w:p>
    <w:p w:rsidR="00E7226E" w:rsidRPr="00C8511D" w:rsidRDefault="00E7226E" w:rsidP="00E7226E">
      <w:pPr>
        <w:pStyle w:val="BodyTextIndent2"/>
        <w:spacing w:after="0" w:line="240" w:lineRule="auto"/>
        <w:ind w:left="0"/>
        <w:rPr>
          <w:szCs w:val="22"/>
          <w:u w:val="single"/>
        </w:rPr>
      </w:pPr>
      <w:r>
        <w:rPr>
          <w:szCs w:val="22"/>
          <w:u w:val="single"/>
        </w:rPr>
        <w:t>GRADING SCALE</w:t>
      </w:r>
    </w:p>
    <w:p w:rsidR="00E7226E" w:rsidRPr="0055093E" w:rsidRDefault="00E7226E" w:rsidP="00E7226E">
      <w:pPr>
        <w:ind w:firstLine="720"/>
      </w:pPr>
      <w:r w:rsidRPr="0055093E">
        <w:t>S    Satisfactory</w:t>
      </w:r>
    </w:p>
    <w:p w:rsidR="00E7226E" w:rsidRPr="0055093E" w:rsidRDefault="00E7226E" w:rsidP="00E7226E">
      <w:pPr>
        <w:pStyle w:val="BodyTextIndent2"/>
        <w:tabs>
          <w:tab w:val="left" w:pos="0"/>
        </w:tabs>
        <w:spacing w:after="0" w:line="240" w:lineRule="auto"/>
        <w:ind w:left="0"/>
      </w:pPr>
      <w:r w:rsidRPr="0055093E">
        <w:t xml:space="preserve">         </w:t>
      </w:r>
      <w:r w:rsidRPr="0055093E">
        <w:tab/>
        <w:t>U    Unsatisfactory</w:t>
      </w:r>
    </w:p>
    <w:p w:rsidR="00E7226E" w:rsidRDefault="00E7226E" w:rsidP="00E7226E">
      <w:r w:rsidRPr="00C24591">
        <w:t>For more information on grades and grading policies, please refer to University’s grading policies:</w:t>
      </w:r>
      <w:r>
        <w:t xml:space="preserve"> </w:t>
      </w:r>
      <w:hyperlink r:id="rId23" w:history="1">
        <w:r w:rsidRPr="00794B41">
          <w:rPr>
            <w:rStyle w:val="Hyperlink"/>
          </w:rPr>
          <w:t>https://catalog.ufl.edu/ugrad/current/regulations/info/grades.aspx</w:t>
        </w:r>
      </w:hyperlink>
    </w:p>
    <w:p w:rsidR="005B3E76" w:rsidRDefault="005B3E76" w:rsidP="00C45913">
      <w:pPr>
        <w:rPr>
          <w:color w:val="000000"/>
          <w:u w:val="single"/>
        </w:rPr>
      </w:pPr>
    </w:p>
    <w:p w:rsidR="00344D1F" w:rsidRDefault="00344D1F" w:rsidP="00344D1F">
      <w:pPr>
        <w:rPr>
          <w:caps/>
          <w:u w:val="single"/>
        </w:rPr>
      </w:pPr>
    </w:p>
    <w:p w:rsidR="00965575" w:rsidRDefault="00965575" w:rsidP="00965575">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965575" w:rsidRDefault="00965575" w:rsidP="00965575">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965575" w:rsidRDefault="00965575" w:rsidP="00965575">
      <w:pPr>
        <w:pStyle w:val="Default"/>
        <w:rPr>
          <w:rFonts w:ascii="Times New Roman" w:hAnsi="Times New Roman" w:cs="Times New Roman"/>
        </w:rPr>
      </w:pPr>
    </w:p>
    <w:p w:rsidR="008129C3" w:rsidRDefault="008129C3" w:rsidP="00965575">
      <w:pPr>
        <w:pStyle w:val="Default"/>
        <w:rPr>
          <w:rFonts w:ascii="Times New Roman" w:hAnsi="Times New Roman" w:cs="Times New Roman"/>
          <w:u w:val="single"/>
        </w:rPr>
      </w:pPr>
    </w:p>
    <w:p w:rsidR="008129C3" w:rsidRDefault="008129C3" w:rsidP="00965575">
      <w:pPr>
        <w:pStyle w:val="Default"/>
        <w:rPr>
          <w:rFonts w:ascii="Times New Roman" w:hAnsi="Times New Roman" w:cs="Times New Roman"/>
          <w:u w:val="single"/>
        </w:rPr>
      </w:pPr>
    </w:p>
    <w:p w:rsidR="0048376B" w:rsidRPr="0048376B" w:rsidRDefault="0048376B" w:rsidP="0048376B">
      <w:pPr>
        <w:autoSpaceDE w:val="0"/>
        <w:autoSpaceDN w:val="0"/>
        <w:adjustRightInd w:val="0"/>
        <w:rPr>
          <w:color w:val="000000"/>
        </w:rPr>
      </w:pPr>
    </w:p>
    <w:p w:rsidR="0048376B" w:rsidRPr="0048376B" w:rsidRDefault="0048376B" w:rsidP="0048376B">
      <w:pPr>
        <w:widowControl w:val="0"/>
        <w:rPr>
          <w:snapToGrid w:val="0"/>
          <w:u w:val="single"/>
        </w:rPr>
      </w:pPr>
      <w:r w:rsidRPr="0048376B">
        <w:rPr>
          <w:snapToGrid w:val="0"/>
          <w:u w:val="single"/>
        </w:rPr>
        <w:t xml:space="preserve">UNIVERSITY POLICY ON ACADEMIC MISCONDUCT: </w:t>
      </w:r>
    </w:p>
    <w:p w:rsidR="0048376B" w:rsidRPr="0048376B" w:rsidRDefault="0048376B" w:rsidP="0048376B">
      <w:pPr>
        <w:widowControl w:val="0"/>
        <w:rPr>
          <w:snapToGrid w:val="0"/>
        </w:rPr>
      </w:pPr>
      <w:r w:rsidRPr="0048376B">
        <w:rPr>
          <w:snapToGrid w:val="0"/>
        </w:rPr>
        <w:t xml:space="preserve">Academic honesty and integrity are fundamental values of the University community. Students should be sure that they understand the UF Student Honor Code at </w:t>
      </w:r>
      <w:hyperlink r:id="rId24" w:history="1">
        <w:r w:rsidRPr="0048376B">
          <w:rPr>
            <w:snapToGrid w:val="0"/>
            <w:color w:val="0000FF"/>
            <w:u w:val="single"/>
          </w:rPr>
          <w:t>http://www.dso.ufl.edu/students.php</w:t>
        </w:r>
      </w:hyperlink>
      <w:r w:rsidRPr="0048376B">
        <w:rPr>
          <w:snapToGrid w:val="0"/>
        </w:rPr>
        <w:t xml:space="preserve">. Exam security: Students are required to provide their own privacy screen for all examinations administered via student laptops. No wireless keyboards or wireless mouse/tracking device will be permitted during examinations.  </w:t>
      </w:r>
    </w:p>
    <w:p w:rsidR="0048376B" w:rsidRPr="0048376B" w:rsidRDefault="0048376B" w:rsidP="0048376B">
      <w:pPr>
        <w:widowControl w:val="0"/>
        <w:rPr>
          <w:snapToGrid w:val="0"/>
        </w:rPr>
      </w:pPr>
      <w:r w:rsidRPr="0048376B">
        <w:rPr>
          <w:snapToGrid w:val="0"/>
        </w:rPr>
        <w:tab/>
      </w:r>
    </w:p>
    <w:p w:rsidR="0048376B" w:rsidRPr="0048376B" w:rsidRDefault="0048376B" w:rsidP="0048376B">
      <w:pPr>
        <w:widowControl w:val="0"/>
        <w:rPr>
          <w:snapToGrid w:val="0"/>
          <w:u w:val="single"/>
        </w:rPr>
      </w:pPr>
      <w:r w:rsidRPr="0048376B">
        <w:rPr>
          <w:snapToGrid w:val="0"/>
          <w:u w:val="single"/>
        </w:rPr>
        <w:t>UNIVERSITY AND COLLEGE OF NURSING POLICIES</w:t>
      </w:r>
    </w:p>
    <w:p w:rsidR="0048376B" w:rsidRPr="0048376B" w:rsidRDefault="0048376B" w:rsidP="0048376B">
      <w:pPr>
        <w:widowControl w:val="0"/>
        <w:rPr>
          <w:snapToGrid w:val="0"/>
        </w:rPr>
      </w:pPr>
      <w:r w:rsidRPr="0048376B">
        <w:rPr>
          <w:snapToGrid w:val="0"/>
        </w:rPr>
        <w:t xml:space="preserve">Please see the College of Nursing website for a full explanation of each of the following policies:  </w:t>
      </w:r>
      <w:hyperlink r:id="rId25" w:history="1">
        <w:r w:rsidRPr="0048376B">
          <w:rPr>
            <w:snapToGrid w:val="0"/>
            <w:color w:val="0000FF"/>
            <w:u w:val="single"/>
          </w:rPr>
          <w:t>http://nursing.ufl.edu/students/student-policies-and-handbooks/course-policies/</w:t>
        </w:r>
      </w:hyperlink>
    </w:p>
    <w:p w:rsidR="0048376B" w:rsidRPr="0048376B" w:rsidRDefault="0048376B" w:rsidP="0048376B">
      <w:pPr>
        <w:widowControl w:val="0"/>
        <w:rPr>
          <w:snapToGrid w:val="0"/>
        </w:rPr>
      </w:pPr>
    </w:p>
    <w:p w:rsidR="0048376B" w:rsidRPr="0048376B" w:rsidRDefault="0048376B" w:rsidP="0048376B">
      <w:pPr>
        <w:widowControl w:val="0"/>
        <w:rPr>
          <w:snapToGrid w:val="0"/>
        </w:rPr>
      </w:pPr>
      <w:r w:rsidRPr="0048376B">
        <w:rPr>
          <w:snapToGrid w:val="0"/>
        </w:rPr>
        <w:t>Attendance</w:t>
      </w:r>
    </w:p>
    <w:p w:rsidR="0048376B" w:rsidRPr="0048376B" w:rsidRDefault="0048376B" w:rsidP="0048376B">
      <w:pPr>
        <w:widowControl w:val="0"/>
        <w:rPr>
          <w:snapToGrid w:val="0"/>
        </w:rPr>
      </w:pPr>
      <w:r w:rsidRPr="0048376B">
        <w:rPr>
          <w:snapToGrid w:val="0"/>
        </w:rPr>
        <w:t>UF Grading Policy</w:t>
      </w:r>
    </w:p>
    <w:p w:rsidR="0048376B" w:rsidRPr="0048376B" w:rsidRDefault="0048376B" w:rsidP="0048376B">
      <w:pPr>
        <w:widowControl w:val="0"/>
        <w:rPr>
          <w:snapToGrid w:val="0"/>
        </w:rPr>
      </w:pPr>
      <w:r w:rsidRPr="0048376B">
        <w:rPr>
          <w:snapToGrid w:val="0"/>
        </w:rPr>
        <w:t>Accommodations due to Disability</w:t>
      </w:r>
    </w:p>
    <w:p w:rsidR="0048376B" w:rsidRPr="0048376B" w:rsidRDefault="0048376B" w:rsidP="0048376B">
      <w:pPr>
        <w:widowControl w:val="0"/>
        <w:rPr>
          <w:snapToGrid w:val="0"/>
        </w:rPr>
      </w:pPr>
      <w:r w:rsidRPr="0048376B">
        <w:rPr>
          <w:snapToGrid w:val="0"/>
        </w:rPr>
        <w:t>Religious Holidays</w:t>
      </w:r>
    </w:p>
    <w:p w:rsidR="0048376B" w:rsidRPr="0048376B" w:rsidRDefault="0048376B" w:rsidP="0048376B">
      <w:pPr>
        <w:widowControl w:val="0"/>
        <w:rPr>
          <w:snapToGrid w:val="0"/>
        </w:rPr>
      </w:pPr>
      <w:r w:rsidRPr="0048376B">
        <w:rPr>
          <w:snapToGrid w:val="0"/>
        </w:rPr>
        <w:t>Counseling and Mental Health Services</w:t>
      </w:r>
    </w:p>
    <w:p w:rsidR="0048376B" w:rsidRPr="0048376B" w:rsidRDefault="0048376B" w:rsidP="0048376B">
      <w:pPr>
        <w:widowControl w:val="0"/>
        <w:rPr>
          <w:snapToGrid w:val="0"/>
        </w:rPr>
      </w:pPr>
      <w:r w:rsidRPr="0048376B">
        <w:rPr>
          <w:snapToGrid w:val="0"/>
        </w:rPr>
        <w:t>Student Handbook</w:t>
      </w:r>
    </w:p>
    <w:p w:rsidR="0048376B" w:rsidRPr="0048376B" w:rsidRDefault="0048376B" w:rsidP="0048376B">
      <w:pPr>
        <w:widowControl w:val="0"/>
        <w:rPr>
          <w:snapToGrid w:val="0"/>
        </w:rPr>
      </w:pPr>
      <w:r w:rsidRPr="0048376B">
        <w:rPr>
          <w:snapToGrid w:val="0"/>
        </w:rPr>
        <w:t>Faculty Evaluations</w:t>
      </w:r>
    </w:p>
    <w:p w:rsidR="0048376B" w:rsidRPr="0048376B" w:rsidRDefault="0048376B" w:rsidP="0048376B">
      <w:pPr>
        <w:widowControl w:val="0"/>
        <w:rPr>
          <w:snapToGrid w:val="0"/>
        </w:rPr>
      </w:pPr>
      <w:r w:rsidRPr="0048376B">
        <w:rPr>
          <w:snapToGrid w:val="0"/>
        </w:rPr>
        <w:t>Student Use of Social Media</w:t>
      </w:r>
    </w:p>
    <w:p w:rsidR="0048376B" w:rsidRPr="0048376B" w:rsidRDefault="0048376B" w:rsidP="0048376B">
      <w:pPr>
        <w:widowControl w:val="0"/>
        <w:rPr>
          <w:snapToGrid w:val="0"/>
        </w:rPr>
      </w:pPr>
    </w:p>
    <w:p w:rsidR="0048376B" w:rsidRPr="0048376B" w:rsidRDefault="0048376B" w:rsidP="0048376B">
      <w:pPr>
        <w:rPr>
          <w:rFonts w:eastAsia="Calibri"/>
          <w:color w:val="000000"/>
          <w:u w:val="single"/>
        </w:rPr>
      </w:pPr>
      <w:r w:rsidRPr="0048376B">
        <w:rPr>
          <w:rFonts w:eastAsia="Calibri"/>
          <w:color w:val="000000"/>
          <w:u w:val="single"/>
        </w:rPr>
        <w:t>DISABILITY STATEMENT</w:t>
      </w:r>
    </w:p>
    <w:p w:rsidR="0048376B" w:rsidRPr="0048376B" w:rsidRDefault="0048376B" w:rsidP="0048376B">
      <w:pPr>
        <w:rPr>
          <w:rFonts w:eastAsia="Calibri"/>
          <w:color w:val="000000"/>
        </w:rPr>
      </w:pPr>
      <w:r w:rsidRPr="0048376B">
        <w:rPr>
          <w:rFonts w:eastAsia="Calibri"/>
          <w:color w:val="000000"/>
        </w:rPr>
        <w:t xml:space="preserve">Students who wish to obtain individual accommodations due to special learning needs must register with the University of Florida Disability Resources Center (DRC) </w:t>
      </w:r>
      <w:r w:rsidRPr="0048376B">
        <w:rPr>
          <w:rFonts w:eastAsia="Calibri"/>
          <w:b/>
          <w:bCs/>
          <w:color w:val="000000"/>
        </w:rPr>
        <w:t>at the beginning of each semester</w:t>
      </w:r>
      <w:r w:rsidRPr="0048376B">
        <w:rPr>
          <w:rFonts w:eastAsia="Calibri"/>
          <w:color w:val="000000"/>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48376B">
        <w:rPr>
          <w:rFonts w:eastAsia="Calibri"/>
          <w:b/>
          <w:bCs/>
          <w:color w:val="000000"/>
        </w:rPr>
        <w:t>Individual accommodations require time for the Disability Resources Center (DRC) to approve and the faculty to respond to any special learning needs</w:t>
      </w:r>
      <w:r w:rsidRPr="0048376B">
        <w:rPr>
          <w:rFonts w:eastAsia="Calibri"/>
          <w:color w:val="000000"/>
        </w:rPr>
        <w:t>.  </w:t>
      </w:r>
      <w:r w:rsidRPr="0048376B">
        <w:rPr>
          <w:rFonts w:eastAsia="Calibri"/>
          <w:b/>
          <w:bCs/>
          <w:color w:val="000000"/>
        </w:rPr>
        <w:t>Each semester</w:t>
      </w:r>
      <w:r w:rsidRPr="0048376B">
        <w:rPr>
          <w:rFonts w:eastAsia="Calibri"/>
          <w:color w:val="000000"/>
        </w:rPr>
        <w:t xml:space="preserve">, it is the students’ responsibility to notify all their faculty of any special accommodations </w:t>
      </w:r>
      <w:r w:rsidRPr="0048376B">
        <w:rPr>
          <w:rFonts w:eastAsia="Calibri"/>
          <w:b/>
          <w:bCs/>
          <w:color w:val="000000"/>
        </w:rPr>
        <w:t>once approval by the DRC for special accommodations has been made</w:t>
      </w:r>
      <w:r w:rsidRPr="0048376B">
        <w:rPr>
          <w:rFonts w:eastAsia="Calibri"/>
          <w:color w:val="000000"/>
        </w:rPr>
        <w:t xml:space="preserve">.  </w:t>
      </w:r>
      <w:hyperlink r:id="rId26" w:history="1">
        <w:r w:rsidRPr="0048376B">
          <w:rPr>
            <w:rFonts w:eastAsia="Calibri"/>
            <w:color w:val="339933"/>
            <w:u w:val="single"/>
          </w:rPr>
          <w:t>https://drc.dso.ufl.edu/</w:t>
        </w:r>
      </w:hyperlink>
    </w:p>
    <w:p w:rsidR="00781A4A" w:rsidRDefault="00781A4A" w:rsidP="00400815">
      <w:pPr>
        <w:rPr>
          <w:color w:val="000000"/>
          <w:u w:val="single"/>
        </w:rPr>
      </w:pPr>
    </w:p>
    <w:p w:rsidR="00400815" w:rsidRDefault="00400815" w:rsidP="00400815">
      <w:pPr>
        <w:rPr>
          <w:color w:val="000000"/>
          <w:u w:val="single"/>
        </w:rPr>
      </w:pPr>
      <w:r w:rsidRPr="00777C0E">
        <w:rPr>
          <w:color w:val="000000"/>
          <w:u w:val="single"/>
        </w:rPr>
        <w:t>REQUIRED TEXT</w:t>
      </w:r>
      <w:r>
        <w:rPr>
          <w:color w:val="000000"/>
          <w:u w:val="single"/>
        </w:rPr>
        <w:t>BOOK</w:t>
      </w:r>
      <w:r w:rsidRPr="00777C0E">
        <w:rPr>
          <w:color w:val="000000"/>
          <w:u w:val="single"/>
        </w:rPr>
        <w:t>S</w:t>
      </w:r>
    </w:p>
    <w:p w:rsidR="00400815" w:rsidRDefault="00400815" w:rsidP="008129C3">
      <w:pPr>
        <w:pStyle w:val="ListParagraph"/>
        <w:numPr>
          <w:ilvl w:val="0"/>
          <w:numId w:val="13"/>
        </w:numPr>
        <w:spacing w:line="480" w:lineRule="auto"/>
      </w:pPr>
      <w:r>
        <w:t>HESI. (2016</w:t>
      </w:r>
      <w:r w:rsidRPr="007A1A47">
        <w:t xml:space="preserve">). </w:t>
      </w:r>
      <w:r w:rsidRPr="008129C3">
        <w:rPr>
          <w:i/>
        </w:rPr>
        <w:t>Comprehensive review for the NCLEX-RN examination</w:t>
      </w:r>
      <w:r>
        <w:t xml:space="preserve"> (5</w:t>
      </w:r>
      <w:r w:rsidRPr="007A1A47">
        <w:t xml:space="preserve">th ed.). St. Louis, </w:t>
      </w:r>
      <w:r w:rsidR="008129C3">
        <w:tab/>
      </w:r>
      <w:r w:rsidRPr="007A1A47">
        <w:t xml:space="preserve">Missouri: Elsevier. </w:t>
      </w:r>
    </w:p>
    <w:p w:rsidR="00400815" w:rsidRDefault="00400815" w:rsidP="008129C3">
      <w:pPr>
        <w:pStyle w:val="ListParagraph"/>
        <w:numPr>
          <w:ilvl w:val="0"/>
          <w:numId w:val="13"/>
        </w:numPr>
        <w:spacing w:line="480" w:lineRule="auto"/>
      </w:pPr>
      <w:r w:rsidRPr="007A1A47">
        <w:t xml:space="preserve">Lewis, S.L., Dirksen, R.F., Heitkemper, M.M., Bucher, l., &amp; Camera, I.M. (2014). </w:t>
      </w:r>
      <w:r w:rsidRPr="008129C3">
        <w:rPr>
          <w:i/>
        </w:rPr>
        <w:t>Medical-</w:t>
      </w:r>
      <w:r w:rsidR="008129C3" w:rsidRPr="008129C3">
        <w:rPr>
          <w:i/>
        </w:rPr>
        <w:tab/>
      </w:r>
      <w:r w:rsidRPr="008129C3">
        <w:rPr>
          <w:i/>
        </w:rPr>
        <w:t xml:space="preserve">Surgical nursing: Assessment and management of clinical problems </w:t>
      </w:r>
      <w:r w:rsidRPr="007A1A47">
        <w:t xml:space="preserve">(10th ed.). St. Louis, </w:t>
      </w:r>
      <w:r w:rsidR="008129C3">
        <w:tab/>
      </w:r>
      <w:r w:rsidRPr="007A1A47">
        <w:t xml:space="preserve">Mo: Mosby. </w:t>
      </w:r>
    </w:p>
    <w:p w:rsidR="00400815" w:rsidRDefault="00400815" w:rsidP="008129C3">
      <w:pPr>
        <w:pStyle w:val="ListParagraph"/>
        <w:numPr>
          <w:ilvl w:val="0"/>
          <w:numId w:val="13"/>
        </w:numPr>
        <w:spacing w:line="480" w:lineRule="auto"/>
      </w:pPr>
      <w:r w:rsidRPr="007A1A47">
        <w:t>Perry, S., Hockenberry, M., Lowdermilk, E. &amp; Wilson, D. (2014).</w:t>
      </w:r>
      <w:r w:rsidRPr="008129C3">
        <w:rPr>
          <w:i/>
        </w:rPr>
        <w:t xml:space="preserve"> Maternal child nursing </w:t>
      </w:r>
      <w:r w:rsidR="008129C3" w:rsidRPr="008129C3">
        <w:rPr>
          <w:i/>
        </w:rPr>
        <w:tab/>
      </w:r>
      <w:r w:rsidRPr="008129C3">
        <w:rPr>
          <w:i/>
        </w:rPr>
        <w:t xml:space="preserve">care </w:t>
      </w:r>
      <w:r w:rsidRPr="007A1A47">
        <w:t xml:space="preserve">(5th ed.). St. Louis, MO: Elsevier Mosby. Silvestri, L.A. (2014). </w:t>
      </w:r>
    </w:p>
    <w:p w:rsidR="00400815" w:rsidRPr="00400815" w:rsidRDefault="00400815" w:rsidP="008129C3">
      <w:pPr>
        <w:pStyle w:val="ListParagraph"/>
        <w:numPr>
          <w:ilvl w:val="0"/>
          <w:numId w:val="13"/>
        </w:numPr>
        <w:spacing w:line="480" w:lineRule="auto"/>
        <w:rPr>
          <w:snapToGrid w:val="0"/>
        </w:rPr>
      </w:pPr>
      <w:r w:rsidRPr="00400815">
        <w:rPr>
          <w:snapToGrid w:val="0"/>
        </w:rPr>
        <w:t>Silvestri, L. A. &amp; Silvestri, A. (2016).</w:t>
      </w:r>
      <w:r w:rsidRPr="00400815">
        <w:rPr>
          <w:i/>
          <w:iCs/>
          <w:snapToGrid w:val="0"/>
        </w:rPr>
        <w:t xml:space="preserve"> Strategies for test success: Passing nursing school and </w:t>
      </w:r>
      <w:r w:rsidR="008129C3">
        <w:rPr>
          <w:i/>
          <w:iCs/>
          <w:snapToGrid w:val="0"/>
        </w:rPr>
        <w:tab/>
      </w:r>
      <w:r w:rsidRPr="00400815">
        <w:rPr>
          <w:i/>
          <w:iCs/>
          <w:snapToGrid w:val="0"/>
        </w:rPr>
        <w:t>the NCLEX exam.</w:t>
      </w:r>
      <w:r w:rsidRPr="00400815">
        <w:rPr>
          <w:snapToGrid w:val="0"/>
        </w:rPr>
        <w:t xml:space="preserve"> St. Louis, MO: Elsevier. ISBN-10:0323296610 </w:t>
      </w:r>
    </w:p>
    <w:p w:rsidR="00214404" w:rsidRDefault="00214404" w:rsidP="00314F4F">
      <w:pPr>
        <w:rPr>
          <w:u w:val="single"/>
        </w:rPr>
      </w:pPr>
    </w:p>
    <w:p w:rsidR="00314F4F" w:rsidRDefault="00314F4F" w:rsidP="00314F4F">
      <w:pPr>
        <w:rPr>
          <w:u w:val="single"/>
        </w:rPr>
      </w:pPr>
      <w:r w:rsidRPr="005E6779">
        <w:rPr>
          <w:u w:val="single"/>
        </w:rPr>
        <w:t>WEEKLY CLASS SCHEDULE</w:t>
      </w:r>
    </w:p>
    <w:p w:rsidR="00E37F7E" w:rsidRDefault="00E37F7E" w:rsidP="00314F4F">
      <w:pPr>
        <w:pStyle w:val="ListParagraph"/>
        <w:numPr>
          <w:ilvl w:val="0"/>
          <w:numId w:val="14"/>
        </w:numPr>
        <w:rPr>
          <w:color w:val="000000"/>
        </w:rPr>
      </w:pPr>
      <w:r>
        <w:rPr>
          <w:color w:val="000000"/>
        </w:rPr>
        <w:t>Adult Health Clinical requires 100 clinical hours (includes simulation)</w:t>
      </w:r>
    </w:p>
    <w:p w:rsidR="00314F4F" w:rsidRDefault="00314F4F" w:rsidP="003C4F5F">
      <w:pPr>
        <w:pStyle w:val="ListParagraph"/>
        <w:numPr>
          <w:ilvl w:val="1"/>
          <w:numId w:val="14"/>
        </w:numPr>
        <w:rPr>
          <w:color w:val="000000"/>
        </w:rPr>
      </w:pPr>
      <w:r>
        <w:rPr>
          <w:color w:val="000000"/>
        </w:rPr>
        <w:t xml:space="preserve">Clinical Assignments: </w:t>
      </w:r>
      <w:r w:rsidR="002B4CE3">
        <w:rPr>
          <w:color w:val="000000"/>
        </w:rPr>
        <w:t xml:space="preserve">Mondays or </w:t>
      </w:r>
      <w:r w:rsidRPr="00B12700">
        <w:rPr>
          <w:color w:val="000000"/>
        </w:rPr>
        <w:t>Tuesdays</w:t>
      </w:r>
    </w:p>
    <w:p w:rsidR="00314F4F" w:rsidRPr="00B12700" w:rsidRDefault="00314F4F" w:rsidP="00314F4F">
      <w:pPr>
        <w:pStyle w:val="ListParagraph"/>
        <w:numPr>
          <w:ilvl w:val="1"/>
          <w:numId w:val="14"/>
        </w:numPr>
        <w:rPr>
          <w:color w:val="000000"/>
        </w:rPr>
      </w:pPr>
      <w:r>
        <w:rPr>
          <w:color w:val="000000"/>
        </w:rPr>
        <w:t>Other days of the week can be utilized as needed with faculty approval</w:t>
      </w:r>
    </w:p>
    <w:p w:rsidR="00314F4F" w:rsidRDefault="00314F4F" w:rsidP="003C4F5F">
      <w:pPr>
        <w:pStyle w:val="ListParagraph"/>
        <w:numPr>
          <w:ilvl w:val="1"/>
          <w:numId w:val="14"/>
        </w:numPr>
        <w:rPr>
          <w:color w:val="000000"/>
        </w:rPr>
      </w:pPr>
      <w:r w:rsidRPr="001F65CC">
        <w:rPr>
          <w:color w:val="000000"/>
        </w:rPr>
        <w:t xml:space="preserve">See </w:t>
      </w:r>
      <w:r w:rsidR="003C4F5F">
        <w:rPr>
          <w:color w:val="000000"/>
        </w:rPr>
        <w:t>Fall</w:t>
      </w:r>
      <w:r w:rsidR="002B4CE3">
        <w:rPr>
          <w:color w:val="000000"/>
        </w:rPr>
        <w:t xml:space="preserve"> 2018</w:t>
      </w:r>
      <w:r>
        <w:rPr>
          <w:color w:val="000000"/>
        </w:rPr>
        <w:t xml:space="preserve"> </w:t>
      </w:r>
      <w:r w:rsidRPr="001F65CC">
        <w:rPr>
          <w:color w:val="000000"/>
        </w:rPr>
        <w:t>Clinical Schedule and CP3 Clinical List for Individual Assignments</w:t>
      </w:r>
    </w:p>
    <w:p w:rsidR="00781A4A" w:rsidRDefault="00781A4A" w:rsidP="00781A4A">
      <w:pPr>
        <w:rPr>
          <w:color w:val="000000"/>
        </w:rPr>
      </w:pPr>
    </w:p>
    <w:p w:rsidR="00781A4A" w:rsidRPr="00781A4A" w:rsidRDefault="00781A4A" w:rsidP="00781A4A">
      <w:pPr>
        <w:pStyle w:val="ListParagraph"/>
        <w:numPr>
          <w:ilvl w:val="0"/>
          <w:numId w:val="14"/>
        </w:numPr>
        <w:rPr>
          <w:color w:val="000000"/>
        </w:rPr>
      </w:pPr>
      <w:r>
        <w:rPr>
          <w:color w:val="000000"/>
        </w:rPr>
        <w:t>Simulation</w:t>
      </w:r>
    </w:p>
    <w:p w:rsidR="00271F15" w:rsidRDefault="002B4CE3" w:rsidP="00C32380">
      <w:pPr>
        <w:pStyle w:val="ListParagraph"/>
        <w:numPr>
          <w:ilvl w:val="1"/>
          <w:numId w:val="14"/>
        </w:numPr>
        <w:rPr>
          <w:color w:val="000000"/>
        </w:rPr>
      </w:pPr>
      <w:r w:rsidRPr="003C4F5F">
        <w:rPr>
          <w:color w:val="000000"/>
        </w:rPr>
        <w:t xml:space="preserve">Simulation </w:t>
      </w:r>
    </w:p>
    <w:p w:rsidR="00271F15" w:rsidRDefault="002B4CE3" w:rsidP="00271F15">
      <w:pPr>
        <w:pStyle w:val="ListParagraph"/>
        <w:numPr>
          <w:ilvl w:val="2"/>
          <w:numId w:val="14"/>
        </w:numPr>
        <w:rPr>
          <w:color w:val="000000"/>
        </w:rPr>
      </w:pPr>
      <w:r w:rsidRPr="003C4F5F">
        <w:rPr>
          <w:color w:val="000000"/>
        </w:rPr>
        <w:t>Mental Health</w:t>
      </w:r>
      <w:r w:rsidR="00271F15">
        <w:rPr>
          <w:color w:val="000000"/>
        </w:rPr>
        <w:t xml:space="preserve">: Sim &amp; ATI </w:t>
      </w:r>
    </w:p>
    <w:p w:rsidR="003C4F5F" w:rsidRDefault="00271F15" w:rsidP="00271F15">
      <w:pPr>
        <w:pStyle w:val="ListParagraph"/>
        <w:numPr>
          <w:ilvl w:val="2"/>
          <w:numId w:val="14"/>
        </w:numPr>
        <w:rPr>
          <w:color w:val="000000"/>
        </w:rPr>
      </w:pPr>
      <w:r>
        <w:rPr>
          <w:color w:val="000000"/>
        </w:rPr>
        <w:t>Adult Health:</w:t>
      </w:r>
      <w:r w:rsidR="002B4CE3" w:rsidRPr="003C4F5F">
        <w:rPr>
          <w:color w:val="000000"/>
        </w:rPr>
        <w:t xml:space="preserve"> Interprofessional Education</w:t>
      </w:r>
      <w:r w:rsidR="00EA3BD4" w:rsidRPr="003C4F5F">
        <w:rPr>
          <w:color w:val="000000"/>
        </w:rPr>
        <w:t xml:space="preserve"> (IPE)</w:t>
      </w:r>
      <w:r>
        <w:rPr>
          <w:color w:val="000000"/>
        </w:rPr>
        <w:t xml:space="preserve"> &amp; ATI</w:t>
      </w:r>
    </w:p>
    <w:p w:rsidR="00315251" w:rsidRPr="003C4F5F" w:rsidRDefault="00271F15" w:rsidP="00271F15">
      <w:pPr>
        <w:pStyle w:val="ListParagraph"/>
        <w:numPr>
          <w:ilvl w:val="2"/>
          <w:numId w:val="14"/>
        </w:numPr>
        <w:rPr>
          <w:color w:val="000000"/>
        </w:rPr>
      </w:pPr>
      <w:r>
        <w:rPr>
          <w:color w:val="000000"/>
        </w:rPr>
        <w:t>IPE: 9/</w:t>
      </w:r>
      <w:r w:rsidR="00663A11" w:rsidRPr="003C4F5F">
        <w:rPr>
          <w:color w:val="000000"/>
        </w:rPr>
        <w:t>2</w:t>
      </w:r>
      <w:r w:rsidR="000E5202">
        <w:rPr>
          <w:color w:val="000000"/>
        </w:rPr>
        <w:t>1 &amp;</w:t>
      </w:r>
      <w:r>
        <w:rPr>
          <w:color w:val="000000"/>
        </w:rPr>
        <w:t xml:space="preserve"> 10</w:t>
      </w:r>
      <w:r w:rsidR="00663A11" w:rsidRPr="003C4F5F">
        <w:rPr>
          <w:color w:val="000000"/>
        </w:rPr>
        <w:t>/</w:t>
      </w:r>
      <w:r w:rsidR="000E5202">
        <w:rPr>
          <w:color w:val="000000"/>
        </w:rPr>
        <w:t>19</w:t>
      </w:r>
      <w:r w:rsidR="000E5202">
        <w:rPr>
          <w:color w:val="000000"/>
        </w:rPr>
        <w:t>(</w:t>
      </w:r>
      <w:r w:rsidR="000E5202">
        <w:rPr>
          <w:color w:val="000000"/>
        </w:rPr>
        <w:t xml:space="preserve"> </w:t>
      </w:r>
      <w:r w:rsidR="000E5202">
        <w:rPr>
          <w:color w:val="000000"/>
        </w:rPr>
        <w:t>0730 -093</w:t>
      </w:r>
      <w:r w:rsidR="000E5202" w:rsidRPr="003C4F5F">
        <w:rPr>
          <w:color w:val="000000"/>
        </w:rPr>
        <w:t>0)</w:t>
      </w:r>
      <w:r w:rsidR="000E5202">
        <w:rPr>
          <w:color w:val="000000"/>
        </w:rPr>
        <w:t>, 11/9 (1200-1500)</w:t>
      </w:r>
      <w:r>
        <w:rPr>
          <w:color w:val="000000"/>
        </w:rPr>
        <w:t>, 11/30 (0730 -093</w:t>
      </w:r>
      <w:r w:rsidR="00663A11" w:rsidRPr="003C4F5F">
        <w:rPr>
          <w:color w:val="000000"/>
        </w:rPr>
        <w:t>0)</w:t>
      </w:r>
      <w:r w:rsidR="0022492E" w:rsidRPr="003C4F5F">
        <w:rPr>
          <w:color w:val="000000"/>
        </w:rPr>
        <w:t xml:space="preserve"> Harrell Center</w:t>
      </w:r>
      <w:r w:rsidR="000E5202">
        <w:rPr>
          <w:color w:val="000000"/>
        </w:rPr>
        <w:t xml:space="preserve"> &amp; NRC</w:t>
      </w:r>
    </w:p>
    <w:p w:rsidR="00E37F7E" w:rsidRDefault="00E37F7E" w:rsidP="00E37F7E">
      <w:pPr>
        <w:rPr>
          <w:color w:val="000000"/>
        </w:rPr>
      </w:pPr>
    </w:p>
    <w:p w:rsidR="00E37F7E" w:rsidRPr="000E5202" w:rsidRDefault="00E37F7E" w:rsidP="003C4F5F">
      <w:pPr>
        <w:pStyle w:val="ListParagraph"/>
        <w:numPr>
          <w:ilvl w:val="0"/>
          <w:numId w:val="14"/>
        </w:numPr>
        <w:rPr>
          <w:color w:val="000000"/>
        </w:rPr>
      </w:pPr>
      <w:r w:rsidRPr="000E5202">
        <w:rPr>
          <w:color w:val="000000"/>
        </w:rPr>
        <w:t>Mental Health</w:t>
      </w:r>
      <w:r w:rsidR="003C4F5F" w:rsidRPr="000E5202">
        <w:rPr>
          <w:color w:val="000000"/>
        </w:rPr>
        <w:t xml:space="preserve"> Clinical requires 32</w:t>
      </w:r>
      <w:r w:rsidRPr="000E5202">
        <w:rPr>
          <w:color w:val="000000"/>
        </w:rPr>
        <w:t xml:space="preserve"> hours (includes MH simulation)</w:t>
      </w:r>
    </w:p>
    <w:p w:rsidR="00E37F7E" w:rsidRPr="000E5202" w:rsidRDefault="00E37F7E" w:rsidP="00E37F7E">
      <w:pPr>
        <w:pStyle w:val="ListParagraph"/>
        <w:numPr>
          <w:ilvl w:val="1"/>
          <w:numId w:val="14"/>
        </w:numPr>
        <w:rPr>
          <w:color w:val="000000"/>
        </w:rPr>
      </w:pPr>
      <w:r w:rsidRPr="000E5202">
        <w:rPr>
          <w:color w:val="000000"/>
        </w:rPr>
        <w:t xml:space="preserve">Students will have rotations in VA, UF Health @ Shands </w:t>
      </w:r>
    </w:p>
    <w:p w:rsidR="00314F4F" w:rsidRPr="00B12700" w:rsidRDefault="00314F4F" w:rsidP="00314F4F">
      <w:pPr>
        <w:rPr>
          <w:color w:val="000000"/>
        </w:rPr>
      </w:pPr>
    </w:p>
    <w:p w:rsidR="00314F4F" w:rsidRPr="003C4F5F" w:rsidRDefault="00314F4F" w:rsidP="003C4F5F">
      <w:pPr>
        <w:pStyle w:val="ListParagraph"/>
        <w:numPr>
          <w:ilvl w:val="0"/>
          <w:numId w:val="14"/>
        </w:numPr>
        <w:rPr>
          <w:color w:val="000000"/>
        </w:rPr>
      </w:pPr>
      <w:r>
        <w:rPr>
          <w:color w:val="000000"/>
        </w:rPr>
        <w:t>Public Health C</w:t>
      </w:r>
      <w:r w:rsidRPr="001F65CC">
        <w:rPr>
          <w:color w:val="000000"/>
        </w:rPr>
        <w:t xml:space="preserve">linical </w:t>
      </w:r>
      <w:r w:rsidR="003C4F5F">
        <w:rPr>
          <w:color w:val="000000"/>
        </w:rPr>
        <w:t xml:space="preserve">requires </w:t>
      </w:r>
      <w:r w:rsidRPr="003C4F5F">
        <w:rPr>
          <w:color w:val="000000"/>
        </w:rPr>
        <w:t>40 clinical hours</w:t>
      </w:r>
      <w:r w:rsidR="00B7741E" w:rsidRPr="003C4F5F">
        <w:rPr>
          <w:color w:val="000000"/>
        </w:rPr>
        <w:t xml:space="preserve"> </w:t>
      </w:r>
    </w:p>
    <w:p w:rsidR="003C4F5F" w:rsidRDefault="003C4F5F" w:rsidP="00314F4F">
      <w:pPr>
        <w:pStyle w:val="ListParagraph"/>
        <w:numPr>
          <w:ilvl w:val="1"/>
          <w:numId w:val="14"/>
        </w:numPr>
        <w:rPr>
          <w:color w:val="000000"/>
        </w:rPr>
      </w:pPr>
      <w:r>
        <w:rPr>
          <w:color w:val="000000"/>
        </w:rPr>
        <w:t>Clinical assignments Tuesdays &amp; Wednesdays</w:t>
      </w:r>
    </w:p>
    <w:p w:rsidR="00314F4F" w:rsidRDefault="00314F4F" w:rsidP="00314F4F">
      <w:pPr>
        <w:pStyle w:val="ListParagraph"/>
        <w:numPr>
          <w:ilvl w:val="1"/>
          <w:numId w:val="14"/>
        </w:numPr>
        <w:rPr>
          <w:color w:val="000000"/>
        </w:rPr>
      </w:pPr>
      <w:r w:rsidRPr="001F65CC">
        <w:rPr>
          <w:color w:val="000000"/>
        </w:rPr>
        <w:t xml:space="preserve">Students will collaborate with public health faculty to plan schedules. </w:t>
      </w:r>
    </w:p>
    <w:p w:rsidR="00314F4F" w:rsidRPr="00B12700" w:rsidRDefault="00314F4F" w:rsidP="00314F4F">
      <w:pPr>
        <w:rPr>
          <w:color w:val="000000"/>
        </w:rPr>
      </w:pPr>
    </w:p>
    <w:p w:rsidR="00314F4F" w:rsidRDefault="00314F4F" w:rsidP="00314F4F">
      <w:pPr>
        <w:pStyle w:val="ListParagraph"/>
        <w:numPr>
          <w:ilvl w:val="0"/>
          <w:numId w:val="15"/>
        </w:numPr>
        <w:rPr>
          <w:color w:val="000000"/>
        </w:rPr>
      </w:pPr>
      <w:r w:rsidRPr="001F65CC">
        <w:rPr>
          <w:color w:val="000000"/>
        </w:rPr>
        <w:t xml:space="preserve">Uniform </w:t>
      </w:r>
      <w:r>
        <w:rPr>
          <w:color w:val="000000"/>
        </w:rPr>
        <w:t>Requirements</w:t>
      </w:r>
    </w:p>
    <w:p w:rsidR="00314F4F" w:rsidRDefault="00314F4F" w:rsidP="00314F4F">
      <w:pPr>
        <w:pStyle w:val="ListParagraph"/>
        <w:numPr>
          <w:ilvl w:val="1"/>
          <w:numId w:val="15"/>
        </w:numPr>
        <w:rPr>
          <w:color w:val="000000"/>
        </w:rPr>
      </w:pPr>
      <w:r>
        <w:rPr>
          <w:color w:val="000000"/>
        </w:rPr>
        <w:t>H</w:t>
      </w:r>
      <w:r w:rsidRPr="001F65CC">
        <w:rPr>
          <w:color w:val="000000"/>
        </w:rPr>
        <w:t>ospital clinical and simulation</w:t>
      </w:r>
    </w:p>
    <w:p w:rsidR="00314F4F" w:rsidRDefault="00314F4F" w:rsidP="00314F4F">
      <w:pPr>
        <w:pStyle w:val="ListParagraph"/>
        <w:numPr>
          <w:ilvl w:val="2"/>
          <w:numId w:val="15"/>
        </w:numPr>
        <w:rPr>
          <w:color w:val="000000"/>
        </w:rPr>
      </w:pPr>
      <w:r>
        <w:rPr>
          <w:color w:val="000000"/>
        </w:rPr>
        <w:t>N</w:t>
      </w:r>
      <w:r w:rsidRPr="001F65CC">
        <w:rPr>
          <w:color w:val="000000"/>
        </w:rPr>
        <w:t xml:space="preserve">avy top </w:t>
      </w:r>
      <w:r>
        <w:rPr>
          <w:color w:val="000000"/>
        </w:rPr>
        <w:t xml:space="preserve">and pants </w:t>
      </w:r>
      <w:r w:rsidRPr="001F65CC">
        <w:rPr>
          <w:color w:val="000000"/>
        </w:rPr>
        <w:t xml:space="preserve">made of scrub or uniform material with CON identification.  </w:t>
      </w:r>
    </w:p>
    <w:p w:rsidR="00314F4F" w:rsidRDefault="00314F4F" w:rsidP="00314F4F">
      <w:pPr>
        <w:pStyle w:val="ListParagraph"/>
        <w:numPr>
          <w:ilvl w:val="2"/>
          <w:numId w:val="15"/>
        </w:numPr>
        <w:rPr>
          <w:color w:val="000000"/>
        </w:rPr>
      </w:pPr>
      <w:r w:rsidRPr="001F65CC">
        <w:rPr>
          <w:color w:val="000000"/>
        </w:rPr>
        <w:t xml:space="preserve">Socks and stockings are required to all be white.  </w:t>
      </w:r>
    </w:p>
    <w:p w:rsidR="00314F4F" w:rsidRDefault="00314F4F" w:rsidP="00314F4F">
      <w:pPr>
        <w:pStyle w:val="ListParagraph"/>
        <w:numPr>
          <w:ilvl w:val="2"/>
          <w:numId w:val="15"/>
        </w:numPr>
        <w:rPr>
          <w:color w:val="000000"/>
        </w:rPr>
      </w:pPr>
      <w:r w:rsidRPr="001F65CC">
        <w:rPr>
          <w:color w:val="000000"/>
        </w:rPr>
        <w:t>Shoes must be closed heel and toe, nonporous, and primarily white</w:t>
      </w:r>
      <w:r w:rsidR="00400815">
        <w:rPr>
          <w:color w:val="000000"/>
        </w:rPr>
        <w:t xml:space="preserve"> or black</w:t>
      </w:r>
      <w:r w:rsidRPr="001F65CC">
        <w:rPr>
          <w:color w:val="000000"/>
        </w:rPr>
        <w:t xml:space="preserve">.  </w:t>
      </w:r>
    </w:p>
    <w:p w:rsidR="00314F4F" w:rsidRDefault="00314F4F" w:rsidP="00314F4F">
      <w:pPr>
        <w:pStyle w:val="ListParagraph"/>
        <w:numPr>
          <w:ilvl w:val="2"/>
          <w:numId w:val="15"/>
        </w:numPr>
        <w:rPr>
          <w:color w:val="000000"/>
        </w:rPr>
      </w:pPr>
      <w:r w:rsidRPr="001F65CC">
        <w:rPr>
          <w:color w:val="000000"/>
        </w:rPr>
        <w:t xml:space="preserve">Overall appearance must convey a professional image.  </w:t>
      </w:r>
    </w:p>
    <w:p w:rsidR="00314F4F" w:rsidRDefault="00314F4F" w:rsidP="00314F4F">
      <w:pPr>
        <w:pStyle w:val="ListParagraph"/>
        <w:numPr>
          <w:ilvl w:val="2"/>
          <w:numId w:val="15"/>
        </w:numPr>
        <w:rPr>
          <w:color w:val="000000"/>
        </w:rPr>
      </w:pPr>
      <w:r w:rsidRPr="001F65CC">
        <w:rPr>
          <w:color w:val="000000"/>
        </w:rPr>
        <w:t xml:space="preserve">Personal hygiene and grooming should be of a standard that insures the safety and comfort of </w:t>
      </w:r>
      <w:r>
        <w:rPr>
          <w:color w:val="000000"/>
        </w:rPr>
        <w:t>patients</w:t>
      </w:r>
    </w:p>
    <w:p w:rsidR="00EA3BD4" w:rsidRDefault="00EA3BD4" w:rsidP="00314F4F">
      <w:pPr>
        <w:pStyle w:val="ListParagraph"/>
        <w:numPr>
          <w:ilvl w:val="2"/>
          <w:numId w:val="15"/>
        </w:numPr>
        <w:rPr>
          <w:color w:val="000000"/>
        </w:rPr>
      </w:pPr>
      <w:r>
        <w:rPr>
          <w:color w:val="000000"/>
        </w:rPr>
        <w:t>Refer to the student handbook for further details</w:t>
      </w:r>
    </w:p>
    <w:p w:rsidR="00314F4F" w:rsidRDefault="00314F4F" w:rsidP="00314F4F">
      <w:pPr>
        <w:pStyle w:val="ListParagraph"/>
        <w:numPr>
          <w:ilvl w:val="1"/>
          <w:numId w:val="15"/>
        </w:numPr>
        <w:rPr>
          <w:color w:val="000000"/>
        </w:rPr>
      </w:pPr>
      <w:r>
        <w:rPr>
          <w:color w:val="000000"/>
        </w:rPr>
        <w:t>C</w:t>
      </w:r>
      <w:r w:rsidRPr="001F65CC">
        <w:rPr>
          <w:color w:val="000000"/>
        </w:rPr>
        <w:t>ommunity settings</w:t>
      </w:r>
    </w:p>
    <w:p w:rsidR="00314F4F" w:rsidRDefault="00314F4F" w:rsidP="00314F4F">
      <w:pPr>
        <w:pStyle w:val="ListParagraph"/>
        <w:numPr>
          <w:ilvl w:val="2"/>
          <w:numId w:val="15"/>
        </w:numPr>
        <w:rPr>
          <w:color w:val="000000"/>
        </w:rPr>
      </w:pPr>
      <w:r>
        <w:rPr>
          <w:color w:val="000000"/>
        </w:rPr>
        <w:t>K</w:t>
      </w:r>
      <w:r w:rsidRPr="001F65CC">
        <w:rPr>
          <w:color w:val="000000"/>
        </w:rPr>
        <w:t xml:space="preserve">haki pants with a navy or white CON custom polo shirt </w:t>
      </w:r>
    </w:p>
    <w:p w:rsidR="00314F4F" w:rsidRDefault="00314F4F" w:rsidP="00314F4F">
      <w:pPr>
        <w:pStyle w:val="ListParagraph"/>
        <w:numPr>
          <w:ilvl w:val="2"/>
          <w:numId w:val="15"/>
        </w:numPr>
        <w:rPr>
          <w:color w:val="000000"/>
        </w:rPr>
      </w:pPr>
      <w:r w:rsidRPr="001F65CC">
        <w:rPr>
          <w:color w:val="000000"/>
        </w:rPr>
        <w:t xml:space="preserve">Shoes must be closed </w:t>
      </w:r>
      <w:r>
        <w:rPr>
          <w:color w:val="000000"/>
        </w:rPr>
        <w:t xml:space="preserve">heel and </w:t>
      </w:r>
      <w:r w:rsidRPr="001F65CC">
        <w:rPr>
          <w:color w:val="000000"/>
        </w:rPr>
        <w:t>toe, and clean.</w:t>
      </w:r>
    </w:p>
    <w:p w:rsidR="00314F4F" w:rsidRPr="001F65CC" w:rsidRDefault="00314F4F" w:rsidP="00314F4F">
      <w:pPr>
        <w:pStyle w:val="ListParagraph"/>
        <w:numPr>
          <w:ilvl w:val="2"/>
          <w:numId w:val="15"/>
        </w:numPr>
        <w:rPr>
          <w:color w:val="000000"/>
        </w:rPr>
      </w:pPr>
      <w:r w:rsidRPr="001F65CC">
        <w:rPr>
          <w:color w:val="000000"/>
        </w:rPr>
        <w:t xml:space="preserve">Overall appearance must convey a professional image.  </w:t>
      </w:r>
    </w:p>
    <w:p w:rsidR="00314F4F" w:rsidRPr="00314F4F" w:rsidRDefault="00314F4F" w:rsidP="00C45913">
      <w:pPr>
        <w:pStyle w:val="ListParagraph"/>
        <w:numPr>
          <w:ilvl w:val="2"/>
          <w:numId w:val="15"/>
        </w:numPr>
        <w:rPr>
          <w:color w:val="000000"/>
        </w:rPr>
      </w:pPr>
      <w:r w:rsidRPr="001F65CC">
        <w:rPr>
          <w:color w:val="000000"/>
        </w:rPr>
        <w:t>Personal hygiene and grooming should be of a standard that insures t</w:t>
      </w:r>
      <w:r>
        <w:rPr>
          <w:color w:val="000000"/>
        </w:rPr>
        <w:t>he safety and comfort of clients</w:t>
      </w:r>
    </w:p>
    <w:p w:rsidR="00B7741E" w:rsidRDefault="00B7741E" w:rsidP="00513F83">
      <w:pPr>
        <w:rPr>
          <w:sz w:val="22"/>
          <w:szCs w:val="22"/>
          <w:u w:val="single"/>
        </w:rPr>
      </w:pPr>
    </w:p>
    <w:p w:rsidR="008129C3" w:rsidRDefault="008129C3">
      <w:pPr>
        <w:rPr>
          <w:sz w:val="22"/>
          <w:szCs w:val="22"/>
          <w:u w:val="single"/>
        </w:rPr>
      </w:pPr>
      <w:r>
        <w:rPr>
          <w:sz w:val="22"/>
          <w:szCs w:val="22"/>
          <w:u w:val="single"/>
        </w:rPr>
        <w:br w:type="page"/>
      </w:r>
    </w:p>
    <w:p w:rsidR="00513F83" w:rsidRDefault="00513F83" w:rsidP="00513F83">
      <w:pPr>
        <w:rPr>
          <w:sz w:val="22"/>
          <w:szCs w:val="22"/>
          <w:u w:val="single"/>
        </w:rPr>
      </w:pPr>
      <w:r w:rsidRPr="00367E7C">
        <w:rPr>
          <w:sz w:val="22"/>
          <w:szCs w:val="22"/>
          <w:u w:val="single"/>
        </w:rPr>
        <w:t>WEEKLY CLASS SCHEDULE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136"/>
        <w:gridCol w:w="3275"/>
        <w:gridCol w:w="3054"/>
      </w:tblGrid>
      <w:tr w:rsidR="00737143" w:rsidRPr="00367E7C" w:rsidTr="00723C7B">
        <w:tc>
          <w:tcPr>
            <w:tcW w:w="1056" w:type="dxa"/>
            <w:tcBorders>
              <w:top w:val="single" w:sz="4" w:space="0" w:color="auto"/>
              <w:left w:val="single" w:sz="4" w:space="0" w:color="auto"/>
              <w:bottom w:val="single" w:sz="4" w:space="0" w:color="auto"/>
              <w:right w:val="single" w:sz="4" w:space="0" w:color="auto"/>
            </w:tcBorders>
          </w:tcPr>
          <w:p w:rsidR="00737143" w:rsidRPr="00BF52B2" w:rsidRDefault="00737143" w:rsidP="00723C7B">
            <w:pPr>
              <w:jc w:val="center"/>
            </w:pPr>
            <w:r w:rsidRPr="00BF52B2">
              <w:t>NRC DATES:</w:t>
            </w:r>
          </w:p>
        </w:tc>
        <w:tc>
          <w:tcPr>
            <w:tcW w:w="2140" w:type="dxa"/>
            <w:tcBorders>
              <w:top w:val="single" w:sz="4" w:space="0" w:color="auto"/>
              <w:left w:val="single" w:sz="4" w:space="0" w:color="auto"/>
              <w:bottom w:val="single" w:sz="4" w:space="0" w:color="auto"/>
              <w:right w:val="single" w:sz="4" w:space="0" w:color="auto"/>
            </w:tcBorders>
          </w:tcPr>
          <w:p w:rsidR="00737143" w:rsidRPr="00BF52B2" w:rsidRDefault="00737143" w:rsidP="00723C7B">
            <w:pPr>
              <w:jc w:val="center"/>
            </w:pPr>
            <w:r>
              <w:t>SCHEDULE</w:t>
            </w:r>
          </w:p>
        </w:tc>
        <w:tc>
          <w:tcPr>
            <w:tcW w:w="3279" w:type="dxa"/>
            <w:tcBorders>
              <w:top w:val="single" w:sz="4" w:space="0" w:color="auto"/>
              <w:left w:val="single" w:sz="4" w:space="0" w:color="auto"/>
              <w:bottom w:val="single" w:sz="4" w:space="0" w:color="auto"/>
              <w:right w:val="single" w:sz="4" w:space="0" w:color="auto"/>
            </w:tcBorders>
          </w:tcPr>
          <w:p w:rsidR="00737143" w:rsidRPr="00BF52B2" w:rsidRDefault="00737143" w:rsidP="00723C7B">
            <w:pPr>
              <w:jc w:val="center"/>
            </w:pPr>
            <w:r w:rsidRPr="00BF52B2">
              <w:t>TOPIC/EVALUATION</w:t>
            </w:r>
          </w:p>
        </w:tc>
        <w:tc>
          <w:tcPr>
            <w:tcW w:w="3060" w:type="dxa"/>
            <w:tcBorders>
              <w:top w:val="single" w:sz="4" w:space="0" w:color="auto"/>
              <w:left w:val="single" w:sz="4" w:space="0" w:color="auto"/>
              <w:bottom w:val="single" w:sz="4" w:space="0" w:color="auto"/>
              <w:right w:val="single" w:sz="4" w:space="0" w:color="auto"/>
            </w:tcBorders>
          </w:tcPr>
          <w:p w:rsidR="00737143" w:rsidRDefault="00737143" w:rsidP="00723C7B">
            <w:pPr>
              <w:jc w:val="center"/>
            </w:pPr>
            <w:r w:rsidRPr="00BF52B2">
              <w:t>ASSIGNMENTS/</w:t>
            </w:r>
          </w:p>
          <w:p w:rsidR="00737143" w:rsidRPr="00BF52B2" w:rsidRDefault="00737143" w:rsidP="00723C7B">
            <w:pPr>
              <w:jc w:val="center"/>
            </w:pPr>
            <w:r w:rsidRPr="00BF52B2">
              <w:t>READINGS</w:t>
            </w:r>
          </w:p>
        </w:tc>
      </w:tr>
      <w:tr w:rsidR="00737143" w:rsidRPr="00367E7C" w:rsidTr="00723C7B">
        <w:tc>
          <w:tcPr>
            <w:tcW w:w="1056" w:type="dxa"/>
            <w:tcBorders>
              <w:top w:val="single" w:sz="4" w:space="0" w:color="auto"/>
              <w:left w:val="single" w:sz="4" w:space="0" w:color="auto"/>
              <w:bottom w:val="single" w:sz="4" w:space="0" w:color="auto"/>
              <w:right w:val="single" w:sz="4" w:space="0" w:color="auto"/>
            </w:tcBorders>
          </w:tcPr>
          <w:p w:rsidR="00737143" w:rsidRDefault="00737143" w:rsidP="00723C7B">
            <w:r>
              <w:t>8/28/18</w:t>
            </w:r>
          </w:p>
          <w:p w:rsidR="00737143" w:rsidRDefault="00737143" w:rsidP="00723C7B">
            <w:r>
              <w:t>Tuesday</w:t>
            </w:r>
          </w:p>
          <w:p w:rsidR="00737143" w:rsidRDefault="00737143" w:rsidP="00723C7B"/>
          <w:p w:rsidR="00737143" w:rsidRPr="00271F15" w:rsidRDefault="00737143" w:rsidP="00723C7B">
            <w:pPr>
              <w:rPr>
                <w:b/>
              </w:rPr>
            </w:pPr>
            <w:r>
              <w:rPr>
                <w:b/>
                <w:u w:val="single"/>
              </w:rPr>
              <w:t xml:space="preserve">Lab </w:t>
            </w:r>
            <w:r w:rsidRPr="00271F15">
              <w:rPr>
                <w:b/>
                <w:u w:val="single"/>
              </w:rPr>
              <w:t>Faculty</w:t>
            </w:r>
            <w:r>
              <w:rPr>
                <w:b/>
              </w:rPr>
              <w:t>:</w:t>
            </w:r>
          </w:p>
          <w:p w:rsidR="00737143" w:rsidRDefault="00737143" w:rsidP="00723C7B">
            <w:r>
              <w:t>Bagnall</w:t>
            </w:r>
          </w:p>
          <w:p w:rsidR="00737143" w:rsidRDefault="00737143" w:rsidP="00723C7B">
            <w:r>
              <w:t>Carlin</w:t>
            </w:r>
          </w:p>
          <w:p w:rsidR="00737143" w:rsidRDefault="00737143" w:rsidP="00723C7B">
            <w:r>
              <w:t xml:space="preserve">Citty  </w:t>
            </w:r>
          </w:p>
          <w:p w:rsidR="00737143" w:rsidRDefault="00737143" w:rsidP="00723C7B">
            <w:r>
              <w:t>Derrico</w:t>
            </w:r>
          </w:p>
          <w:p w:rsidR="00737143" w:rsidRDefault="00737143" w:rsidP="00723C7B">
            <w:r>
              <w:t>Otto</w:t>
            </w:r>
          </w:p>
          <w:p w:rsidR="00737143" w:rsidRDefault="00737143" w:rsidP="00723C7B">
            <w:r>
              <w:t>Moosvi</w:t>
            </w:r>
          </w:p>
          <w:p w:rsidR="00737143" w:rsidRDefault="00737143" w:rsidP="00723C7B">
            <w:r>
              <w:t>Stephen</w:t>
            </w:r>
          </w:p>
          <w:p w:rsidR="00737143" w:rsidRDefault="00737143" w:rsidP="00723C7B">
            <w:r>
              <w:t>Peters</w:t>
            </w:r>
          </w:p>
          <w:p w:rsidR="00737143" w:rsidRPr="00BF52B2" w:rsidRDefault="00737143" w:rsidP="00723C7B"/>
        </w:tc>
        <w:tc>
          <w:tcPr>
            <w:tcW w:w="2140" w:type="dxa"/>
            <w:tcBorders>
              <w:top w:val="single" w:sz="4" w:space="0" w:color="auto"/>
              <w:left w:val="single" w:sz="4" w:space="0" w:color="auto"/>
              <w:bottom w:val="single" w:sz="4" w:space="0" w:color="auto"/>
              <w:right w:val="single" w:sz="4" w:space="0" w:color="auto"/>
            </w:tcBorders>
          </w:tcPr>
          <w:p w:rsidR="00737143" w:rsidRPr="00AA31C4" w:rsidRDefault="00737143" w:rsidP="00723C7B">
            <w:r>
              <w:rPr>
                <w:b/>
                <w:u w:val="single"/>
              </w:rPr>
              <w:t>Sections</w:t>
            </w:r>
            <w:r w:rsidRPr="00AA31C4">
              <w:rPr>
                <w:b/>
              </w:rPr>
              <w:t xml:space="preserve">: </w:t>
            </w:r>
            <w:r>
              <w:t>2202</w:t>
            </w:r>
            <w:r w:rsidRPr="00AA31C4">
              <w:t>, 22H4, 22H1</w:t>
            </w:r>
          </w:p>
          <w:p w:rsidR="00737143" w:rsidRPr="00513F83" w:rsidRDefault="00737143" w:rsidP="00723C7B">
            <w:pPr>
              <w:rPr>
                <w:b/>
                <w:u w:val="single"/>
              </w:rPr>
            </w:pPr>
            <w:r>
              <w:rPr>
                <w:b/>
                <w:u w:val="single"/>
              </w:rPr>
              <w:t>Time:</w:t>
            </w:r>
            <w:r w:rsidRPr="00AA31C4">
              <w:rPr>
                <w:b/>
              </w:rPr>
              <w:t>0730-0930</w:t>
            </w:r>
          </w:p>
          <w:p w:rsidR="00737143" w:rsidRPr="00A47E98" w:rsidRDefault="00737143" w:rsidP="00723C7B">
            <w:pPr>
              <w:rPr>
                <w:u w:val="single"/>
              </w:rPr>
            </w:pPr>
          </w:p>
          <w:p w:rsidR="00737143" w:rsidRDefault="00737143" w:rsidP="00723C7B">
            <w:r>
              <w:t>Carlin</w:t>
            </w:r>
          </w:p>
          <w:p w:rsidR="00737143" w:rsidRDefault="00737143" w:rsidP="00723C7B">
            <w:r>
              <w:t>Derrico</w:t>
            </w:r>
          </w:p>
          <w:p w:rsidR="00737143" w:rsidRDefault="00737143" w:rsidP="00723C7B">
            <w:r>
              <w:t>Otto</w:t>
            </w:r>
          </w:p>
          <w:p w:rsidR="00737143" w:rsidRDefault="00737143" w:rsidP="00723C7B">
            <w:r>
              <w:t>Bagnall</w:t>
            </w:r>
          </w:p>
          <w:p w:rsidR="00737143" w:rsidRDefault="00737143" w:rsidP="00723C7B">
            <w:r>
              <w:t>Stephen</w:t>
            </w:r>
          </w:p>
          <w:p w:rsidR="00737143" w:rsidRDefault="00737143" w:rsidP="00723C7B">
            <w:r>
              <w:t>Citty</w:t>
            </w:r>
          </w:p>
          <w:p w:rsidR="00737143" w:rsidRDefault="00737143" w:rsidP="00723C7B">
            <w:r>
              <w:t>Peters</w:t>
            </w:r>
          </w:p>
          <w:p w:rsidR="00737143" w:rsidRDefault="00737143" w:rsidP="00723C7B">
            <w:r>
              <w:t>Moosvi</w:t>
            </w:r>
          </w:p>
          <w:p w:rsidR="00737143" w:rsidRDefault="00737143" w:rsidP="00723C7B"/>
          <w:p w:rsidR="00737143" w:rsidRPr="00AA31C4" w:rsidRDefault="00737143" w:rsidP="00723C7B">
            <w:r>
              <w:rPr>
                <w:b/>
                <w:u w:val="single"/>
              </w:rPr>
              <w:t xml:space="preserve">Sections: </w:t>
            </w:r>
            <w:r>
              <w:t>22HE, 22HB, 22G8, 22G4</w:t>
            </w:r>
          </w:p>
          <w:p w:rsidR="00737143" w:rsidRPr="00513F83" w:rsidRDefault="00737143" w:rsidP="00723C7B">
            <w:pPr>
              <w:rPr>
                <w:b/>
                <w:u w:val="single"/>
              </w:rPr>
            </w:pPr>
            <w:r w:rsidRPr="00AA31C4">
              <w:rPr>
                <w:b/>
                <w:u w:val="single"/>
              </w:rPr>
              <w:t>Time</w:t>
            </w:r>
            <w:r w:rsidRPr="00AA31C4">
              <w:rPr>
                <w:b/>
              </w:rPr>
              <w:t>:</w:t>
            </w:r>
            <w:r w:rsidRPr="00AA31C4">
              <w:t xml:space="preserve"> </w:t>
            </w:r>
            <w:r w:rsidRPr="00AA31C4">
              <w:rPr>
                <w:b/>
              </w:rPr>
              <w:t>0940-1140</w:t>
            </w:r>
          </w:p>
          <w:p w:rsidR="00737143" w:rsidRDefault="00737143" w:rsidP="00723C7B">
            <w:r>
              <w:t>Carlin</w:t>
            </w:r>
          </w:p>
          <w:p w:rsidR="00737143" w:rsidRDefault="00737143" w:rsidP="00723C7B">
            <w:r>
              <w:t>Derrico</w:t>
            </w:r>
          </w:p>
          <w:p w:rsidR="00737143" w:rsidRDefault="00737143" w:rsidP="00723C7B">
            <w:r>
              <w:t>Otto</w:t>
            </w:r>
          </w:p>
          <w:p w:rsidR="00737143" w:rsidRDefault="00737143" w:rsidP="00723C7B">
            <w:r>
              <w:t>Bagnall</w:t>
            </w:r>
          </w:p>
          <w:p w:rsidR="00737143" w:rsidRDefault="00737143" w:rsidP="00723C7B">
            <w:r>
              <w:t>Stephen</w:t>
            </w:r>
          </w:p>
          <w:p w:rsidR="00737143" w:rsidRDefault="00737143" w:rsidP="00723C7B">
            <w:r>
              <w:t>Citty</w:t>
            </w:r>
          </w:p>
          <w:p w:rsidR="00737143" w:rsidRDefault="00737143" w:rsidP="00723C7B">
            <w:r>
              <w:t>Peters</w:t>
            </w:r>
          </w:p>
          <w:p w:rsidR="00737143" w:rsidRDefault="00737143" w:rsidP="00723C7B">
            <w:r>
              <w:t>Moosvi</w:t>
            </w:r>
          </w:p>
          <w:p w:rsidR="00737143" w:rsidRDefault="00737143" w:rsidP="00723C7B"/>
          <w:p w:rsidR="00737143" w:rsidRPr="00AA31C4" w:rsidRDefault="00737143" w:rsidP="00723C7B">
            <w:r>
              <w:rPr>
                <w:b/>
                <w:u w:val="single"/>
              </w:rPr>
              <w:t xml:space="preserve">Sections: </w:t>
            </w:r>
            <w:r>
              <w:t>1608, 1607, 1602</w:t>
            </w:r>
          </w:p>
          <w:p w:rsidR="00737143" w:rsidRDefault="00737143" w:rsidP="00723C7B">
            <w:pPr>
              <w:rPr>
                <w:b/>
                <w:u w:val="single"/>
              </w:rPr>
            </w:pPr>
            <w:r>
              <w:rPr>
                <w:b/>
                <w:u w:val="single"/>
              </w:rPr>
              <w:t>Time</w:t>
            </w:r>
            <w:r>
              <w:t>: 12</w:t>
            </w:r>
            <w:r w:rsidRPr="00AA31C4">
              <w:t>30-1430</w:t>
            </w:r>
          </w:p>
          <w:p w:rsidR="00737143" w:rsidRDefault="00737143" w:rsidP="00723C7B">
            <w:pPr>
              <w:rPr>
                <w:b/>
                <w:u w:val="single"/>
              </w:rPr>
            </w:pPr>
          </w:p>
          <w:p w:rsidR="00737143" w:rsidRDefault="00737143" w:rsidP="00723C7B">
            <w:r>
              <w:t>Carlin</w:t>
            </w:r>
          </w:p>
          <w:p w:rsidR="00737143" w:rsidRDefault="00737143" w:rsidP="00723C7B">
            <w:r>
              <w:t>Otto</w:t>
            </w:r>
          </w:p>
          <w:p w:rsidR="00737143" w:rsidRDefault="00737143" w:rsidP="00723C7B">
            <w:r>
              <w:t>Bagnall</w:t>
            </w:r>
          </w:p>
          <w:p w:rsidR="00737143" w:rsidRDefault="00737143" w:rsidP="00723C7B">
            <w:r>
              <w:t>Stephen</w:t>
            </w:r>
          </w:p>
          <w:p w:rsidR="00737143" w:rsidRDefault="00737143" w:rsidP="00723C7B">
            <w:r>
              <w:t>Citty</w:t>
            </w:r>
          </w:p>
          <w:p w:rsidR="00737143" w:rsidRDefault="00737143" w:rsidP="00723C7B">
            <w:r>
              <w:t>Peters</w:t>
            </w:r>
          </w:p>
          <w:p w:rsidR="00737143" w:rsidRDefault="00737143" w:rsidP="00723C7B">
            <w:r>
              <w:t>Moosvi</w:t>
            </w:r>
          </w:p>
          <w:p w:rsidR="00737143" w:rsidRDefault="00737143" w:rsidP="00723C7B">
            <w:r>
              <w:t>McGehee</w:t>
            </w:r>
          </w:p>
          <w:p w:rsidR="00737143" w:rsidRPr="00513F83" w:rsidRDefault="00737143" w:rsidP="00723C7B">
            <w:pPr>
              <w:rPr>
                <w:b/>
                <w:u w:val="single"/>
              </w:rPr>
            </w:pPr>
          </w:p>
          <w:p w:rsidR="00737143" w:rsidRPr="00AA31C4" w:rsidRDefault="00737143" w:rsidP="00723C7B">
            <w:r>
              <w:rPr>
                <w:b/>
                <w:u w:val="single"/>
              </w:rPr>
              <w:t xml:space="preserve">Sections: </w:t>
            </w:r>
            <w:r>
              <w:t>16H8 &amp; 16H9</w:t>
            </w:r>
          </w:p>
          <w:p w:rsidR="00737143" w:rsidRPr="00513F83" w:rsidRDefault="00737143" w:rsidP="00723C7B">
            <w:pPr>
              <w:rPr>
                <w:b/>
                <w:u w:val="single"/>
              </w:rPr>
            </w:pPr>
            <w:r>
              <w:rPr>
                <w:b/>
                <w:u w:val="single"/>
              </w:rPr>
              <w:t>Time</w:t>
            </w:r>
            <w:r w:rsidRPr="00AA31C4">
              <w:t>: 1440-1640</w:t>
            </w:r>
          </w:p>
          <w:p w:rsidR="00737143" w:rsidRDefault="00737143" w:rsidP="00723C7B">
            <w:r>
              <w:t>Carlin</w:t>
            </w:r>
          </w:p>
          <w:p w:rsidR="00737143" w:rsidRDefault="00737143" w:rsidP="00723C7B">
            <w:r>
              <w:t>Otto</w:t>
            </w:r>
          </w:p>
          <w:p w:rsidR="00737143" w:rsidRDefault="00737143" w:rsidP="00723C7B">
            <w:r>
              <w:t>Bagnall</w:t>
            </w:r>
          </w:p>
          <w:p w:rsidR="00737143" w:rsidRDefault="00737143" w:rsidP="00723C7B">
            <w:r>
              <w:t>Stephen</w:t>
            </w:r>
          </w:p>
          <w:p w:rsidR="00737143" w:rsidRDefault="00737143" w:rsidP="00723C7B">
            <w:r>
              <w:t>Citty</w:t>
            </w:r>
          </w:p>
          <w:p w:rsidR="00737143" w:rsidRDefault="00737143" w:rsidP="00723C7B">
            <w:r>
              <w:t>Peters</w:t>
            </w:r>
          </w:p>
          <w:p w:rsidR="00737143" w:rsidRDefault="00737143" w:rsidP="00723C7B">
            <w:r>
              <w:t>Moosvi</w:t>
            </w:r>
          </w:p>
          <w:p w:rsidR="00737143" w:rsidRPr="00BF52B2" w:rsidRDefault="00737143" w:rsidP="00723C7B"/>
        </w:tc>
        <w:tc>
          <w:tcPr>
            <w:tcW w:w="3279" w:type="dxa"/>
            <w:tcBorders>
              <w:top w:val="single" w:sz="4" w:space="0" w:color="auto"/>
              <w:left w:val="single" w:sz="4" w:space="0" w:color="auto"/>
              <w:bottom w:val="single" w:sz="4" w:space="0" w:color="auto"/>
              <w:right w:val="single" w:sz="4" w:space="0" w:color="auto"/>
            </w:tcBorders>
          </w:tcPr>
          <w:p w:rsidR="00737143" w:rsidRDefault="00737143" w:rsidP="00737143">
            <w:pPr>
              <w:pStyle w:val="ListParagraph"/>
              <w:numPr>
                <w:ilvl w:val="0"/>
                <w:numId w:val="18"/>
              </w:numPr>
            </w:pPr>
            <w:r>
              <w:t>Safe medication preparation</w:t>
            </w:r>
          </w:p>
          <w:p w:rsidR="00737143" w:rsidRDefault="00737143" w:rsidP="00737143">
            <w:pPr>
              <w:pStyle w:val="ListParagraph"/>
              <w:numPr>
                <w:ilvl w:val="0"/>
                <w:numId w:val="18"/>
              </w:numPr>
            </w:pPr>
            <w:r>
              <w:t>Oral and topical medication administration</w:t>
            </w:r>
          </w:p>
          <w:p w:rsidR="00737143" w:rsidRDefault="00737143" w:rsidP="00737143">
            <w:pPr>
              <w:pStyle w:val="ListParagraph"/>
              <w:numPr>
                <w:ilvl w:val="0"/>
                <w:numId w:val="18"/>
              </w:numPr>
            </w:pPr>
            <w:r>
              <w:t>Oral</w:t>
            </w:r>
          </w:p>
          <w:p w:rsidR="00737143" w:rsidRDefault="00737143" w:rsidP="00737143">
            <w:pPr>
              <w:pStyle w:val="ListParagraph"/>
              <w:numPr>
                <w:ilvl w:val="0"/>
                <w:numId w:val="18"/>
              </w:numPr>
            </w:pPr>
            <w:r>
              <w:t>Enteral</w:t>
            </w:r>
          </w:p>
          <w:p w:rsidR="00737143" w:rsidRDefault="00737143" w:rsidP="00737143">
            <w:pPr>
              <w:pStyle w:val="ListParagraph"/>
              <w:numPr>
                <w:ilvl w:val="0"/>
                <w:numId w:val="18"/>
              </w:numPr>
            </w:pPr>
            <w:r>
              <w:t>Topical</w:t>
            </w:r>
          </w:p>
          <w:p w:rsidR="00737143" w:rsidRDefault="00737143" w:rsidP="00737143">
            <w:pPr>
              <w:pStyle w:val="ListParagraph"/>
              <w:numPr>
                <w:ilvl w:val="0"/>
                <w:numId w:val="18"/>
              </w:numPr>
            </w:pPr>
            <w:r>
              <w:t>Eye</w:t>
            </w:r>
          </w:p>
          <w:p w:rsidR="00737143" w:rsidRDefault="00737143" w:rsidP="00737143">
            <w:pPr>
              <w:pStyle w:val="ListParagraph"/>
              <w:numPr>
                <w:ilvl w:val="0"/>
                <w:numId w:val="18"/>
              </w:numPr>
            </w:pPr>
            <w:r>
              <w:t>Ear</w:t>
            </w:r>
          </w:p>
          <w:p w:rsidR="00737143" w:rsidRDefault="00737143" w:rsidP="00737143">
            <w:pPr>
              <w:pStyle w:val="ListParagraph"/>
              <w:numPr>
                <w:ilvl w:val="0"/>
                <w:numId w:val="18"/>
              </w:numPr>
            </w:pPr>
            <w:r>
              <w:t>Nasal</w:t>
            </w:r>
          </w:p>
          <w:p w:rsidR="00737143" w:rsidRDefault="00737143" w:rsidP="00737143">
            <w:pPr>
              <w:pStyle w:val="ListParagraph"/>
              <w:numPr>
                <w:ilvl w:val="0"/>
                <w:numId w:val="18"/>
              </w:numPr>
            </w:pPr>
            <w:r>
              <w:t>Metered-dose inhalers</w:t>
            </w:r>
          </w:p>
          <w:p w:rsidR="00737143" w:rsidRDefault="00737143" w:rsidP="00737143">
            <w:pPr>
              <w:pStyle w:val="ListParagraph"/>
              <w:numPr>
                <w:ilvl w:val="0"/>
                <w:numId w:val="18"/>
              </w:numPr>
            </w:pPr>
            <w:r>
              <w:t>Dry-powder inhalers</w:t>
            </w:r>
          </w:p>
          <w:p w:rsidR="00737143" w:rsidRDefault="00737143" w:rsidP="00737143">
            <w:pPr>
              <w:pStyle w:val="ListParagraph"/>
              <w:numPr>
                <w:ilvl w:val="0"/>
                <w:numId w:val="18"/>
              </w:numPr>
            </w:pPr>
            <w:r>
              <w:t>Small-volume nebulizers</w:t>
            </w:r>
          </w:p>
          <w:p w:rsidR="00737143" w:rsidRDefault="00737143" w:rsidP="00737143">
            <w:pPr>
              <w:pStyle w:val="ListParagraph"/>
              <w:numPr>
                <w:ilvl w:val="0"/>
                <w:numId w:val="18"/>
              </w:numPr>
            </w:pPr>
            <w:r>
              <w:t>Vaginal instillations</w:t>
            </w:r>
          </w:p>
          <w:p w:rsidR="00737143" w:rsidRDefault="00737143" w:rsidP="00737143">
            <w:pPr>
              <w:pStyle w:val="ListParagraph"/>
              <w:numPr>
                <w:ilvl w:val="0"/>
                <w:numId w:val="18"/>
              </w:numPr>
            </w:pPr>
            <w:r>
              <w:t>Rectal suppositories</w:t>
            </w:r>
          </w:p>
          <w:p w:rsidR="00737143" w:rsidRDefault="00737143" w:rsidP="00737143">
            <w:pPr>
              <w:pStyle w:val="ListParagraph"/>
              <w:numPr>
                <w:ilvl w:val="0"/>
                <w:numId w:val="18"/>
              </w:numPr>
            </w:pPr>
            <w:r>
              <w:t>Clinical decision-making and medication administration</w:t>
            </w:r>
          </w:p>
          <w:p w:rsidR="00737143" w:rsidRDefault="00737143" w:rsidP="00737143">
            <w:pPr>
              <w:pStyle w:val="ListParagraph"/>
              <w:numPr>
                <w:ilvl w:val="0"/>
                <w:numId w:val="17"/>
              </w:numPr>
            </w:pPr>
            <w:r>
              <w:t>Administering intradermal injections</w:t>
            </w:r>
          </w:p>
          <w:p w:rsidR="00737143" w:rsidRDefault="00737143" w:rsidP="00737143">
            <w:pPr>
              <w:pStyle w:val="ListParagraph"/>
              <w:numPr>
                <w:ilvl w:val="0"/>
                <w:numId w:val="17"/>
              </w:numPr>
            </w:pPr>
            <w:r>
              <w:t>Administering subcutaneous injections</w:t>
            </w:r>
          </w:p>
          <w:p w:rsidR="00737143" w:rsidRDefault="00737143" w:rsidP="00737143">
            <w:pPr>
              <w:pStyle w:val="ListParagraph"/>
              <w:numPr>
                <w:ilvl w:val="0"/>
                <w:numId w:val="17"/>
              </w:numPr>
            </w:pPr>
            <w:r>
              <w:t>Mixing medications in one syringe</w:t>
            </w:r>
          </w:p>
          <w:p w:rsidR="00737143" w:rsidRPr="00BF52B2" w:rsidRDefault="00737143" w:rsidP="00723C7B">
            <w:pPr>
              <w:pStyle w:val="ListParagraph"/>
            </w:pPr>
          </w:p>
        </w:tc>
        <w:tc>
          <w:tcPr>
            <w:tcW w:w="3060" w:type="dxa"/>
            <w:tcBorders>
              <w:top w:val="single" w:sz="4" w:space="0" w:color="auto"/>
              <w:left w:val="single" w:sz="4" w:space="0" w:color="auto"/>
              <w:bottom w:val="single" w:sz="4" w:space="0" w:color="auto"/>
              <w:right w:val="single" w:sz="4" w:space="0" w:color="auto"/>
            </w:tcBorders>
          </w:tcPr>
          <w:p w:rsidR="00737143" w:rsidRPr="009B7387" w:rsidRDefault="00737143" w:rsidP="00723C7B">
            <w:pPr>
              <w:rPr>
                <w:b/>
              </w:rPr>
            </w:pPr>
            <w:r w:rsidRPr="00B8519E">
              <w:rPr>
                <w:b/>
              </w:rPr>
              <w:t>Reading Preparation for lab:</w:t>
            </w:r>
          </w:p>
          <w:p w:rsidR="00737143" w:rsidRPr="00B8519E" w:rsidRDefault="00737143" w:rsidP="00723C7B">
            <w:r w:rsidRPr="00B8519E">
              <w:t>Potter &amp;</w:t>
            </w:r>
            <w:r>
              <w:t xml:space="preserve"> Perry Fundamentals: Chapter 32</w:t>
            </w:r>
          </w:p>
          <w:p w:rsidR="00737143" w:rsidRDefault="00737143" w:rsidP="00723C7B">
            <w:r>
              <w:t>P&amp; P</w:t>
            </w:r>
            <w:r w:rsidRPr="00B8519E">
              <w:t xml:space="preserve"> Clinical Nursing Skills: Chapter 20 &amp; 21</w:t>
            </w:r>
            <w:r>
              <w:t xml:space="preserve"> &amp; 22</w:t>
            </w:r>
          </w:p>
          <w:p w:rsidR="00737143" w:rsidRPr="00B8519E" w:rsidRDefault="00737143" w:rsidP="00723C7B"/>
          <w:p w:rsidR="00737143" w:rsidRDefault="00737143" w:rsidP="00723C7B">
            <w:pPr>
              <w:rPr>
                <w:i/>
                <w:iCs/>
                <w:lang w:val="en"/>
              </w:rPr>
            </w:pPr>
            <w:r w:rsidRPr="00B8519E">
              <w:rPr>
                <w:i/>
                <w:iCs/>
                <w:lang w:val="en"/>
              </w:rPr>
              <w:t>Complete competency test for each video prior to lab</w:t>
            </w:r>
          </w:p>
          <w:p w:rsidR="00737143" w:rsidRPr="00B8519E" w:rsidRDefault="00737143" w:rsidP="00723C7B"/>
          <w:p w:rsidR="00737143" w:rsidRPr="009B7387" w:rsidRDefault="00737143" w:rsidP="00723C7B">
            <w:pPr>
              <w:rPr>
                <w:b/>
              </w:rPr>
            </w:pPr>
            <w:r w:rsidRPr="00B8519E">
              <w:rPr>
                <w:b/>
              </w:rPr>
              <w:t>Video Preparation for lab:</w:t>
            </w:r>
          </w:p>
          <w:p w:rsidR="00737143" w:rsidRPr="00B8519E" w:rsidRDefault="00737143" w:rsidP="00723C7B">
            <w:r w:rsidRPr="00B8519E">
              <w:t>Evolve Online Course for Clinical Skills: Essentials Collection, 1st Edition</w:t>
            </w:r>
          </w:p>
          <w:p w:rsidR="00737143" w:rsidRPr="00B8519E" w:rsidRDefault="00737143" w:rsidP="00723C7B"/>
          <w:p w:rsidR="00737143" w:rsidRPr="00B8519E" w:rsidRDefault="00737143" w:rsidP="00723C7B">
            <w:r w:rsidRPr="00B8519E">
              <w:t>Ensuring the Six Rights of Medication Administration</w:t>
            </w:r>
          </w:p>
          <w:p w:rsidR="00737143" w:rsidRPr="00B8519E" w:rsidRDefault="00737143" w:rsidP="00723C7B"/>
          <w:p w:rsidR="00737143" w:rsidRPr="00B8519E" w:rsidRDefault="00737143" w:rsidP="00723C7B">
            <w:r w:rsidRPr="00B8519E">
              <w:t>Using Automated Medication Dispensing Systems</w:t>
            </w:r>
          </w:p>
          <w:p w:rsidR="00737143" w:rsidRPr="00B8519E" w:rsidRDefault="00737143" w:rsidP="00723C7B"/>
          <w:p w:rsidR="00737143" w:rsidRPr="00B8519E" w:rsidRDefault="00737143" w:rsidP="00723C7B">
            <w:r w:rsidRPr="00B8519E">
              <w:t xml:space="preserve">Administering Ear Medications    </w:t>
            </w:r>
          </w:p>
          <w:p w:rsidR="00737143" w:rsidRPr="00B8519E" w:rsidRDefault="00737143" w:rsidP="00723C7B"/>
          <w:p w:rsidR="00737143" w:rsidRPr="00B8519E" w:rsidRDefault="00737143" w:rsidP="00723C7B">
            <w:r w:rsidRPr="00B8519E">
              <w:t xml:space="preserve">Administering Eye Medications    </w:t>
            </w:r>
          </w:p>
          <w:p w:rsidR="00737143" w:rsidRPr="00B8519E" w:rsidRDefault="00737143" w:rsidP="00723C7B"/>
          <w:p w:rsidR="00737143" w:rsidRPr="00B8519E" w:rsidRDefault="00737143" w:rsidP="00723C7B">
            <w:r w:rsidRPr="00B8519E">
              <w:t xml:space="preserve">Administering Oral Medications    </w:t>
            </w:r>
          </w:p>
          <w:p w:rsidR="00737143" w:rsidRPr="00B8519E" w:rsidRDefault="00737143" w:rsidP="00723C7B"/>
          <w:p w:rsidR="00737143" w:rsidRPr="00B8519E" w:rsidRDefault="00737143" w:rsidP="00723C7B">
            <w:r w:rsidRPr="00B8519E">
              <w:t>Applying Estrogen Patch and Nitroglycerin Ointment</w:t>
            </w:r>
          </w:p>
          <w:p w:rsidR="00737143" w:rsidRPr="00B8519E" w:rsidRDefault="00737143" w:rsidP="00723C7B"/>
          <w:p w:rsidR="00737143" w:rsidRPr="00B8519E" w:rsidRDefault="00737143" w:rsidP="00723C7B">
            <w:r w:rsidRPr="00B8519E">
              <w:t>Applying Topical Medications</w:t>
            </w:r>
          </w:p>
          <w:p w:rsidR="00737143" w:rsidRPr="00B8519E" w:rsidRDefault="00737143" w:rsidP="00723C7B"/>
          <w:p w:rsidR="00737143" w:rsidRPr="00B8519E" w:rsidRDefault="00737143" w:rsidP="00723C7B">
            <w:r w:rsidRPr="00B8519E">
              <w:t xml:space="preserve">Inserting a Rectal Suppository    </w:t>
            </w:r>
          </w:p>
          <w:p w:rsidR="00737143" w:rsidRPr="00B8519E" w:rsidRDefault="00737143" w:rsidP="00723C7B"/>
          <w:p w:rsidR="00737143" w:rsidRPr="00B8519E" w:rsidRDefault="00737143" w:rsidP="00723C7B">
            <w:r w:rsidRPr="00B8519E">
              <w:t>Using a Dry Powder Inhaler</w:t>
            </w:r>
          </w:p>
          <w:p w:rsidR="00737143" w:rsidRPr="00B8519E" w:rsidRDefault="00737143" w:rsidP="00723C7B"/>
          <w:p w:rsidR="00737143" w:rsidRDefault="00737143" w:rsidP="00723C7B">
            <w:r w:rsidRPr="00B8519E">
              <w:t xml:space="preserve">Using a Metered-Dose Inhaler   </w:t>
            </w:r>
          </w:p>
          <w:p w:rsidR="00737143" w:rsidRDefault="00737143" w:rsidP="00723C7B">
            <w:r w:rsidRPr="00B8519E">
              <w:t xml:space="preserve"> </w:t>
            </w:r>
          </w:p>
          <w:p w:rsidR="00737143" w:rsidRPr="00B8519E" w:rsidRDefault="00737143" w:rsidP="00723C7B">
            <w:r w:rsidRPr="00B8519E">
              <w:t xml:space="preserve">Preparing and Administering Insulin    </w:t>
            </w:r>
          </w:p>
          <w:p w:rsidR="00737143" w:rsidRPr="00B8519E" w:rsidRDefault="00737143" w:rsidP="00723C7B"/>
          <w:p w:rsidR="00737143" w:rsidRPr="00B8519E" w:rsidRDefault="00737143" w:rsidP="00723C7B">
            <w:r w:rsidRPr="00B8519E">
              <w:t xml:space="preserve">Drawing up More than One Type of Insulin    </w:t>
            </w:r>
          </w:p>
          <w:p w:rsidR="00737143" w:rsidRPr="00B8519E" w:rsidRDefault="00737143" w:rsidP="00723C7B"/>
          <w:p w:rsidR="00737143" w:rsidRPr="00B8519E" w:rsidRDefault="00737143" w:rsidP="00723C7B">
            <w:r w:rsidRPr="00B8519E">
              <w:t xml:space="preserve">Administering Intradermal Injections   </w:t>
            </w:r>
          </w:p>
          <w:p w:rsidR="00737143" w:rsidRPr="00B8519E" w:rsidRDefault="00737143" w:rsidP="00723C7B"/>
          <w:p w:rsidR="00737143" w:rsidRPr="00B8519E" w:rsidRDefault="00737143" w:rsidP="00723C7B">
            <w:r w:rsidRPr="00B8519E">
              <w:t>Administering Subcutaneous Injections</w:t>
            </w:r>
          </w:p>
          <w:p w:rsidR="00737143" w:rsidRPr="00B8519E" w:rsidRDefault="00737143" w:rsidP="00723C7B"/>
          <w:p w:rsidR="00737143" w:rsidRPr="00B8519E" w:rsidRDefault="00737143" w:rsidP="00723C7B">
            <w:r w:rsidRPr="00B8519E">
              <w:t>Preventing Medication Errors</w:t>
            </w:r>
          </w:p>
          <w:p w:rsidR="00737143" w:rsidRPr="00B8519E" w:rsidRDefault="00737143" w:rsidP="00723C7B"/>
          <w:p w:rsidR="00737143" w:rsidRPr="00B8519E" w:rsidRDefault="00737143" w:rsidP="00723C7B">
            <w:r w:rsidRPr="00B8519E">
              <w:t>Handling Medication Variations</w:t>
            </w:r>
          </w:p>
          <w:p w:rsidR="00737143" w:rsidRPr="00B8519E" w:rsidRDefault="00737143" w:rsidP="00723C7B"/>
          <w:p w:rsidR="00737143" w:rsidRPr="00B8519E" w:rsidRDefault="00737143" w:rsidP="00723C7B">
            <w:r w:rsidRPr="00B8519E">
              <w:t xml:space="preserve">Documenting Medication Administration    </w:t>
            </w:r>
          </w:p>
          <w:p w:rsidR="00737143" w:rsidRPr="00B8519E" w:rsidRDefault="00737143" w:rsidP="00723C7B"/>
          <w:p w:rsidR="00737143" w:rsidRPr="00B8519E" w:rsidRDefault="00737143" w:rsidP="00723C7B"/>
        </w:tc>
      </w:tr>
      <w:tr w:rsidR="00737143" w:rsidRPr="00367E7C" w:rsidTr="00723C7B">
        <w:tc>
          <w:tcPr>
            <w:tcW w:w="1056" w:type="dxa"/>
            <w:tcBorders>
              <w:top w:val="single" w:sz="4" w:space="0" w:color="auto"/>
              <w:left w:val="single" w:sz="4" w:space="0" w:color="auto"/>
              <w:bottom w:val="single" w:sz="4" w:space="0" w:color="auto"/>
              <w:right w:val="single" w:sz="4" w:space="0" w:color="auto"/>
            </w:tcBorders>
          </w:tcPr>
          <w:p w:rsidR="00737143" w:rsidRDefault="00737143" w:rsidP="00723C7B">
            <w:r>
              <w:t>9/4/18</w:t>
            </w:r>
          </w:p>
          <w:p w:rsidR="00737143" w:rsidRPr="00BF52B2" w:rsidRDefault="00737143" w:rsidP="00723C7B">
            <w:r>
              <w:t>Tuesday</w:t>
            </w:r>
          </w:p>
        </w:tc>
        <w:tc>
          <w:tcPr>
            <w:tcW w:w="2140" w:type="dxa"/>
            <w:tcBorders>
              <w:top w:val="single" w:sz="4" w:space="0" w:color="auto"/>
              <w:left w:val="single" w:sz="4" w:space="0" w:color="auto"/>
              <w:bottom w:val="single" w:sz="4" w:space="0" w:color="auto"/>
              <w:right w:val="single" w:sz="4" w:space="0" w:color="auto"/>
            </w:tcBorders>
          </w:tcPr>
          <w:p w:rsidR="00737143" w:rsidRPr="00FF69E8" w:rsidRDefault="00737143" w:rsidP="00723C7B">
            <w:r>
              <w:rPr>
                <w:b/>
                <w:u w:val="single"/>
              </w:rPr>
              <w:t>Sections:</w:t>
            </w:r>
            <w:r>
              <w:t xml:space="preserve"> 2202, 22H4, 22H1</w:t>
            </w:r>
          </w:p>
          <w:p w:rsidR="00737143" w:rsidRPr="00513F83" w:rsidRDefault="00737143" w:rsidP="00723C7B">
            <w:pPr>
              <w:rPr>
                <w:b/>
                <w:u w:val="single"/>
              </w:rPr>
            </w:pPr>
            <w:r>
              <w:rPr>
                <w:b/>
                <w:u w:val="single"/>
              </w:rPr>
              <w:t>Time:</w:t>
            </w:r>
            <w:r w:rsidRPr="00513F83">
              <w:rPr>
                <w:b/>
                <w:u w:val="single"/>
              </w:rPr>
              <w:t xml:space="preserve"> </w:t>
            </w:r>
            <w:r>
              <w:rPr>
                <w:b/>
                <w:u w:val="single"/>
              </w:rPr>
              <w:t>0730-09</w:t>
            </w:r>
            <w:r w:rsidRPr="00513F83">
              <w:rPr>
                <w:b/>
                <w:u w:val="single"/>
              </w:rPr>
              <w:t>30</w:t>
            </w:r>
          </w:p>
          <w:p w:rsidR="00737143" w:rsidRPr="00A47E98" w:rsidRDefault="00737143" w:rsidP="00723C7B">
            <w:pPr>
              <w:rPr>
                <w:u w:val="single"/>
              </w:rPr>
            </w:pPr>
          </w:p>
          <w:p w:rsidR="00737143" w:rsidRDefault="00737143" w:rsidP="00723C7B">
            <w:r>
              <w:t>Carlin</w:t>
            </w:r>
          </w:p>
          <w:p w:rsidR="00737143" w:rsidRDefault="00737143" w:rsidP="00723C7B">
            <w:r>
              <w:t>Derrico</w:t>
            </w:r>
          </w:p>
          <w:p w:rsidR="00737143" w:rsidRDefault="00737143" w:rsidP="00723C7B">
            <w:r>
              <w:t>Otto</w:t>
            </w:r>
          </w:p>
          <w:p w:rsidR="00737143" w:rsidRDefault="00737143" w:rsidP="00723C7B">
            <w:r>
              <w:t>Bagnall</w:t>
            </w:r>
          </w:p>
          <w:p w:rsidR="00737143" w:rsidRDefault="00737143" w:rsidP="00723C7B">
            <w:r>
              <w:t>Stephen</w:t>
            </w:r>
          </w:p>
          <w:p w:rsidR="00737143" w:rsidRDefault="00737143" w:rsidP="00723C7B">
            <w:r>
              <w:t>Citty</w:t>
            </w:r>
          </w:p>
          <w:p w:rsidR="00737143" w:rsidRDefault="00737143" w:rsidP="00723C7B">
            <w:r>
              <w:t>Peters</w:t>
            </w:r>
          </w:p>
          <w:p w:rsidR="00737143" w:rsidRDefault="00737143" w:rsidP="00723C7B"/>
          <w:p w:rsidR="00737143" w:rsidRPr="00FF69E8" w:rsidRDefault="00737143" w:rsidP="00723C7B">
            <w:r>
              <w:rPr>
                <w:b/>
                <w:u w:val="single"/>
              </w:rPr>
              <w:t>Sections:</w:t>
            </w:r>
            <w:r>
              <w:t xml:space="preserve"> 22HE, 22HB, 22G8, 22G4</w:t>
            </w:r>
          </w:p>
          <w:p w:rsidR="00737143" w:rsidRPr="00513F83" w:rsidRDefault="00737143" w:rsidP="00723C7B">
            <w:pPr>
              <w:rPr>
                <w:b/>
                <w:u w:val="single"/>
              </w:rPr>
            </w:pPr>
            <w:r>
              <w:rPr>
                <w:b/>
                <w:u w:val="single"/>
              </w:rPr>
              <w:t>Time:0940-1140</w:t>
            </w:r>
          </w:p>
          <w:p w:rsidR="00737143" w:rsidRPr="00A47E98" w:rsidRDefault="00737143" w:rsidP="00723C7B">
            <w:pPr>
              <w:rPr>
                <w:u w:val="single"/>
              </w:rPr>
            </w:pPr>
          </w:p>
          <w:p w:rsidR="00737143" w:rsidRDefault="00737143" w:rsidP="00723C7B">
            <w:r>
              <w:t>Carlin</w:t>
            </w:r>
          </w:p>
          <w:p w:rsidR="00737143" w:rsidRDefault="00737143" w:rsidP="00723C7B">
            <w:r>
              <w:t xml:space="preserve">Derrico </w:t>
            </w:r>
          </w:p>
          <w:p w:rsidR="00737143" w:rsidRDefault="00737143" w:rsidP="00723C7B">
            <w:r>
              <w:t>Otto</w:t>
            </w:r>
          </w:p>
          <w:p w:rsidR="00737143" w:rsidRDefault="00737143" w:rsidP="00723C7B">
            <w:r>
              <w:t>Bagnall</w:t>
            </w:r>
          </w:p>
          <w:p w:rsidR="00737143" w:rsidRDefault="00737143" w:rsidP="00723C7B">
            <w:r>
              <w:t>Stephen</w:t>
            </w:r>
          </w:p>
          <w:p w:rsidR="00737143" w:rsidRDefault="00737143" w:rsidP="00723C7B">
            <w:r>
              <w:t>Citty</w:t>
            </w:r>
          </w:p>
          <w:p w:rsidR="00737143" w:rsidRDefault="00737143" w:rsidP="00723C7B">
            <w:r>
              <w:t>Peters</w:t>
            </w:r>
          </w:p>
          <w:p w:rsidR="00737143" w:rsidRDefault="00737143" w:rsidP="00723C7B"/>
          <w:p w:rsidR="00737143" w:rsidRPr="00FF69E8" w:rsidRDefault="00737143" w:rsidP="00723C7B">
            <w:r>
              <w:rPr>
                <w:b/>
                <w:u w:val="single"/>
              </w:rPr>
              <w:t>Sections:</w:t>
            </w:r>
            <w:r>
              <w:t xml:space="preserve"> 1608, 1607,1602</w:t>
            </w:r>
          </w:p>
          <w:p w:rsidR="00737143" w:rsidRPr="00513F83" w:rsidRDefault="00737143" w:rsidP="00723C7B">
            <w:pPr>
              <w:rPr>
                <w:b/>
                <w:u w:val="single"/>
              </w:rPr>
            </w:pPr>
            <w:r>
              <w:rPr>
                <w:b/>
                <w:u w:val="single"/>
              </w:rPr>
              <w:t>Time: 1230-1430</w:t>
            </w:r>
          </w:p>
          <w:p w:rsidR="00737143" w:rsidRDefault="00737143" w:rsidP="00723C7B">
            <w:r>
              <w:t>Carlin</w:t>
            </w:r>
          </w:p>
          <w:p w:rsidR="00737143" w:rsidRDefault="00737143" w:rsidP="00723C7B">
            <w:r>
              <w:t>Otto</w:t>
            </w:r>
          </w:p>
          <w:p w:rsidR="00737143" w:rsidRDefault="00737143" w:rsidP="00723C7B">
            <w:r>
              <w:t>Bagnall</w:t>
            </w:r>
          </w:p>
          <w:p w:rsidR="00737143" w:rsidRDefault="00737143" w:rsidP="00723C7B">
            <w:r>
              <w:t>Stephen</w:t>
            </w:r>
          </w:p>
          <w:p w:rsidR="00737143" w:rsidRDefault="00737143" w:rsidP="00723C7B">
            <w:r>
              <w:t>Citty</w:t>
            </w:r>
          </w:p>
          <w:p w:rsidR="00737143" w:rsidRDefault="00737143" w:rsidP="00723C7B">
            <w:r>
              <w:t>Peters</w:t>
            </w:r>
          </w:p>
          <w:p w:rsidR="00737143" w:rsidRDefault="00737143" w:rsidP="00723C7B"/>
          <w:p w:rsidR="00737143" w:rsidRDefault="00737143" w:rsidP="00723C7B"/>
          <w:p w:rsidR="00737143" w:rsidRPr="00FF69E8" w:rsidRDefault="00737143" w:rsidP="00723C7B">
            <w:r>
              <w:rPr>
                <w:b/>
                <w:u w:val="single"/>
              </w:rPr>
              <w:t xml:space="preserve">Sections: </w:t>
            </w:r>
            <w:r>
              <w:t>16H8 &amp; 16H9</w:t>
            </w:r>
          </w:p>
          <w:p w:rsidR="00737143" w:rsidRPr="00513F83" w:rsidRDefault="00737143" w:rsidP="00723C7B">
            <w:pPr>
              <w:rPr>
                <w:b/>
                <w:u w:val="single"/>
              </w:rPr>
            </w:pPr>
            <w:r>
              <w:rPr>
                <w:b/>
                <w:u w:val="single"/>
              </w:rPr>
              <w:t>Time: 1440-1640</w:t>
            </w:r>
          </w:p>
          <w:p w:rsidR="00737143" w:rsidRDefault="00737143" w:rsidP="00723C7B">
            <w:r>
              <w:t>Carlin</w:t>
            </w:r>
          </w:p>
          <w:p w:rsidR="00737143" w:rsidRDefault="00737143" w:rsidP="00723C7B">
            <w:r>
              <w:t>Otto</w:t>
            </w:r>
          </w:p>
          <w:p w:rsidR="00737143" w:rsidRDefault="00737143" w:rsidP="00723C7B">
            <w:r>
              <w:t>Bagnall</w:t>
            </w:r>
          </w:p>
          <w:p w:rsidR="00737143" w:rsidRDefault="00737143" w:rsidP="00723C7B">
            <w:r>
              <w:t>Stephen</w:t>
            </w:r>
          </w:p>
          <w:p w:rsidR="00737143" w:rsidRDefault="00737143" w:rsidP="00723C7B">
            <w:r>
              <w:t>Citty</w:t>
            </w:r>
          </w:p>
          <w:p w:rsidR="00737143" w:rsidRDefault="00737143" w:rsidP="00723C7B">
            <w:r>
              <w:t>Peters</w:t>
            </w:r>
          </w:p>
          <w:p w:rsidR="00737143" w:rsidRPr="00BF52B2" w:rsidRDefault="00737143" w:rsidP="00723C7B"/>
        </w:tc>
        <w:tc>
          <w:tcPr>
            <w:tcW w:w="3279" w:type="dxa"/>
            <w:tcBorders>
              <w:top w:val="single" w:sz="4" w:space="0" w:color="auto"/>
              <w:left w:val="single" w:sz="4" w:space="0" w:color="auto"/>
              <w:bottom w:val="single" w:sz="4" w:space="0" w:color="auto"/>
              <w:right w:val="single" w:sz="4" w:space="0" w:color="auto"/>
            </w:tcBorders>
          </w:tcPr>
          <w:p w:rsidR="00737143" w:rsidRDefault="00737143" w:rsidP="00737143">
            <w:pPr>
              <w:pStyle w:val="ListParagraph"/>
              <w:numPr>
                <w:ilvl w:val="0"/>
                <w:numId w:val="17"/>
              </w:numPr>
            </w:pPr>
            <w:r>
              <w:t xml:space="preserve">Preparing </w:t>
            </w:r>
            <w:r w:rsidRPr="00BF52B2">
              <w:t>Injections</w:t>
            </w:r>
            <w:r>
              <w:t xml:space="preserve"> (ampules and vials)</w:t>
            </w:r>
          </w:p>
          <w:p w:rsidR="00737143" w:rsidRDefault="00737143" w:rsidP="00737143">
            <w:pPr>
              <w:pStyle w:val="ListParagraph"/>
              <w:numPr>
                <w:ilvl w:val="0"/>
                <w:numId w:val="17"/>
              </w:numPr>
            </w:pPr>
            <w:r>
              <w:t>Administering intramuscular injections</w:t>
            </w:r>
          </w:p>
          <w:p w:rsidR="00737143" w:rsidRDefault="00737143" w:rsidP="00737143">
            <w:pPr>
              <w:pStyle w:val="ListParagraph"/>
              <w:numPr>
                <w:ilvl w:val="0"/>
                <w:numId w:val="17"/>
              </w:numPr>
            </w:pPr>
            <w:r>
              <w:t>Administering medications by IV bolus Administering medications by piggyback</w:t>
            </w:r>
          </w:p>
          <w:p w:rsidR="00737143" w:rsidRDefault="00737143" w:rsidP="00737143">
            <w:pPr>
              <w:pStyle w:val="ListParagraph"/>
              <w:numPr>
                <w:ilvl w:val="0"/>
                <w:numId w:val="17"/>
              </w:numPr>
            </w:pPr>
            <w:r>
              <w:t>Intermittent infusion sets and mini-infusion pumps Administering continuous subcutaneous medications</w:t>
            </w:r>
          </w:p>
          <w:p w:rsidR="00737143" w:rsidRPr="00BF52B2" w:rsidRDefault="00737143" w:rsidP="00737143">
            <w:pPr>
              <w:pStyle w:val="ListParagraph"/>
              <w:numPr>
                <w:ilvl w:val="0"/>
                <w:numId w:val="17"/>
              </w:numPr>
            </w:pPr>
            <w:r>
              <w:t>Clinical decision-making and medication administration</w:t>
            </w:r>
          </w:p>
        </w:tc>
        <w:tc>
          <w:tcPr>
            <w:tcW w:w="3060" w:type="dxa"/>
            <w:tcBorders>
              <w:top w:val="single" w:sz="4" w:space="0" w:color="auto"/>
              <w:left w:val="single" w:sz="4" w:space="0" w:color="auto"/>
              <w:bottom w:val="single" w:sz="4" w:space="0" w:color="auto"/>
              <w:right w:val="single" w:sz="4" w:space="0" w:color="auto"/>
            </w:tcBorders>
          </w:tcPr>
          <w:p w:rsidR="00737143" w:rsidRPr="00C156D7" w:rsidRDefault="00737143" w:rsidP="00723C7B">
            <w:pPr>
              <w:rPr>
                <w:b/>
              </w:rPr>
            </w:pPr>
            <w:r>
              <w:rPr>
                <w:b/>
              </w:rPr>
              <w:t>Readings:</w:t>
            </w:r>
          </w:p>
          <w:p w:rsidR="00737143" w:rsidRPr="00B8519E" w:rsidRDefault="00737143" w:rsidP="00723C7B">
            <w:r w:rsidRPr="00B8519E">
              <w:t>Potter &amp; Perry Fundamentals: Chapter 32.</w:t>
            </w:r>
          </w:p>
          <w:p w:rsidR="00737143" w:rsidRPr="00B8519E" w:rsidRDefault="00737143" w:rsidP="00723C7B"/>
          <w:p w:rsidR="00737143" w:rsidRPr="00B8519E" w:rsidRDefault="00737143" w:rsidP="00723C7B">
            <w:r w:rsidRPr="00B8519E">
              <w:t>Perry &amp; Potter Cli</w:t>
            </w:r>
            <w:r>
              <w:t>nical Nursing Skills: Chapter 29, &amp; 30</w:t>
            </w:r>
          </w:p>
          <w:p w:rsidR="00737143" w:rsidRPr="00B8519E" w:rsidRDefault="00737143" w:rsidP="00723C7B">
            <w:r w:rsidRPr="00B8519E">
              <w:rPr>
                <w:i/>
                <w:iCs/>
                <w:lang w:val="en"/>
              </w:rPr>
              <w:t>Complete competency test for each video prior to lab</w:t>
            </w:r>
          </w:p>
          <w:p w:rsidR="00737143" w:rsidRPr="00B8519E" w:rsidRDefault="00737143" w:rsidP="00723C7B">
            <w:pPr>
              <w:rPr>
                <w:b/>
              </w:rPr>
            </w:pPr>
            <w:r w:rsidRPr="00B8519E">
              <w:rPr>
                <w:b/>
              </w:rPr>
              <w:t>Powerpoint Presentation</w:t>
            </w:r>
            <w:r>
              <w:rPr>
                <w:b/>
              </w:rPr>
              <w:t>: Canvas</w:t>
            </w:r>
          </w:p>
          <w:p w:rsidR="00737143" w:rsidRDefault="00737143" w:rsidP="00723C7B"/>
          <w:p w:rsidR="00737143" w:rsidRPr="009B7387" w:rsidRDefault="00737143" w:rsidP="00723C7B">
            <w:pPr>
              <w:rPr>
                <w:b/>
              </w:rPr>
            </w:pPr>
            <w:r w:rsidRPr="00B8519E">
              <w:rPr>
                <w:b/>
              </w:rPr>
              <w:t>Videos:</w:t>
            </w:r>
          </w:p>
          <w:p w:rsidR="00737143" w:rsidRPr="00B8519E" w:rsidRDefault="00737143" w:rsidP="00723C7B">
            <w:r w:rsidRPr="00B8519E">
              <w:t>Clinical Skills Essentials Edition:</w:t>
            </w:r>
          </w:p>
          <w:p w:rsidR="00737143" w:rsidRPr="00B8519E" w:rsidRDefault="00737143" w:rsidP="00723C7B">
            <w:r w:rsidRPr="00B8519E">
              <w:t>(Review Quick Start, Supplies, Demos</w:t>
            </w:r>
            <w:r>
              <w:t>, Tests</w:t>
            </w:r>
            <w:r w:rsidRPr="00B8519E">
              <w:t>)</w:t>
            </w:r>
          </w:p>
          <w:p w:rsidR="00737143" w:rsidRPr="00B8519E" w:rsidRDefault="00737143" w:rsidP="00723C7B"/>
          <w:p w:rsidR="00737143" w:rsidRPr="00B8519E" w:rsidRDefault="00737143" w:rsidP="00723C7B">
            <w:r w:rsidRPr="00B8519E">
              <w:t xml:space="preserve">Preparing Injections from a Vial    </w:t>
            </w:r>
          </w:p>
          <w:p w:rsidR="00737143" w:rsidRPr="00B8519E" w:rsidRDefault="00737143" w:rsidP="00723C7B"/>
          <w:p w:rsidR="00737143" w:rsidRPr="00B8519E" w:rsidRDefault="00737143" w:rsidP="00723C7B">
            <w:r w:rsidRPr="00B8519E">
              <w:t>Preparin</w:t>
            </w:r>
            <w:r>
              <w:t xml:space="preserve">g Injections from an Ampule    </w:t>
            </w:r>
          </w:p>
          <w:p w:rsidR="00737143" w:rsidRPr="00B8519E" w:rsidRDefault="00737143" w:rsidP="00723C7B"/>
          <w:p w:rsidR="00737143" w:rsidRPr="00B8519E" w:rsidRDefault="00737143" w:rsidP="00723C7B">
            <w:r w:rsidRPr="00B8519E">
              <w:t xml:space="preserve">Administering Intramuscular Injections    </w:t>
            </w:r>
          </w:p>
          <w:p w:rsidR="00737143" w:rsidRDefault="00737143" w:rsidP="00723C7B">
            <w:pPr>
              <w:rPr>
                <w:lang w:val="en"/>
              </w:rPr>
            </w:pPr>
          </w:p>
          <w:p w:rsidR="00737143" w:rsidRPr="00B8519E" w:rsidRDefault="00737143" w:rsidP="00723C7B">
            <w:pPr>
              <w:rPr>
                <w:lang w:val="en"/>
              </w:rPr>
            </w:pPr>
            <w:r w:rsidRPr="00B8519E">
              <w:rPr>
                <w:lang w:val="en"/>
              </w:rPr>
              <w:t>Administering IV Medications by Mini-Infusion Pump    </w:t>
            </w:r>
          </w:p>
          <w:p w:rsidR="00737143" w:rsidRPr="00B8519E" w:rsidRDefault="00737143" w:rsidP="00723C7B">
            <w:pPr>
              <w:rPr>
                <w:lang w:val="en"/>
              </w:rPr>
            </w:pPr>
            <w:r w:rsidRPr="00B8519E">
              <w:rPr>
                <w:lang w:val="en"/>
              </w:rPr>
              <w:t>Administering IV Medications by Piggyback    </w:t>
            </w:r>
          </w:p>
          <w:p w:rsidR="00737143" w:rsidRPr="00B8519E" w:rsidRDefault="00737143" w:rsidP="00723C7B">
            <w:pPr>
              <w:rPr>
                <w:lang w:val="en"/>
              </w:rPr>
            </w:pPr>
            <w:r w:rsidRPr="00B8519E">
              <w:rPr>
                <w:lang w:val="en"/>
              </w:rPr>
              <w:t>Administering Medications by Intravenous Bolus    </w:t>
            </w:r>
          </w:p>
          <w:p w:rsidR="00737143" w:rsidRPr="00B8519E" w:rsidRDefault="00737143" w:rsidP="00723C7B">
            <w:pPr>
              <w:rPr>
                <w:lang w:val="en"/>
              </w:rPr>
            </w:pPr>
            <w:r w:rsidRPr="00B8519E">
              <w:rPr>
                <w:lang w:val="en"/>
              </w:rPr>
              <w:t>Preparing for a Transfusion    </w:t>
            </w:r>
          </w:p>
          <w:p w:rsidR="00737143" w:rsidRPr="00B8519E" w:rsidRDefault="00737143" w:rsidP="00723C7B">
            <w:pPr>
              <w:rPr>
                <w:lang w:val="en"/>
              </w:rPr>
            </w:pPr>
            <w:r w:rsidRPr="00B8519E">
              <w:rPr>
                <w:lang w:val="en"/>
              </w:rPr>
              <w:t>Initiating a Transfusion    </w:t>
            </w:r>
          </w:p>
          <w:p w:rsidR="00737143" w:rsidRPr="00B8519E" w:rsidRDefault="00737143" w:rsidP="00723C7B">
            <w:pPr>
              <w:rPr>
                <w:lang w:val="en"/>
              </w:rPr>
            </w:pPr>
            <w:r w:rsidRPr="00B8519E">
              <w:rPr>
                <w:lang w:val="en"/>
              </w:rPr>
              <w:t>Monitoring for Adverse Reactions to a Transfusion    </w:t>
            </w:r>
          </w:p>
          <w:p w:rsidR="00737143" w:rsidRPr="00656928" w:rsidRDefault="00737143" w:rsidP="00723C7B">
            <w:pPr>
              <w:rPr>
                <w:lang w:val="en"/>
              </w:rPr>
            </w:pPr>
          </w:p>
        </w:tc>
      </w:tr>
      <w:tr w:rsidR="00737143" w:rsidRPr="00367E7C" w:rsidTr="00723C7B">
        <w:tc>
          <w:tcPr>
            <w:tcW w:w="1056" w:type="dxa"/>
            <w:tcBorders>
              <w:top w:val="single" w:sz="4" w:space="0" w:color="auto"/>
              <w:left w:val="single" w:sz="4" w:space="0" w:color="auto"/>
              <w:bottom w:val="single" w:sz="4" w:space="0" w:color="auto"/>
              <w:right w:val="single" w:sz="4" w:space="0" w:color="auto"/>
            </w:tcBorders>
          </w:tcPr>
          <w:p w:rsidR="00737143" w:rsidRPr="000A391F" w:rsidRDefault="00737143" w:rsidP="00723C7B">
            <w:r>
              <w:t>9/07/18</w:t>
            </w:r>
            <w:r w:rsidRPr="000A391F">
              <w:t xml:space="preserve"> (Friday)</w:t>
            </w:r>
          </w:p>
        </w:tc>
        <w:tc>
          <w:tcPr>
            <w:tcW w:w="2140" w:type="dxa"/>
            <w:tcBorders>
              <w:top w:val="single" w:sz="4" w:space="0" w:color="auto"/>
              <w:left w:val="single" w:sz="4" w:space="0" w:color="auto"/>
              <w:bottom w:val="single" w:sz="4" w:space="0" w:color="auto"/>
              <w:right w:val="single" w:sz="4" w:space="0" w:color="auto"/>
            </w:tcBorders>
          </w:tcPr>
          <w:p w:rsidR="00737143" w:rsidRPr="000A391F" w:rsidRDefault="00737143" w:rsidP="00723C7B">
            <w:r>
              <w:t>0800-1600 (See assigned time frames for each group)</w:t>
            </w:r>
          </w:p>
        </w:tc>
        <w:tc>
          <w:tcPr>
            <w:tcW w:w="3279" w:type="dxa"/>
            <w:tcBorders>
              <w:top w:val="single" w:sz="4" w:space="0" w:color="auto"/>
              <w:left w:val="single" w:sz="4" w:space="0" w:color="auto"/>
              <w:bottom w:val="single" w:sz="4" w:space="0" w:color="auto"/>
              <w:right w:val="single" w:sz="4" w:space="0" w:color="auto"/>
            </w:tcBorders>
          </w:tcPr>
          <w:p w:rsidR="00737143" w:rsidRPr="006A3CA5" w:rsidRDefault="00737143" w:rsidP="00723C7B">
            <w:pPr>
              <w:rPr>
                <w:b/>
              </w:rPr>
            </w:pPr>
            <w:r w:rsidRPr="006A3CA5">
              <w:rPr>
                <w:b/>
              </w:rPr>
              <w:t>Open Lab Practice</w:t>
            </w:r>
          </w:p>
          <w:p w:rsidR="00737143" w:rsidRDefault="00737143" w:rsidP="00723C7B">
            <w:r w:rsidRPr="006A3CA5">
              <w:rPr>
                <w:b/>
              </w:rPr>
              <w:t>0800 – 1000:</w:t>
            </w:r>
            <w:r>
              <w:t xml:space="preserve"> All APU units</w:t>
            </w:r>
          </w:p>
          <w:p w:rsidR="00737143" w:rsidRDefault="00737143" w:rsidP="00723C7B">
            <w:r w:rsidRPr="006A3CA5">
              <w:rPr>
                <w:b/>
              </w:rPr>
              <w:t>1000 – 1200</w:t>
            </w:r>
            <w:r>
              <w:t>:1608, 1607, 1602</w:t>
            </w:r>
          </w:p>
          <w:p w:rsidR="00737143" w:rsidRDefault="00737143" w:rsidP="00723C7B">
            <w:r w:rsidRPr="006A3CA5">
              <w:rPr>
                <w:b/>
              </w:rPr>
              <w:t>1200 – 1400</w:t>
            </w:r>
            <w:r>
              <w:t>: 22HE, 22HB, 22G8, 22G4</w:t>
            </w:r>
          </w:p>
          <w:p w:rsidR="00737143" w:rsidRDefault="00737143" w:rsidP="00723C7B">
            <w:r w:rsidRPr="006A3CA5">
              <w:rPr>
                <w:b/>
              </w:rPr>
              <w:t>1400 – 1600:</w:t>
            </w:r>
            <w:r>
              <w:t xml:space="preserve"> 2202, 22H4, 22H1</w:t>
            </w:r>
          </w:p>
        </w:tc>
        <w:tc>
          <w:tcPr>
            <w:tcW w:w="3060" w:type="dxa"/>
            <w:tcBorders>
              <w:top w:val="single" w:sz="4" w:space="0" w:color="auto"/>
              <w:left w:val="single" w:sz="4" w:space="0" w:color="auto"/>
              <w:bottom w:val="single" w:sz="4" w:space="0" w:color="auto"/>
              <w:right w:val="single" w:sz="4" w:space="0" w:color="auto"/>
            </w:tcBorders>
          </w:tcPr>
          <w:p w:rsidR="00737143" w:rsidRPr="00A47E98" w:rsidRDefault="00737143" w:rsidP="00723C7B">
            <w:pPr>
              <w:rPr>
                <w:u w:val="single"/>
              </w:rPr>
            </w:pPr>
          </w:p>
        </w:tc>
      </w:tr>
      <w:tr w:rsidR="00737143" w:rsidRPr="00367E7C" w:rsidTr="00723C7B">
        <w:tc>
          <w:tcPr>
            <w:tcW w:w="1056" w:type="dxa"/>
            <w:tcBorders>
              <w:top w:val="single" w:sz="4" w:space="0" w:color="auto"/>
              <w:left w:val="single" w:sz="4" w:space="0" w:color="auto"/>
              <w:bottom w:val="single" w:sz="4" w:space="0" w:color="auto"/>
              <w:right w:val="single" w:sz="4" w:space="0" w:color="auto"/>
            </w:tcBorders>
          </w:tcPr>
          <w:p w:rsidR="00737143" w:rsidRDefault="00737143" w:rsidP="00723C7B">
            <w:r>
              <w:t>9/11/18</w:t>
            </w:r>
          </w:p>
          <w:p w:rsidR="00737143" w:rsidRPr="00BF52B2" w:rsidRDefault="00737143" w:rsidP="00723C7B">
            <w:r>
              <w:t>Tuesday</w:t>
            </w:r>
          </w:p>
        </w:tc>
        <w:tc>
          <w:tcPr>
            <w:tcW w:w="2140" w:type="dxa"/>
            <w:tcBorders>
              <w:top w:val="single" w:sz="4" w:space="0" w:color="auto"/>
              <w:left w:val="single" w:sz="4" w:space="0" w:color="auto"/>
              <w:bottom w:val="single" w:sz="4" w:space="0" w:color="auto"/>
              <w:right w:val="single" w:sz="4" w:space="0" w:color="auto"/>
            </w:tcBorders>
          </w:tcPr>
          <w:p w:rsidR="00737143" w:rsidRDefault="00737143" w:rsidP="00723C7B">
            <w:r>
              <w:t>Sign-up TBA</w:t>
            </w:r>
          </w:p>
          <w:p w:rsidR="00737143" w:rsidRPr="00926FBA" w:rsidRDefault="00737143" w:rsidP="00723C7B">
            <w:pPr>
              <w:rPr>
                <w:b/>
              </w:rPr>
            </w:pPr>
            <w:r>
              <w:rPr>
                <w:b/>
              </w:rPr>
              <w:t>0730-163</w:t>
            </w:r>
            <w:r w:rsidRPr="00926FBA">
              <w:rPr>
                <w:b/>
              </w:rPr>
              <w:t>0</w:t>
            </w:r>
          </w:p>
          <w:p w:rsidR="00737143" w:rsidRDefault="00737143" w:rsidP="00723C7B">
            <w:r>
              <w:t>Carlin</w:t>
            </w:r>
          </w:p>
          <w:p w:rsidR="00737143" w:rsidRDefault="00737143" w:rsidP="00723C7B">
            <w:r>
              <w:t>Derrico</w:t>
            </w:r>
          </w:p>
          <w:p w:rsidR="00737143" w:rsidRDefault="00737143" w:rsidP="00723C7B">
            <w:r>
              <w:t>Otto</w:t>
            </w:r>
          </w:p>
          <w:p w:rsidR="00737143" w:rsidRDefault="00737143" w:rsidP="00723C7B">
            <w:r>
              <w:t>Bagnall</w:t>
            </w:r>
          </w:p>
          <w:p w:rsidR="00737143" w:rsidRDefault="00737143" w:rsidP="00723C7B">
            <w:r>
              <w:t>Stephen</w:t>
            </w:r>
          </w:p>
          <w:p w:rsidR="00737143" w:rsidRDefault="00737143" w:rsidP="00723C7B">
            <w:r>
              <w:t>Citty</w:t>
            </w:r>
          </w:p>
          <w:p w:rsidR="00737143" w:rsidRDefault="00737143" w:rsidP="00723C7B">
            <w:r>
              <w:t>Peters</w:t>
            </w:r>
          </w:p>
          <w:p w:rsidR="00737143" w:rsidRPr="00BF52B2" w:rsidRDefault="00737143" w:rsidP="00723C7B"/>
        </w:tc>
        <w:tc>
          <w:tcPr>
            <w:tcW w:w="3279" w:type="dxa"/>
            <w:tcBorders>
              <w:top w:val="single" w:sz="4" w:space="0" w:color="auto"/>
              <w:left w:val="single" w:sz="4" w:space="0" w:color="auto"/>
              <w:bottom w:val="single" w:sz="4" w:space="0" w:color="auto"/>
              <w:right w:val="single" w:sz="4" w:space="0" w:color="auto"/>
            </w:tcBorders>
          </w:tcPr>
          <w:p w:rsidR="00737143" w:rsidRDefault="00737143" w:rsidP="00723C7B">
            <w:pPr>
              <w:pStyle w:val="right"/>
              <w:jc w:val="left"/>
              <w:rPr>
                <w:rFonts w:ascii="Times New Roman" w:hAnsi="Times New Roman" w:cs="Times New Roman"/>
                <w:b w:val="0"/>
                <w:sz w:val="24"/>
                <w:szCs w:val="24"/>
              </w:rPr>
            </w:pPr>
            <w:r>
              <w:rPr>
                <w:rFonts w:ascii="Times New Roman" w:hAnsi="Times New Roman" w:cs="Times New Roman"/>
                <w:b w:val="0"/>
                <w:sz w:val="24"/>
                <w:szCs w:val="24"/>
              </w:rPr>
              <w:t>Skills Competency Assessment</w:t>
            </w:r>
          </w:p>
          <w:p w:rsidR="00737143" w:rsidRPr="009A2138" w:rsidRDefault="00737143" w:rsidP="00723C7B">
            <w:pPr>
              <w:pStyle w:val="right"/>
              <w:jc w:val="left"/>
              <w:rPr>
                <w:rFonts w:ascii="Times New Roman" w:hAnsi="Times New Roman" w:cs="Times New Roman"/>
                <w:b w:val="0"/>
                <w:sz w:val="24"/>
                <w:szCs w:val="24"/>
              </w:rPr>
            </w:pPr>
            <w:r>
              <w:rPr>
                <w:rFonts w:ascii="Times New Roman" w:hAnsi="Times New Roman" w:cs="Times New Roman"/>
                <w:b w:val="0"/>
                <w:sz w:val="24"/>
                <w:szCs w:val="24"/>
              </w:rPr>
              <w:t xml:space="preserve">Medication Administration </w:t>
            </w:r>
            <w:r w:rsidRPr="009A2138">
              <w:rPr>
                <w:rFonts w:ascii="Times New Roman" w:hAnsi="Times New Roman" w:cs="Times New Roman"/>
                <w:b w:val="0"/>
                <w:sz w:val="24"/>
                <w:szCs w:val="24"/>
              </w:rPr>
              <w:t>Simulation Experience</w:t>
            </w:r>
          </w:p>
          <w:p w:rsidR="00737143" w:rsidRPr="00BF52B2" w:rsidRDefault="00737143" w:rsidP="00723C7B">
            <w:pPr>
              <w:pStyle w:val="right"/>
              <w:jc w:val="left"/>
              <w:rPr>
                <w:rFonts w:ascii="Times New Roman" w:hAnsi="Times New Roman" w:cs="Times New Roman"/>
                <w:b w:val="0"/>
                <w:sz w:val="24"/>
                <w:szCs w:val="24"/>
              </w:rPr>
            </w:pPr>
            <w:r w:rsidRPr="009A2138">
              <w:rPr>
                <w:rFonts w:ascii="Times New Roman" w:hAnsi="Times New Roman" w:cs="Times New Roman"/>
                <w:b w:val="0"/>
                <w:sz w:val="24"/>
                <w:szCs w:val="24"/>
              </w:rPr>
              <w:t>Clinical decision-making and medication administration</w:t>
            </w:r>
          </w:p>
        </w:tc>
        <w:tc>
          <w:tcPr>
            <w:tcW w:w="3060" w:type="dxa"/>
            <w:tcBorders>
              <w:top w:val="single" w:sz="4" w:space="0" w:color="auto"/>
              <w:left w:val="single" w:sz="4" w:space="0" w:color="auto"/>
              <w:bottom w:val="single" w:sz="4" w:space="0" w:color="auto"/>
              <w:right w:val="single" w:sz="4" w:space="0" w:color="auto"/>
            </w:tcBorders>
          </w:tcPr>
          <w:p w:rsidR="00737143" w:rsidRDefault="00737143" w:rsidP="00723C7B"/>
        </w:tc>
      </w:tr>
      <w:tr w:rsidR="00737143" w:rsidRPr="00367E7C" w:rsidTr="00723C7B">
        <w:tc>
          <w:tcPr>
            <w:tcW w:w="1056" w:type="dxa"/>
            <w:tcBorders>
              <w:top w:val="single" w:sz="4" w:space="0" w:color="auto"/>
              <w:left w:val="single" w:sz="4" w:space="0" w:color="auto"/>
              <w:bottom w:val="single" w:sz="4" w:space="0" w:color="auto"/>
              <w:right w:val="single" w:sz="4" w:space="0" w:color="auto"/>
            </w:tcBorders>
          </w:tcPr>
          <w:p w:rsidR="00737143" w:rsidRPr="00BF52B2" w:rsidRDefault="00737143" w:rsidP="00723C7B">
            <w:r>
              <w:t xml:space="preserve">9/17/18 </w:t>
            </w:r>
          </w:p>
        </w:tc>
        <w:tc>
          <w:tcPr>
            <w:tcW w:w="2140" w:type="dxa"/>
            <w:tcBorders>
              <w:top w:val="single" w:sz="4" w:space="0" w:color="auto"/>
              <w:left w:val="single" w:sz="4" w:space="0" w:color="auto"/>
              <w:bottom w:val="single" w:sz="4" w:space="0" w:color="auto"/>
              <w:right w:val="single" w:sz="4" w:space="0" w:color="auto"/>
            </w:tcBorders>
          </w:tcPr>
          <w:p w:rsidR="00737143" w:rsidRPr="00BF52B2" w:rsidRDefault="00737143" w:rsidP="00723C7B">
            <w:pPr>
              <w:pStyle w:val="right"/>
              <w:jc w:val="left"/>
              <w:rPr>
                <w:rFonts w:ascii="Times New Roman" w:hAnsi="Times New Roman" w:cs="Times New Roman"/>
                <w:b w:val="0"/>
                <w:sz w:val="24"/>
                <w:szCs w:val="24"/>
              </w:rPr>
            </w:pPr>
          </w:p>
        </w:tc>
        <w:tc>
          <w:tcPr>
            <w:tcW w:w="3279" w:type="dxa"/>
            <w:tcBorders>
              <w:top w:val="single" w:sz="4" w:space="0" w:color="auto"/>
              <w:left w:val="single" w:sz="4" w:space="0" w:color="auto"/>
              <w:bottom w:val="single" w:sz="4" w:space="0" w:color="auto"/>
              <w:right w:val="single" w:sz="4" w:space="0" w:color="auto"/>
            </w:tcBorders>
          </w:tcPr>
          <w:p w:rsidR="00737143" w:rsidRPr="00FB0A9A" w:rsidRDefault="00737143" w:rsidP="00723C7B">
            <w:pPr>
              <w:pStyle w:val="right"/>
              <w:jc w:val="left"/>
              <w:rPr>
                <w:rFonts w:ascii="Times New Roman" w:hAnsi="Times New Roman" w:cs="Times New Roman"/>
                <w:b w:val="0"/>
                <w:sz w:val="24"/>
                <w:szCs w:val="24"/>
              </w:rPr>
            </w:pPr>
            <w:r w:rsidRPr="00FB0A9A">
              <w:rPr>
                <w:rFonts w:ascii="Times New Roman" w:hAnsi="Times New Roman" w:cs="Times New Roman"/>
                <w:b w:val="0"/>
                <w:sz w:val="24"/>
                <w:szCs w:val="24"/>
              </w:rPr>
              <w:t>Clinical-See Schedule</w:t>
            </w:r>
          </w:p>
        </w:tc>
        <w:tc>
          <w:tcPr>
            <w:tcW w:w="3060" w:type="dxa"/>
            <w:tcBorders>
              <w:top w:val="single" w:sz="4" w:space="0" w:color="auto"/>
              <w:left w:val="single" w:sz="4" w:space="0" w:color="auto"/>
              <w:bottom w:val="single" w:sz="4" w:space="0" w:color="auto"/>
              <w:right w:val="single" w:sz="4" w:space="0" w:color="auto"/>
            </w:tcBorders>
          </w:tcPr>
          <w:p w:rsidR="00737143" w:rsidRPr="00BF52B2" w:rsidRDefault="00737143" w:rsidP="00723C7B"/>
        </w:tc>
      </w:tr>
    </w:tbl>
    <w:p w:rsidR="00737143" w:rsidRPr="00367E7C" w:rsidRDefault="00737143" w:rsidP="00737143">
      <w:pPr>
        <w:rPr>
          <w:caps/>
          <w:sz w:val="22"/>
          <w:szCs w:val="22"/>
          <w:u w:val="single"/>
        </w:rPr>
      </w:pPr>
    </w:p>
    <w:p w:rsidR="00737143" w:rsidRDefault="00737143" w:rsidP="00737143"/>
    <w:p w:rsidR="00513F83" w:rsidRPr="00367E7C" w:rsidRDefault="00513F83" w:rsidP="00513F83">
      <w:pPr>
        <w:rPr>
          <w:sz w:val="22"/>
          <w:szCs w:val="22"/>
          <w:u w:val="single"/>
        </w:rPr>
      </w:pPr>
    </w:p>
    <w:p w:rsidR="00513F83" w:rsidRDefault="00513F83" w:rsidP="00031D27">
      <w:pPr>
        <w:rPr>
          <w:sz w:val="22"/>
          <w:szCs w:val="22"/>
          <w:u w:val="single"/>
        </w:rPr>
      </w:pPr>
    </w:p>
    <w:tbl>
      <w:tblPr>
        <w:tblW w:w="9630" w:type="dxa"/>
        <w:tblInd w:w="-72" w:type="dxa"/>
        <w:tblLayout w:type="fixed"/>
        <w:tblLook w:val="04A0" w:firstRow="1" w:lastRow="0" w:firstColumn="1" w:lastColumn="0" w:noHBand="0" w:noVBand="1"/>
      </w:tblPr>
      <w:tblGrid>
        <w:gridCol w:w="1350"/>
        <w:gridCol w:w="3600"/>
        <w:gridCol w:w="4680"/>
      </w:tblGrid>
      <w:tr w:rsidR="00E37F7E" w:rsidTr="00310A8A">
        <w:trPr>
          <w:cantSplit/>
        </w:trPr>
        <w:tc>
          <w:tcPr>
            <w:tcW w:w="1350" w:type="dxa"/>
            <w:hideMark/>
          </w:tcPr>
          <w:p w:rsidR="00E37F7E" w:rsidRDefault="00E37F7E" w:rsidP="00310A8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E37F7E" w:rsidRDefault="00E37F7E" w:rsidP="00310A8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E37F7E" w:rsidRDefault="00E37F7E" w:rsidP="00310A8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E37F7E" w:rsidRDefault="00E37F7E" w:rsidP="00310A8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E37F7E" w:rsidRDefault="00E37F7E" w:rsidP="00310A8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09/09; 02/12; 02/14</w:t>
            </w:r>
          </w:p>
          <w:p w:rsidR="00E37F7E" w:rsidRDefault="00E37F7E" w:rsidP="00310A8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09/09; 03/12; 02/14</w:t>
            </w:r>
          </w:p>
          <w:p w:rsidR="00E37F7E" w:rsidRDefault="00E37F7E" w:rsidP="00310A8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 04/12</w:t>
            </w:r>
          </w:p>
          <w:p w:rsidR="00E37F7E" w:rsidRDefault="00E37F7E" w:rsidP="00310A8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E37F7E" w:rsidRDefault="00E37F7E" w:rsidP="00310A8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E37F7E" w:rsidRDefault="00E37F7E" w:rsidP="00310A8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E37F7E" w:rsidRDefault="00E37F7E" w:rsidP="00310A8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E37F7E" w:rsidRDefault="00E37F7E" w:rsidP="00310A8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E37F7E" w:rsidRDefault="00E37F7E" w:rsidP="00310A8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E37F7E" w:rsidRDefault="00E37F7E" w:rsidP="00310A8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tc>
      </w:tr>
    </w:tbl>
    <w:p w:rsidR="002B3A40" w:rsidRDefault="002B3A40" w:rsidP="009E4E14">
      <w:pPr>
        <w:rPr>
          <w:color w:val="000000"/>
        </w:rPr>
      </w:pPr>
    </w:p>
    <w:sectPr w:rsidR="002B3A40" w:rsidSect="00AC07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029" w:rsidRDefault="00460029" w:rsidP="00B80FC8">
      <w:r>
        <w:separator/>
      </w:r>
    </w:p>
  </w:endnote>
  <w:endnote w:type="continuationSeparator" w:id="0">
    <w:p w:rsidR="00460029" w:rsidRDefault="00460029"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029" w:rsidRDefault="00460029" w:rsidP="00B80FC8">
      <w:r>
        <w:separator/>
      </w:r>
    </w:p>
  </w:footnote>
  <w:footnote w:type="continuationSeparator" w:id="0">
    <w:p w:rsidR="00460029" w:rsidRDefault="00460029" w:rsidP="00B80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BD14565_"/>
      </v:shape>
    </w:pict>
  </w:numPicBullet>
  <w:abstractNum w:abstractNumId="0" w15:restartNumberingAfterBreak="0">
    <w:nsid w:val="117D1434"/>
    <w:multiLevelType w:val="hybridMultilevel"/>
    <w:tmpl w:val="6E923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B7345"/>
    <w:multiLevelType w:val="hybridMultilevel"/>
    <w:tmpl w:val="D80E2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4A1D17"/>
    <w:multiLevelType w:val="hybridMultilevel"/>
    <w:tmpl w:val="771C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8C37A3"/>
    <w:multiLevelType w:val="hybridMultilevel"/>
    <w:tmpl w:val="485C80B2"/>
    <w:lvl w:ilvl="0" w:tplc="2ABCB5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74332"/>
    <w:multiLevelType w:val="hybridMultilevel"/>
    <w:tmpl w:val="4D4CD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010D15"/>
    <w:multiLevelType w:val="hybridMultilevel"/>
    <w:tmpl w:val="E4B6C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6B1A6C"/>
    <w:multiLevelType w:val="hybridMultilevel"/>
    <w:tmpl w:val="A13AA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6F019D"/>
    <w:multiLevelType w:val="hybridMultilevel"/>
    <w:tmpl w:val="3CA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3"/>
  </w:num>
  <w:num w:numId="3">
    <w:abstractNumId w:val="5"/>
  </w:num>
  <w:num w:numId="4">
    <w:abstractNumId w:val="17"/>
  </w:num>
  <w:num w:numId="5">
    <w:abstractNumId w:val="2"/>
  </w:num>
  <w:num w:numId="6">
    <w:abstractNumId w:val="4"/>
  </w:num>
  <w:num w:numId="7">
    <w:abstractNumId w:val="8"/>
  </w:num>
  <w:num w:numId="8">
    <w:abstractNumId w:val="18"/>
  </w:num>
  <w:num w:numId="9">
    <w:abstractNumId w:val="10"/>
  </w:num>
  <w:num w:numId="10">
    <w:abstractNumId w:val="11"/>
  </w:num>
  <w:num w:numId="11">
    <w:abstractNumId w:val="16"/>
  </w:num>
  <w:num w:numId="12">
    <w:abstractNumId w:val="6"/>
  </w:num>
  <w:num w:numId="13">
    <w:abstractNumId w:val="14"/>
  </w:num>
  <w:num w:numId="14">
    <w:abstractNumId w:val="12"/>
  </w:num>
  <w:num w:numId="15">
    <w:abstractNumId w:val="0"/>
  </w:num>
  <w:num w:numId="16">
    <w:abstractNumId w:val="13"/>
  </w:num>
  <w:num w:numId="17">
    <w:abstractNumId w:val="15"/>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4"/>
    <w:rsid w:val="00005929"/>
    <w:rsid w:val="00020323"/>
    <w:rsid w:val="00020D53"/>
    <w:rsid w:val="0002576A"/>
    <w:rsid w:val="00031D27"/>
    <w:rsid w:val="00031D40"/>
    <w:rsid w:val="00031E94"/>
    <w:rsid w:val="000501F8"/>
    <w:rsid w:val="00056453"/>
    <w:rsid w:val="00081104"/>
    <w:rsid w:val="000818AE"/>
    <w:rsid w:val="00086A1C"/>
    <w:rsid w:val="00097109"/>
    <w:rsid w:val="000A391F"/>
    <w:rsid w:val="000A78F8"/>
    <w:rsid w:val="000B1A26"/>
    <w:rsid w:val="000B314F"/>
    <w:rsid w:val="000B749F"/>
    <w:rsid w:val="000C13B6"/>
    <w:rsid w:val="000D0149"/>
    <w:rsid w:val="000D5575"/>
    <w:rsid w:val="000E5202"/>
    <w:rsid w:val="000E7CC6"/>
    <w:rsid w:val="000E7DC4"/>
    <w:rsid w:val="000F0BDC"/>
    <w:rsid w:val="00106E22"/>
    <w:rsid w:val="00115B65"/>
    <w:rsid w:val="001175BC"/>
    <w:rsid w:val="0012412F"/>
    <w:rsid w:val="001349B6"/>
    <w:rsid w:val="00135AFE"/>
    <w:rsid w:val="001467A7"/>
    <w:rsid w:val="00156936"/>
    <w:rsid w:val="00164E42"/>
    <w:rsid w:val="001A4FD3"/>
    <w:rsid w:val="001B0615"/>
    <w:rsid w:val="001B1623"/>
    <w:rsid w:val="001B1BCB"/>
    <w:rsid w:val="001B7C2E"/>
    <w:rsid w:val="001C1766"/>
    <w:rsid w:val="001C61ED"/>
    <w:rsid w:val="001C75B3"/>
    <w:rsid w:val="001E70A8"/>
    <w:rsid w:val="001E76E4"/>
    <w:rsid w:val="001F1CF7"/>
    <w:rsid w:val="001F7ACD"/>
    <w:rsid w:val="001F7F0C"/>
    <w:rsid w:val="00214404"/>
    <w:rsid w:val="00215569"/>
    <w:rsid w:val="00220FB2"/>
    <w:rsid w:val="00221A8B"/>
    <w:rsid w:val="0022492E"/>
    <w:rsid w:val="00225A5F"/>
    <w:rsid w:val="00230114"/>
    <w:rsid w:val="00233B7C"/>
    <w:rsid w:val="00234A6B"/>
    <w:rsid w:val="00243FEC"/>
    <w:rsid w:val="0024405A"/>
    <w:rsid w:val="00246BAB"/>
    <w:rsid w:val="00250C62"/>
    <w:rsid w:val="00255367"/>
    <w:rsid w:val="00261638"/>
    <w:rsid w:val="00271F15"/>
    <w:rsid w:val="00273473"/>
    <w:rsid w:val="0027784C"/>
    <w:rsid w:val="00293198"/>
    <w:rsid w:val="00295DE5"/>
    <w:rsid w:val="00296248"/>
    <w:rsid w:val="002A18B4"/>
    <w:rsid w:val="002A1F77"/>
    <w:rsid w:val="002B3A40"/>
    <w:rsid w:val="002B4CE3"/>
    <w:rsid w:val="002C4073"/>
    <w:rsid w:val="002D043A"/>
    <w:rsid w:val="002D5651"/>
    <w:rsid w:val="002D64B7"/>
    <w:rsid w:val="002F4E0C"/>
    <w:rsid w:val="0030016A"/>
    <w:rsid w:val="00304219"/>
    <w:rsid w:val="00306DA0"/>
    <w:rsid w:val="00314F4F"/>
    <w:rsid w:val="00315251"/>
    <w:rsid w:val="00317A8A"/>
    <w:rsid w:val="00335C54"/>
    <w:rsid w:val="00344D1F"/>
    <w:rsid w:val="00356E9D"/>
    <w:rsid w:val="0035716F"/>
    <w:rsid w:val="003812A8"/>
    <w:rsid w:val="003853A6"/>
    <w:rsid w:val="003A339E"/>
    <w:rsid w:val="003A36BA"/>
    <w:rsid w:val="003B5A10"/>
    <w:rsid w:val="003C4F5F"/>
    <w:rsid w:val="003D432A"/>
    <w:rsid w:val="003F348D"/>
    <w:rsid w:val="00400815"/>
    <w:rsid w:val="004045E3"/>
    <w:rsid w:val="00405AB7"/>
    <w:rsid w:val="0042161C"/>
    <w:rsid w:val="004257E8"/>
    <w:rsid w:val="00430392"/>
    <w:rsid w:val="004317F5"/>
    <w:rsid w:val="004439CE"/>
    <w:rsid w:val="00460029"/>
    <w:rsid w:val="004632D3"/>
    <w:rsid w:val="00465012"/>
    <w:rsid w:val="00470430"/>
    <w:rsid w:val="004766B1"/>
    <w:rsid w:val="00481666"/>
    <w:rsid w:val="0048376B"/>
    <w:rsid w:val="004859D1"/>
    <w:rsid w:val="00497274"/>
    <w:rsid w:val="00497DD1"/>
    <w:rsid w:val="004A0E8A"/>
    <w:rsid w:val="004B50A6"/>
    <w:rsid w:val="004D11DC"/>
    <w:rsid w:val="004D356B"/>
    <w:rsid w:val="004D364B"/>
    <w:rsid w:val="004D7712"/>
    <w:rsid w:val="004F5255"/>
    <w:rsid w:val="00502F66"/>
    <w:rsid w:val="00506E27"/>
    <w:rsid w:val="00510F7F"/>
    <w:rsid w:val="00513F83"/>
    <w:rsid w:val="00522E55"/>
    <w:rsid w:val="0052564F"/>
    <w:rsid w:val="00530FD2"/>
    <w:rsid w:val="00533931"/>
    <w:rsid w:val="005439FC"/>
    <w:rsid w:val="00546B60"/>
    <w:rsid w:val="00552013"/>
    <w:rsid w:val="00555D88"/>
    <w:rsid w:val="00572AB7"/>
    <w:rsid w:val="00573A48"/>
    <w:rsid w:val="00591FA1"/>
    <w:rsid w:val="005A1EBC"/>
    <w:rsid w:val="005B0472"/>
    <w:rsid w:val="005B3E76"/>
    <w:rsid w:val="005B4C6A"/>
    <w:rsid w:val="005E1C81"/>
    <w:rsid w:val="00601737"/>
    <w:rsid w:val="00606AD0"/>
    <w:rsid w:val="006114F9"/>
    <w:rsid w:val="00613A48"/>
    <w:rsid w:val="00620B70"/>
    <w:rsid w:val="00622D60"/>
    <w:rsid w:val="00622E22"/>
    <w:rsid w:val="006267A1"/>
    <w:rsid w:val="006320D9"/>
    <w:rsid w:val="00654DF4"/>
    <w:rsid w:val="00656928"/>
    <w:rsid w:val="00663A11"/>
    <w:rsid w:val="00665F29"/>
    <w:rsid w:val="00672FC3"/>
    <w:rsid w:val="00686B56"/>
    <w:rsid w:val="00687A77"/>
    <w:rsid w:val="006947D5"/>
    <w:rsid w:val="006A1D2D"/>
    <w:rsid w:val="006A32A9"/>
    <w:rsid w:val="006A434D"/>
    <w:rsid w:val="006A4D02"/>
    <w:rsid w:val="006A7338"/>
    <w:rsid w:val="006C115C"/>
    <w:rsid w:val="00711D14"/>
    <w:rsid w:val="007121BF"/>
    <w:rsid w:val="00714DAD"/>
    <w:rsid w:val="0072394C"/>
    <w:rsid w:val="007319BF"/>
    <w:rsid w:val="007319D4"/>
    <w:rsid w:val="00737143"/>
    <w:rsid w:val="0074500B"/>
    <w:rsid w:val="00757C6A"/>
    <w:rsid w:val="00757E9E"/>
    <w:rsid w:val="00781A4A"/>
    <w:rsid w:val="0078743D"/>
    <w:rsid w:val="007A21B7"/>
    <w:rsid w:val="007B4942"/>
    <w:rsid w:val="007E2703"/>
    <w:rsid w:val="008129C3"/>
    <w:rsid w:val="00813DA7"/>
    <w:rsid w:val="00827B9E"/>
    <w:rsid w:val="00834921"/>
    <w:rsid w:val="00843EF8"/>
    <w:rsid w:val="00850708"/>
    <w:rsid w:val="008521F4"/>
    <w:rsid w:val="00852431"/>
    <w:rsid w:val="00856ABC"/>
    <w:rsid w:val="008619B7"/>
    <w:rsid w:val="0086435F"/>
    <w:rsid w:val="008655C1"/>
    <w:rsid w:val="00865C89"/>
    <w:rsid w:val="00872453"/>
    <w:rsid w:val="00882EC6"/>
    <w:rsid w:val="008939F2"/>
    <w:rsid w:val="008A48A8"/>
    <w:rsid w:val="008B3A6A"/>
    <w:rsid w:val="008B5BC0"/>
    <w:rsid w:val="008D0F5D"/>
    <w:rsid w:val="008D3052"/>
    <w:rsid w:val="008D3431"/>
    <w:rsid w:val="008D3949"/>
    <w:rsid w:val="008E1C24"/>
    <w:rsid w:val="008E4841"/>
    <w:rsid w:val="008E53EF"/>
    <w:rsid w:val="008F7DFC"/>
    <w:rsid w:val="00907BA3"/>
    <w:rsid w:val="0091317B"/>
    <w:rsid w:val="009136A4"/>
    <w:rsid w:val="00923267"/>
    <w:rsid w:val="00926FBA"/>
    <w:rsid w:val="00935C65"/>
    <w:rsid w:val="0094516D"/>
    <w:rsid w:val="00951827"/>
    <w:rsid w:val="009532CB"/>
    <w:rsid w:val="00965575"/>
    <w:rsid w:val="009708F7"/>
    <w:rsid w:val="00975F1E"/>
    <w:rsid w:val="00984BDA"/>
    <w:rsid w:val="00984E6B"/>
    <w:rsid w:val="00987CF9"/>
    <w:rsid w:val="00993B89"/>
    <w:rsid w:val="009A64C2"/>
    <w:rsid w:val="009B7387"/>
    <w:rsid w:val="009C064B"/>
    <w:rsid w:val="009E4E14"/>
    <w:rsid w:val="009E5C14"/>
    <w:rsid w:val="009F402F"/>
    <w:rsid w:val="009F4E7A"/>
    <w:rsid w:val="00A0447F"/>
    <w:rsid w:val="00A1525E"/>
    <w:rsid w:val="00A21989"/>
    <w:rsid w:val="00A21FF8"/>
    <w:rsid w:val="00A350CC"/>
    <w:rsid w:val="00A50171"/>
    <w:rsid w:val="00A50A3C"/>
    <w:rsid w:val="00A5776C"/>
    <w:rsid w:val="00A621B0"/>
    <w:rsid w:val="00A80DC9"/>
    <w:rsid w:val="00A82700"/>
    <w:rsid w:val="00A90482"/>
    <w:rsid w:val="00A95584"/>
    <w:rsid w:val="00A95C06"/>
    <w:rsid w:val="00AA24BC"/>
    <w:rsid w:val="00AB2084"/>
    <w:rsid w:val="00AB43FD"/>
    <w:rsid w:val="00AB7D35"/>
    <w:rsid w:val="00AC0749"/>
    <w:rsid w:val="00AC1419"/>
    <w:rsid w:val="00AC7DDE"/>
    <w:rsid w:val="00AE15D4"/>
    <w:rsid w:val="00AE305D"/>
    <w:rsid w:val="00AE7713"/>
    <w:rsid w:val="00AF77DF"/>
    <w:rsid w:val="00B02E23"/>
    <w:rsid w:val="00B13682"/>
    <w:rsid w:val="00B32746"/>
    <w:rsid w:val="00B527BB"/>
    <w:rsid w:val="00B57F03"/>
    <w:rsid w:val="00B7741E"/>
    <w:rsid w:val="00B80FC8"/>
    <w:rsid w:val="00B8519E"/>
    <w:rsid w:val="00B90AD8"/>
    <w:rsid w:val="00B95BD7"/>
    <w:rsid w:val="00BB30F5"/>
    <w:rsid w:val="00BB31B0"/>
    <w:rsid w:val="00BB5BA6"/>
    <w:rsid w:val="00BC24F0"/>
    <w:rsid w:val="00BC36C0"/>
    <w:rsid w:val="00BC6F92"/>
    <w:rsid w:val="00BD6919"/>
    <w:rsid w:val="00BE3FAE"/>
    <w:rsid w:val="00C155CB"/>
    <w:rsid w:val="00C21CF4"/>
    <w:rsid w:val="00C24232"/>
    <w:rsid w:val="00C31675"/>
    <w:rsid w:val="00C40A7E"/>
    <w:rsid w:val="00C41EDB"/>
    <w:rsid w:val="00C42C83"/>
    <w:rsid w:val="00C45913"/>
    <w:rsid w:val="00C52437"/>
    <w:rsid w:val="00C54384"/>
    <w:rsid w:val="00C60DBD"/>
    <w:rsid w:val="00C7017A"/>
    <w:rsid w:val="00C70D3D"/>
    <w:rsid w:val="00C7238F"/>
    <w:rsid w:val="00C82E2C"/>
    <w:rsid w:val="00C92A6E"/>
    <w:rsid w:val="00C942D8"/>
    <w:rsid w:val="00C95470"/>
    <w:rsid w:val="00CB32E8"/>
    <w:rsid w:val="00CB419B"/>
    <w:rsid w:val="00CC2F26"/>
    <w:rsid w:val="00CC4712"/>
    <w:rsid w:val="00CD3928"/>
    <w:rsid w:val="00CF2B59"/>
    <w:rsid w:val="00CF54AF"/>
    <w:rsid w:val="00CF626E"/>
    <w:rsid w:val="00D00300"/>
    <w:rsid w:val="00D01E25"/>
    <w:rsid w:val="00D02AB3"/>
    <w:rsid w:val="00D0770A"/>
    <w:rsid w:val="00D1382F"/>
    <w:rsid w:val="00D22749"/>
    <w:rsid w:val="00D235E3"/>
    <w:rsid w:val="00D23A0A"/>
    <w:rsid w:val="00D3015D"/>
    <w:rsid w:val="00D3268E"/>
    <w:rsid w:val="00D40280"/>
    <w:rsid w:val="00D42BA4"/>
    <w:rsid w:val="00D53800"/>
    <w:rsid w:val="00D71CE5"/>
    <w:rsid w:val="00D81BB6"/>
    <w:rsid w:val="00D87160"/>
    <w:rsid w:val="00D954A9"/>
    <w:rsid w:val="00D97E7E"/>
    <w:rsid w:val="00DA6FB2"/>
    <w:rsid w:val="00DB4954"/>
    <w:rsid w:val="00DB4CE3"/>
    <w:rsid w:val="00DB5D85"/>
    <w:rsid w:val="00DC43BA"/>
    <w:rsid w:val="00DC5C27"/>
    <w:rsid w:val="00DD1F19"/>
    <w:rsid w:val="00DD2B39"/>
    <w:rsid w:val="00DD4121"/>
    <w:rsid w:val="00DF5323"/>
    <w:rsid w:val="00E03173"/>
    <w:rsid w:val="00E03ABD"/>
    <w:rsid w:val="00E06569"/>
    <w:rsid w:val="00E330A5"/>
    <w:rsid w:val="00E37F7E"/>
    <w:rsid w:val="00E50C89"/>
    <w:rsid w:val="00E545AC"/>
    <w:rsid w:val="00E7226E"/>
    <w:rsid w:val="00E84B31"/>
    <w:rsid w:val="00E90DBE"/>
    <w:rsid w:val="00E93AA3"/>
    <w:rsid w:val="00E9739A"/>
    <w:rsid w:val="00EA3BD4"/>
    <w:rsid w:val="00EA6915"/>
    <w:rsid w:val="00EB18DD"/>
    <w:rsid w:val="00EB2162"/>
    <w:rsid w:val="00EB2567"/>
    <w:rsid w:val="00ED0F9E"/>
    <w:rsid w:val="00EE2921"/>
    <w:rsid w:val="00EE5146"/>
    <w:rsid w:val="00EE781E"/>
    <w:rsid w:val="00EF3286"/>
    <w:rsid w:val="00F03EB4"/>
    <w:rsid w:val="00F04EB1"/>
    <w:rsid w:val="00F05CDB"/>
    <w:rsid w:val="00F06D1E"/>
    <w:rsid w:val="00F214EF"/>
    <w:rsid w:val="00F279E8"/>
    <w:rsid w:val="00F402EA"/>
    <w:rsid w:val="00F43BCC"/>
    <w:rsid w:val="00F476D6"/>
    <w:rsid w:val="00F558A8"/>
    <w:rsid w:val="00F56D53"/>
    <w:rsid w:val="00F6063C"/>
    <w:rsid w:val="00F750EF"/>
    <w:rsid w:val="00F8062B"/>
    <w:rsid w:val="00F85DF5"/>
    <w:rsid w:val="00F94E6D"/>
    <w:rsid w:val="00FA14E7"/>
    <w:rsid w:val="00FA2126"/>
    <w:rsid w:val="00FA3A70"/>
    <w:rsid w:val="00FB2D67"/>
    <w:rsid w:val="00FB3DC4"/>
    <w:rsid w:val="00FC0DDF"/>
    <w:rsid w:val="00FC6ACC"/>
    <w:rsid w:val="00FE1187"/>
    <w:rsid w:val="00FF3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695AC5"/>
  <w15:docId w15:val="{CE6180B4-9E20-4753-B525-AA4D3A22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135AFE"/>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CommentReference">
    <w:name w:val="annotation reference"/>
    <w:basedOn w:val="DefaultParagraphFont"/>
    <w:uiPriority w:val="99"/>
    <w:semiHidden/>
    <w:unhideWhenUsed/>
    <w:rsid w:val="003853A6"/>
    <w:rPr>
      <w:sz w:val="16"/>
      <w:szCs w:val="16"/>
    </w:rPr>
  </w:style>
  <w:style w:type="paragraph" w:styleId="CommentText">
    <w:name w:val="annotation text"/>
    <w:basedOn w:val="Normal"/>
    <w:link w:val="CommentTextChar"/>
    <w:uiPriority w:val="99"/>
    <w:semiHidden/>
    <w:unhideWhenUsed/>
    <w:rsid w:val="003853A6"/>
    <w:rPr>
      <w:sz w:val="20"/>
      <w:szCs w:val="20"/>
    </w:rPr>
  </w:style>
  <w:style w:type="character" w:customStyle="1" w:styleId="CommentTextChar">
    <w:name w:val="Comment Text Char"/>
    <w:basedOn w:val="DefaultParagraphFont"/>
    <w:link w:val="CommentText"/>
    <w:uiPriority w:val="99"/>
    <w:semiHidden/>
    <w:rsid w:val="003853A6"/>
  </w:style>
  <w:style w:type="paragraph" w:styleId="CommentSubject">
    <w:name w:val="annotation subject"/>
    <w:basedOn w:val="CommentText"/>
    <w:next w:val="CommentText"/>
    <w:link w:val="CommentSubjectChar"/>
    <w:uiPriority w:val="99"/>
    <w:semiHidden/>
    <w:unhideWhenUsed/>
    <w:rsid w:val="003853A6"/>
    <w:rPr>
      <w:b/>
      <w:bCs/>
    </w:rPr>
  </w:style>
  <w:style w:type="character" w:customStyle="1" w:styleId="CommentSubjectChar">
    <w:name w:val="Comment Subject Char"/>
    <w:basedOn w:val="CommentTextChar"/>
    <w:link w:val="CommentSubject"/>
    <w:uiPriority w:val="99"/>
    <w:semiHidden/>
    <w:rsid w:val="003853A6"/>
    <w:rPr>
      <w:b/>
      <w:bCs/>
    </w:rPr>
  </w:style>
  <w:style w:type="character" w:styleId="Hyperlink">
    <w:name w:val="Hyperlink"/>
    <w:basedOn w:val="DefaultParagraphFont"/>
    <w:uiPriority w:val="99"/>
    <w:rsid w:val="00E7226E"/>
    <w:rPr>
      <w:rFonts w:cs="Times New Roman"/>
      <w:color w:val="0000FF"/>
      <w:u w:val="single"/>
    </w:rPr>
  </w:style>
  <w:style w:type="character" w:customStyle="1" w:styleId="iprodtitle">
    <w:name w:val="iprodtitle"/>
    <w:basedOn w:val="DefaultParagraphFont"/>
    <w:uiPriority w:val="99"/>
    <w:rsid w:val="00E7226E"/>
    <w:rPr>
      <w:rFonts w:cs="Times New Roman"/>
    </w:rPr>
  </w:style>
  <w:style w:type="paragraph" w:styleId="BodyTextIndent2">
    <w:name w:val="Body Text Indent 2"/>
    <w:basedOn w:val="Normal"/>
    <w:link w:val="BodyTextIndent2Char"/>
    <w:rsid w:val="00E7226E"/>
    <w:pPr>
      <w:spacing w:after="120" w:line="480" w:lineRule="auto"/>
      <w:ind w:left="360"/>
    </w:pPr>
  </w:style>
  <w:style w:type="character" w:customStyle="1" w:styleId="BodyTextIndent2Char">
    <w:name w:val="Body Text Indent 2 Char"/>
    <w:basedOn w:val="DefaultParagraphFont"/>
    <w:link w:val="BodyTextIndent2"/>
    <w:rsid w:val="00E7226E"/>
    <w:rPr>
      <w:sz w:val="24"/>
      <w:szCs w:val="24"/>
    </w:rPr>
  </w:style>
  <w:style w:type="paragraph" w:styleId="Revision">
    <w:name w:val="Revision"/>
    <w:hidden/>
    <w:uiPriority w:val="99"/>
    <w:semiHidden/>
    <w:rsid w:val="00850708"/>
    <w:rPr>
      <w:sz w:val="24"/>
      <w:szCs w:val="24"/>
    </w:rPr>
  </w:style>
  <w:style w:type="character" w:customStyle="1" w:styleId="Heading1Char">
    <w:name w:val="Heading 1 Char"/>
    <w:basedOn w:val="DefaultParagraphFont"/>
    <w:link w:val="Heading1"/>
    <w:rsid w:val="00135AFE"/>
    <w:rPr>
      <w:rFonts w:ascii="Arial" w:hAnsi="Arial"/>
      <w:snapToGrid w:val="0"/>
      <w:sz w:val="22"/>
      <w:u w:val="single"/>
    </w:rPr>
  </w:style>
  <w:style w:type="paragraph" w:customStyle="1" w:styleId="Default">
    <w:name w:val="Default"/>
    <w:rsid w:val="0012412F"/>
    <w:pPr>
      <w:autoSpaceDE w:val="0"/>
      <w:autoSpaceDN w:val="0"/>
      <w:adjustRightInd w:val="0"/>
    </w:pPr>
    <w:rPr>
      <w:rFonts w:ascii="Calibri" w:hAnsi="Calibri" w:cs="Calibri"/>
      <w:color w:val="000000"/>
      <w:sz w:val="24"/>
      <w:szCs w:val="24"/>
    </w:rPr>
  </w:style>
  <w:style w:type="paragraph" w:customStyle="1" w:styleId="right">
    <w:name w:val="right"/>
    <w:basedOn w:val="Normal"/>
    <w:rsid w:val="00031D27"/>
    <w:pPr>
      <w:jc w:val="right"/>
    </w:pPr>
    <w:rPr>
      <w:rFonts w:ascii="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708">
      <w:marLeft w:val="0"/>
      <w:marRight w:val="0"/>
      <w:marTop w:val="0"/>
      <w:marBottom w:val="0"/>
      <w:divBdr>
        <w:top w:val="none" w:sz="0" w:space="0" w:color="auto"/>
        <w:left w:val="none" w:sz="0" w:space="0" w:color="auto"/>
        <w:bottom w:val="none" w:sz="0" w:space="0" w:color="auto"/>
        <w:right w:val="none" w:sz="0" w:space="0" w:color="auto"/>
      </w:divBdr>
      <w:divsChild>
        <w:div w:id="5789709">
          <w:marLeft w:val="0"/>
          <w:marRight w:val="0"/>
          <w:marTop w:val="0"/>
          <w:marBottom w:val="0"/>
          <w:divBdr>
            <w:top w:val="none" w:sz="0" w:space="0" w:color="auto"/>
            <w:left w:val="none" w:sz="0" w:space="0" w:color="auto"/>
            <w:bottom w:val="none" w:sz="0" w:space="0" w:color="auto"/>
            <w:right w:val="none" w:sz="0" w:space="0" w:color="auto"/>
          </w:divBdr>
        </w:div>
      </w:divsChild>
    </w:div>
    <w:div w:id="167720646">
      <w:bodyDiv w:val="1"/>
      <w:marLeft w:val="0"/>
      <w:marRight w:val="0"/>
      <w:marTop w:val="0"/>
      <w:marBottom w:val="0"/>
      <w:divBdr>
        <w:top w:val="none" w:sz="0" w:space="0" w:color="auto"/>
        <w:left w:val="none" w:sz="0" w:space="0" w:color="auto"/>
        <w:bottom w:val="none" w:sz="0" w:space="0" w:color="auto"/>
        <w:right w:val="none" w:sz="0" w:space="0" w:color="auto"/>
      </w:divBdr>
    </w:div>
    <w:div w:id="372192276">
      <w:bodyDiv w:val="1"/>
      <w:marLeft w:val="0"/>
      <w:marRight w:val="0"/>
      <w:marTop w:val="0"/>
      <w:marBottom w:val="0"/>
      <w:divBdr>
        <w:top w:val="none" w:sz="0" w:space="0" w:color="auto"/>
        <w:left w:val="none" w:sz="0" w:space="0" w:color="auto"/>
        <w:bottom w:val="none" w:sz="0" w:space="0" w:color="auto"/>
        <w:right w:val="none" w:sz="0" w:space="0" w:color="auto"/>
      </w:divBdr>
      <w:divsChild>
        <w:div w:id="1666014932">
          <w:marLeft w:val="0"/>
          <w:marRight w:val="0"/>
          <w:marTop w:val="0"/>
          <w:marBottom w:val="0"/>
          <w:divBdr>
            <w:top w:val="none" w:sz="0" w:space="0" w:color="auto"/>
            <w:left w:val="none" w:sz="0" w:space="0" w:color="auto"/>
            <w:bottom w:val="none" w:sz="0" w:space="0" w:color="auto"/>
            <w:right w:val="none" w:sz="0" w:space="0" w:color="auto"/>
          </w:divBdr>
          <w:divsChild>
            <w:div w:id="1436750959">
              <w:marLeft w:val="0"/>
              <w:marRight w:val="0"/>
              <w:marTop w:val="0"/>
              <w:marBottom w:val="0"/>
              <w:divBdr>
                <w:top w:val="none" w:sz="0" w:space="0" w:color="auto"/>
                <w:left w:val="none" w:sz="0" w:space="0" w:color="auto"/>
                <w:bottom w:val="none" w:sz="0" w:space="0" w:color="auto"/>
                <w:right w:val="none" w:sz="0" w:space="0" w:color="auto"/>
              </w:divBdr>
              <w:divsChild>
                <w:div w:id="1384600674">
                  <w:marLeft w:val="0"/>
                  <w:marRight w:val="0"/>
                  <w:marTop w:val="0"/>
                  <w:marBottom w:val="0"/>
                  <w:divBdr>
                    <w:top w:val="none" w:sz="0" w:space="0" w:color="auto"/>
                    <w:left w:val="none" w:sz="0" w:space="0" w:color="auto"/>
                    <w:bottom w:val="none" w:sz="0" w:space="0" w:color="auto"/>
                    <w:right w:val="none" w:sz="0" w:space="0" w:color="auto"/>
                  </w:divBdr>
                  <w:divsChild>
                    <w:div w:id="1074276033">
                      <w:marLeft w:val="0"/>
                      <w:marRight w:val="0"/>
                      <w:marTop w:val="0"/>
                      <w:marBottom w:val="0"/>
                      <w:divBdr>
                        <w:top w:val="none" w:sz="0" w:space="0" w:color="auto"/>
                        <w:left w:val="none" w:sz="0" w:space="0" w:color="auto"/>
                        <w:bottom w:val="none" w:sz="0" w:space="0" w:color="auto"/>
                        <w:right w:val="none" w:sz="0" w:space="0" w:color="auto"/>
                      </w:divBdr>
                      <w:divsChild>
                        <w:div w:id="78332317">
                          <w:marLeft w:val="0"/>
                          <w:marRight w:val="0"/>
                          <w:marTop w:val="0"/>
                          <w:marBottom w:val="0"/>
                          <w:divBdr>
                            <w:top w:val="none" w:sz="0" w:space="0" w:color="auto"/>
                            <w:left w:val="none" w:sz="0" w:space="0" w:color="auto"/>
                            <w:bottom w:val="none" w:sz="0" w:space="0" w:color="auto"/>
                            <w:right w:val="none" w:sz="0" w:space="0" w:color="auto"/>
                          </w:divBdr>
                          <w:divsChild>
                            <w:div w:id="1806004622">
                              <w:marLeft w:val="0"/>
                              <w:marRight w:val="0"/>
                              <w:marTop w:val="0"/>
                              <w:marBottom w:val="0"/>
                              <w:divBdr>
                                <w:top w:val="none" w:sz="0" w:space="0" w:color="auto"/>
                                <w:left w:val="none" w:sz="0" w:space="0" w:color="auto"/>
                                <w:bottom w:val="none" w:sz="0" w:space="0" w:color="auto"/>
                                <w:right w:val="none" w:sz="0" w:space="0" w:color="auto"/>
                              </w:divBdr>
                              <w:divsChild>
                                <w:div w:id="1746368720">
                                  <w:marLeft w:val="0"/>
                                  <w:marRight w:val="0"/>
                                  <w:marTop w:val="0"/>
                                  <w:marBottom w:val="0"/>
                                  <w:divBdr>
                                    <w:top w:val="none" w:sz="0" w:space="0" w:color="auto"/>
                                    <w:left w:val="none" w:sz="0" w:space="0" w:color="auto"/>
                                    <w:bottom w:val="none" w:sz="0" w:space="0" w:color="auto"/>
                                    <w:right w:val="none" w:sz="0" w:space="0" w:color="auto"/>
                                  </w:divBdr>
                                  <w:divsChild>
                                    <w:div w:id="4692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022121">
      <w:bodyDiv w:val="1"/>
      <w:marLeft w:val="0"/>
      <w:marRight w:val="0"/>
      <w:marTop w:val="0"/>
      <w:marBottom w:val="0"/>
      <w:divBdr>
        <w:top w:val="none" w:sz="0" w:space="0" w:color="auto"/>
        <w:left w:val="none" w:sz="0" w:space="0" w:color="auto"/>
        <w:bottom w:val="none" w:sz="0" w:space="0" w:color="auto"/>
        <w:right w:val="none" w:sz="0" w:space="0" w:color="auto"/>
      </w:divBdr>
    </w:div>
    <w:div w:id="754325958">
      <w:bodyDiv w:val="1"/>
      <w:marLeft w:val="0"/>
      <w:marRight w:val="0"/>
      <w:marTop w:val="0"/>
      <w:marBottom w:val="0"/>
      <w:divBdr>
        <w:top w:val="none" w:sz="0" w:space="0" w:color="auto"/>
        <w:left w:val="none" w:sz="0" w:space="0" w:color="auto"/>
        <w:bottom w:val="none" w:sz="0" w:space="0" w:color="auto"/>
        <w:right w:val="none" w:sz="0" w:space="0" w:color="auto"/>
      </w:divBdr>
    </w:div>
    <w:div w:id="922226385">
      <w:bodyDiv w:val="1"/>
      <w:marLeft w:val="0"/>
      <w:marRight w:val="0"/>
      <w:marTop w:val="0"/>
      <w:marBottom w:val="0"/>
      <w:divBdr>
        <w:top w:val="none" w:sz="0" w:space="0" w:color="auto"/>
        <w:left w:val="none" w:sz="0" w:space="0" w:color="auto"/>
        <w:bottom w:val="none" w:sz="0" w:space="0" w:color="auto"/>
        <w:right w:val="none" w:sz="0" w:space="0" w:color="auto"/>
      </w:divBdr>
    </w:div>
    <w:div w:id="943729818">
      <w:bodyDiv w:val="1"/>
      <w:marLeft w:val="0"/>
      <w:marRight w:val="0"/>
      <w:marTop w:val="0"/>
      <w:marBottom w:val="0"/>
      <w:divBdr>
        <w:top w:val="none" w:sz="0" w:space="0" w:color="auto"/>
        <w:left w:val="none" w:sz="0" w:space="0" w:color="auto"/>
        <w:bottom w:val="none" w:sz="0" w:space="0" w:color="auto"/>
        <w:right w:val="none" w:sz="0" w:space="0" w:color="auto"/>
      </w:divBdr>
    </w:div>
    <w:div w:id="946305943">
      <w:bodyDiv w:val="1"/>
      <w:marLeft w:val="0"/>
      <w:marRight w:val="0"/>
      <w:marTop w:val="0"/>
      <w:marBottom w:val="0"/>
      <w:divBdr>
        <w:top w:val="none" w:sz="0" w:space="0" w:color="auto"/>
        <w:left w:val="none" w:sz="0" w:space="0" w:color="auto"/>
        <w:bottom w:val="none" w:sz="0" w:space="0" w:color="auto"/>
        <w:right w:val="none" w:sz="0" w:space="0" w:color="auto"/>
      </w:divBdr>
    </w:div>
    <w:div w:id="1147164307">
      <w:bodyDiv w:val="1"/>
      <w:marLeft w:val="0"/>
      <w:marRight w:val="0"/>
      <w:marTop w:val="0"/>
      <w:marBottom w:val="0"/>
      <w:divBdr>
        <w:top w:val="none" w:sz="0" w:space="0" w:color="auto"/>
        <w:left w:val="none" w:sz="0" w:space="0" w:color="auto"/>
        <w:bottom w:val="none" w:sz="0" w:space="0" w:color="auto"/>
        <w:right w:val="none" w:sz="0" w:space="0" w:color="auto"/>
      </w:divBdr>
    </w:div>
    <w:div w:id="1268807256">
      <w:bodyDiv w:val="1"/>
      <w:marLeft w:val="0"/>
      <w:marRight w:val="0"/>
      <w:marTop w:val="0"/>
      <w:marBottom w:val="0"/>
      <w:divBdr>
        <w:top w:val="none" w:sz="0" w:space="0" w:color="auto"/>
        <w:left w:val="none" w:sz="0" w:space="0" w:color="auto"/>
        <w:bottom w:val="none" w:sz="0" w:space="0" w:color="auto"/>
        <w:right w:val="none" w:sz="0" w:space="0" w:color="auto"/>
      </w:divBdr>
    </w:div>
    <w:div w:id="1269658006">
      <w:bodyDiv w:val="1"/>
      <w:marLeft w:val="0"/>
      <w:marRight w:val="0"/>
      <w:marTop w:val="0"/>
      <w:marBottom w:val="0"/>
      <w:divBdr>
        <w:top w:val="none" w:sz="0" w:space="0" w:color="auto"/>
        <w:left w:val="none" w:sz="0" w:space="0" w:color="auto"/>
        <w:bottom w:val="none" w:sz="0" w:space="0" w:color="auto"/>
        <w:right w:val="none" w:sz="0" w:space="0" w:color="auto"/>
      </w:divBdr>
    </w:div>
    <w:div w:id="1350251768">
      <w:bodyDiv w:val="1"/>
      <w:marLeft w:val="0"/>
      <w:marRight w:val="0"/>
      <w:marTop w:val="0"/>
      <w:marBottom w:val="0"/>
      <w:divBdr>
        <w:top w:val="none" w:sz="0" w:space="0" w:color="auto"/>
        <w:left w:val="none" w:sz="0" w:space="0" w:color="auto"/>
        <w:bottom w:val="none" w:sz="0" w:space="0" w:color="auto"/>
        <w:right w:val="none" w:sz="0" w:space="0" w:color="auto"/>
      </w:divBdr>
    </w:div>
    <w:div w:id="1431966487">
      <w:bodyDiv w:val="1"/>
      <w:marLeft w:val="0"/>
      <w:marRight w:val="0"/>
      <w:marTop w:val="0"/>
      <w:marBottom w:val="0"/>
      <w:divBdr>
        <w:top w:val="none" w:sz="0" w:space="0" w:color="auto"/>
        <w:left w:val="none" w:sz="0" w:space="0" w:color="auto"/>
        <w:bottom w:val="none" w:sz="0" w:space="0" w:color="auto"/>
        <w:right w:val="none" w:sz="0" w:space="0" w:color="auto"/>
      </w:divBdr>
    </w:div>
    <w:div w:id="1741554818">
      <w:bodyDiv w:val="1"/>
      <w:marLeft w:val="0"/>
      <w:marRight w:val="0"/>
      <w:marTop w:val="0"/>
      <w:marBottom w:val="0"/>
      <w:divBdr>
        <w:top w:val="none" w:sz="0" w:space="0" w:color="auto"/>
        <w:left w:val="none" w:sz="0" w:space="0" w:color="auto"/>
        <w:bottom w:val="none" w:sz="0" w:space="0" w:color="auto"/>
        <w:right w:val="none" w:sz="0" w:space="0" w:color="auto"/>
      </w:divBdr>
    </w:div>
    <w:div w:id="17731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bag@ufl.edu" TargetMode="External"/><Relationship Id="rId13" Type="http://schemas.openxmlformats.org/officeDocument/2006/relationships/hyperlink" Target="mailto:derridj@ufl.edu" TargetMode="External"/><Relationship Id="rId18" Type="http://schemas.openxmlformats.org/officeDocument/2006/relationships/hyperlink" Target="mailto:petal@.ufl.edu" TargetMode="External"/><Relationship Id="rId26" Type="http://schemas.openxmlformats.org/officeDocument/2006/relationships/hyperlink" Target="https://drc.dso.ufl.edu/" TargetMode="External"/><Relationship Id="rId3" Type="http://schemas.openxmlformats.org/officeDocument/2006/relationships/settings" Target="settings.xml"/><Relationship Id="rId21" Type="http://schemas.openxmlformats.org/officeDocument/2006/relationships/hyperlink" Target="http://elearning.ufl.edu/" TargetMode="External"/><Relationship Id="rId7" Type="http://schemas.openxmlformats.org/officeDocument/2006/relationships/hyperlink" Target="mailto:astephen@ufl.edu" TargetMode="External"/><Relationship Id="rId12" Type="http://schemas.openxmlformats.org/officeDocument/2006/relationships/hyperlink" Target="mailto:swolfe@ufl.edu" TargetMode="External"/><Relationship Id="rId17" Type="http://schemas.openxmlformats.org/officeDocument/2006/relationships/hyperlink" Target="mailto:lafrajm@ufl.edu" TargetMode="External"/><Relationship Id="rId25" Type="http://schemas.openxmlformats.org/officeDocument/2006/relationships/hyperlink" Target="http://nursing.ufl.edu/students/student-policies-and-handbooks/course-policies/" TargetMode="External"/><Relationship Id="rId2" Type="http://schemas.openxmlformats.org/officeDocument/2006/relationships/styles" Target="styles.xml"/><Relationship Id="rId16" Type="http://schemas.openxmlformats.org/officeDocument/2006/relationships/hyperlink" Target="mailto:karenvmoosvi@ufl.edu" TargetMode="External"/><Relationship Id="rId20" Type="http://schemas.openxmlformats.org/officeDocument/2006/relationships/hyperlink" Target="mailto:jeannems@uf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4748L%202011\carlibj@ufl.edu" TargetMode="External"/><Relationship Id="rId24" Type="http://schemas.openxmlformats.org/officeDocument/2006/relationships/hyperlink" Target="http://www.dso.ufl.edu/students.php" TargetMode="External"/><Relationship Id="rId5" Type="http://schemas.openxmlformats.org/officeDocument/2006/relationships/footnotes" Target="footnotes.xml"/><Relationship Id="rId15" Type="http://schemas.openxmlformats.org/officeDocument/2006/relationships/hyperlink" Target="mailto:dorie66@ufl.edu" TargetMode="External"/><Relationship Id="rId23" Type="http://schemas.openxmlformats.org/officeDocument/2006/relationships/hyperlink" Target="https://catalog.ufl.edu/ugrad/current/regulations/info/grades.aspx" TargetMode="External"/><Relationship Id="rId28" Type="http://schemas.openxmlformats.org/officeDocument/2006/relationships/theme" Target="theme/theme1.xml"/><Relationship Id="rId10" Type="http://schemas.openxmlformats.org/officeDocument/2006/relationships/hyperlink" Target="mailto:Mary.Beauchamp@va.gov" TargetMode="External"/><Relationship Id="rId19" Type="http://schemas.openxmlformats.org/officeDocument/2006/relationships/hyperlink" Target="mailto:simsfy@shands.ufl.edu" TargetMode="External"/><Relationship Id="rId4" Type="http://schemas.openxmlformats.org/officeDocument/2006/relationships/webSettings" Target="webSettings.xml"/><Relationship Id="rId9" Type="http://schemas.openxmlformats.org/officeDocument/2006/relationships/hyperlink" Target="mailto:sbeth12@ufl.edu" TargetMode="External"/><Relationship Id="rId14" Type="http://schemas.openxmlformats.org/officeDocument/2006/relationships/hyperlink" Target="mailto:pdelpech@ufl.edu" TargetMode="External"/><Relationship Id="rId22" Type="http://schemas.openxmlformats.org/officeDocument/2006/relationships/hyperlink" Target="mailto:helpdesk@ufl.edu"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2312</Words>
  <Characters>15704</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6</cp:revision>
  <cp:lastPrinted>2009-07-01T16:00:00Z</cp:lastPrinted>
  <dcterms:created xsi:type="dcterms:W3CDTF">2018-07-23T12:37:00Z</dcterms:created>
  <dcterms:modified xsi:type="dcterms:W3CDTF">2018-08-20T14:56:00Z</dcterms:modified>
</cp:coreProperties>
</file>