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CAD0B" w14:textId="77777777" w:rsidR="00671D1E" w:rsidRPr="001E4F3D" w:rsidRDefault="00671D1E">
      <w:pPr>
        <w:jc w:val="center"/>
      </w:pPr>
      <w:r w:rsidRPr="001E4F3D">
        <w:t>UNIVERSITY OF FLORIDA</w:t>
      </w:r>
    </w:p>
    <w:p w14:paraId="084751CC" w14:textId="77777777" w:rsidR="00671D1E" w:rsidRPr="001E4F3D" w:rsidRDefault="00671D1E">
      <w:pPr>
        <w:jc w:val="center"/>
      </w:pPr>
      <w:r w:rsidRPr="001E4F3D">
        <w:t>COLLEGE OF NURSING</w:t>
      </w:r>
    </w:p>
    <w:p w14:paraId="3319A792" w14:textId="77777777" w:rsidR="00E833F3" w:rsidRPr="001E4F3D" w:rsidRDefault="00E833F3">
      <w:pPr>
        <w:jc w:val="center"/>
      </w:pPr>
      <w:r w:rsidRPr="001E4F3D">
        <w:t>COURSE SYLLABUS</w:t>
      </w:r>
    </w:p>
    <w:p w14:paraId="7A3E692C" w14:textId="529E81F5" w:rsidR="00671D1E" w:rsidRPr="001E4F3D" w:rsidRDefault="00857F7B">
      <w:pPr>
        <w:jc w:val="center"/>
      </w:pPr>
      <w:r>
        <w:t>FALL</w:t>
      </w:r>
      <w:r w:rsidR="008321E1">
        <w:t xml:space="preserve"> 2019</w:t>
      </w:r>
    </w:p>
    <w:p w14:paraId="4755B4B8" w14:textId="77777777" w:rsidR="00AB76D9" w:rsidRPr="001E4F3D" w:rsidRDefault="00AB76D9">
      <w:pPr>
        <w:rPr>
          <w:u w:val="single"/>
        </w:rPr>
      </w:pPr>
    </w:p>
    <w:p w14:paraId="3E02DAE0" w14:textId="77777777" w:rsidR="00B16B3A" w:rsidRPr="001E4F3D" w:rsidRDefault="00671D1E" w:rsidP="00B16B3A">
      <w:r w:rsidRPr="001E4F3D">
        <w:rPr>
          <w:u w:val="single"/>
        </w:rPr>
        <w:t>COURSE NUMBER</w:t>
      </w:r>
      <w:r w:rsidRPr="001E4F3D">
        <w:t xml:space="preserve">               </w:t>
      </w:r>
      <w:r w:rsidR="0001004F" w:rsidRPr="001E4F3D">
        <w:t xml:space="preserve">NUR </w:t>
      </w:r>
      <w:r w:rsidR="001E4F3D">
        <w:t>3</w:t>
      </w:r>
      <w:r w:rsidR="00935C6E">
        <w:t>219</w:t>
      </w:r>
      <w:r w:rsidR="001E4F3D">
        <w:t>C</w:t>
      </w:r>
    </w:p>
    <w:p w14:paraId="0E9389A9" w14:textId="77777777" w:rsidR="00B16B3A" w:rsidRPr="001E4F3D" w:rsidRDefault="00B16B3A" w:rsidP="00B16B3A"/>
    <w:p w14:paraId="4D14DA68" w14:textId="77777777" w:rsidR="00B16B3A" w:rsidRPr="001E4F3D" w:rsidRDefault="00671D1E" w:rsidP="00B16B3A">
      <w:r w:rsidRPr="001E4F3D">
        <w:rPr>
          <w:u w:val="single"/>
        </w:rPr>
        <w:t>COURSE TITLE</w:t>
      </w:r>
      <w:r w:rsidR="00B16B3A" w:rsidRPr="001E4F3D">
        <w:t>                    Clinical Reasoning </w:t>
      </w:r>
      <w:r w:rsidR="00EC09AD">
        <w:t>and</w:t>
      </w:r>
      <w:r w:rsidR="00B16B3A" w:rsidRPr="001E4F3D">
        <w:t xml:space="preserve"> Personalized Nursing Ca</w:t>
      </w:r>
      <w:r w:rsidR="00A9712D" w:rsidRPr="001E4F3D">
        <w:t xml:space="preserve">re: Adult </w:t>
      </w:r>
      <w:r w:rsidR="00A9712D" w:rsidRPr="001E4F3D">
        <w:tab/>
      </w:r>
      <w:r w:rsidR="00A9712D" w:rsidRPr="001E4F3D">
        <w:tab/>
      </w:r>
      <w:r w:rsidR="00A9712D" w:rsidRPr="001E4F3D">
        <w:tab/>
      </w:r>
      <w:r w:rsidR="00A9712D" w:rsidRPr="001E4F3D">
        <w:tab/>
      </w:r>
      <w:r w:rsidR="00A9712D" w:rsidRPr="001E4F3D">
        <w:tab/>
      </w:r>
      <w:r w:rsidR="001E4F3D">
        <w:tab/>
      </w:r>
      <w:r w:rsidR="00A9712D" w:rsidRPr="001E4F3D">
        <w:t xml:space="preserve">Acute </w:t>
      </w:r>
      <w:r w:rsidR="0029340F" w:rsidRPr="001E4F3D">
        <w:t>Conditions</w:t>
      </w:r>
      <w:r w:rsidR="00A9712D" w:rsidRPr="001E4F3D">
        <w:t> </w:t>
      </w:r>
    </w:p>
    <w:p w14:paraId="340BA298" w14:textId="77777777" w:rsidR="00671D1E" w:rsidRPr="001E4F3D" w:rsidRDefault="00671D1E">
      <w:r w:rsidRPr="001E4F3D">
        <w:t> </w:t>
      </w:r>
    </w:p>
    <w:p w14:paraId="3D6980C1" w14:textId="50E32E42" w:rsidR="00671D1E" w:rsidRPr="001E4F3D" w:rsidRDefault="00671D1E">
      <w:r w:rsidRPr="001E4F3D">
        <w:rPr>
          <w:u w:val="single"/>
        </w:rPr>
        <w:t>CREDITS</w:t>
      </w:r>
      <w:r w:rsidRPr="001E4F3D">
        <w:t>                             </w:t>
      </w:r>
      <w:r w:rsidR="001E4F3D">
        <w:tab/>
        <w:t>0</w:t>
      </w:r>
      <w:r w:rsidR="00B16B3A" w:rsidRPr="001E4F3D">
        <w:t>4 Credits (2</w:t>
      </w:r>
      <w:r w:rsidR="00F93B23">
        <w:t>/</w:t>
      </w:r>
      <w:r w:rsidR="00B16B3A" w:rsidRPr="001E4F3D">
        <w:t>2</w:t>
      </w:r>
      <w:r w:rsidR="00F93B23">
        <w:t>) 90 clinical hours</w:t>
      </w:r>
      <w:r w:rsidRPr="001E4F3D">
        <w:t xml:space="preserve">                              </w:t>
      </w:r>
    </w:p>
    <w:p w14:paraId="137D364C" w14:textId="77777777" w:rsidR="00671D1E" w:rsidRPr="001E4F3D" w:rsidRDefault="00671D1E"/>
    <w:p w14:paraId="4598AE57" w14:textId="77777777" w:rsidR="001A1240" w:rsidRPr="001E4F3D" w:rsidRDefault="00671D1E" w:rsidP="001A1240">
      <w:pPr>
        <w:ind w:left="720" w:hanging="720"/>
      </w:pPr>
      <w:r w:rsidRPr="001E4F3D">
        <w:rPr>
          <w:u w:val="single"/>
        </w:rPr>
        <w:t>PREREQUISITES</w:t>
      </w:r>
      <w:r w:rsidR="00AB76D9" w:rsidRPr="001E4F3D">
        <w:t>                  </w:t>
      </w:r>
      <w:r w:rsidR="001A1240" w:rsidRPr="001E4F3D">
        <w:t>NUR 3</w:t>
      </w:r>
      <w:r w:rsidR="001A1240">
        <w:t>066</w:t>
      </w:r>
      <w:r w:rsidR="001A1240" w:rsidRPr="001E4F3D">
        <w:t>C</w:t>
      </w:r>
      <w:r w:rsidR="001A1240" w:rsidRPr="001E4F3D">
        <w:tab/>
        <w:t>Clinical Reasoning Health Assessment</w:t>
      </w:r>
    </w:p>
    <w:p w14:paraId="0D652A4F" w14:textId="77777777" w:rsidR="001A1240" w:rsidRPr="001E4F3D" w:rsidRDefault="001A1240" w:rsidP="00197102">
      <w:pPr>
        <w:ind w:left="720" w:hanging="720"/>
      </w:pPr>
      <w:r w:rsidRPr="001E4F3D">
        <w:tab/>
      </w:r>
      <w:r w:rsidRPr="001E4F3D">
        <w:tab/>
      </w:r>
      <w:r w:rsidRPr="001E4F3D">
        <w:tab/>
      </w:r>
      <w:r w:rsidRPr="001E4F3D">
        <w:tab/>
      </w:r>
      <w:r w:rsidR="00197102">
        <w:t>N</w:t>
      </w:r>
      <w:r w:rsidRPr="001E4F3D">
        <w:t>UR 3</w:t>
      </w:r>
      <w:r>
        <w:t>737C</w:t>
      </w:r>
      <w:r w:rsidRPr="001E4F3D">
        <w:tab/>
        <w:t>Principles of Personalized Nursing Care 1</w:t>
      </w:r>
    </w:p>
    <w:p w14:paraId="7D14BEFC" w14:textId="77777777" w:rsidR="00671D1E" w:rsidRPr="001E4F3D" w:rsidRDefault="00671D1E">
      <w:r w:rsidRPr="001E4F3D">
        <w:t xml:space="preserve">                                                                        </w:t>
      </w:r>
    </w:p>
    <w:p w14:paraId="1FEFC2C8" w14:textId="77777777" w:rsidR="00671D1E" w:rsidRPr="001E4F3D" w:rsidRDefault="008D2E28" w:rsidP="00AB76D9">
      <w:pPr>
        <w:tabs>
          <w:tab w:val="left" w:pos="2880"/>
        </w:tabs>
      </w:pPr>
      <w:r w:rsidRPr="001E4F3D">
        <w:rPr>
          <w:u w:val="single"/>
        </w:rPr>
        <w:t>COREQUISITES</w:t>
      </w:r>
      <w:r w:rsidRPr="001E4F3D">
        <w:tab/>
      </w:r>
      <w:r w:rsidR="00AB76D9" w:rsidRPr="001E4F3D">
        <w:t>N</w:t>
      </w:r>
      <w:r w:rsidR="00E833F3" w:rsidRPr="001E4F3D">
        <w:t>one</w:t>
      </w:r>
    </w:p>
    <w:p w14:paraId="4C104899" w14:textId="77777777" w:rsidR="00671D1E" w:rsidRPr="001E4F3D" w:rsidRDefault="00671D1E">
      <w:pPr>
        <w:rPr>
          <w:u w:val="single"/>
        </w:rPr>
      </w:pPr>
    </w:p>
    <w:p w14:paraId="27BDFC89" w14:textId="77777777" w:rsidR="00183C74" w:rsidRDefault="001E4F3D" w:rsidP="00183C74">
      <w:pPr>
        <w:ind w:left="720" w:hanging="720"/>
        <w:contextualSpacing/>
        <w:rPr>
          <w:rStyle w:val="normal1"/>
          <w:rFonts w:ascii="Times New Roman" w:hAnsi="Times New Roman" w:cs="Times New Roman"/>
          <w:color w:val="000000"/>
          <w:sz w:val="24"/>
          <w:szCs w:val="24"/>
        </w:rPr>
      </w:pPr>
      <w:r w:rsidRPr="001E4F3D">
        <w:rPr>
          <w:rStyle w:val="normal1"/>
          <w:rFonts w:ascii="Times New Roman" w:hAnsi="Times New Roman" w:cs="Times New Roman"/>
          <w:color w:val="000000"/>
          <w:sz w:val="24"/>
          <w:szCs w:val="24"/>
          <w:u w:val="single"/>
        </w:rPr>
        <w:t xml:space="preserve">FACULTY </w:t>
      </w:r>
      <w:r w:rsidR="00183C74">
        <w:rPr>
          <w:rStyle w:val="normal1"/>
          <w:rFonts w:ascii="Times New Roman" w:hAnsi="Times New Roman" w:cs="Times New Roman"/>
          <w:color w:val="000000"/>
          <w:sz w:val="24"/>
          <w:szCs w:val="24"/>
        </w:rPr>
        <w:tab/>
      </w:r>
    </w:p>
    <w:p w14:paraId="506DD646" w14:textId="71EEB993" w:rsidR="009A54B6" w:rsidRDefault="006B7537" w:rsidP="0025573F">
      <w:pPr>
        <w:tabs>
          <w:tab w:val="left" w:pos="3090"/>
        </w:tabs>
        <w:ind w:left="4620" w:hanging="4620"/>
        <w:rPr>
          <w:rFonts w:eastAsia="Times New Roman"/>
        </w:rPr>
      </w:pPr>
      <w:r>
        <w:rPr>
          <w:color w:val="000000"/>
        </w:rPr>
        <w:t>Michael Aull, MSN, RN, CEN</w:t>
      </w:r>
      <w:r w:rsidR="0025573F">
        <w:rPr>
          <w:color w:val="000000"/>
        </w:rPr>
        <w:tab/>
      </w:r>
      <w:r w:rsidR="0025573F">
        <w:rPr>
          <w:color w:val="000000"/>
        </w:rPr>
        <w:tab/>
        <w:t xml:space="preserve">     </w:t>
      </w:r>
      <w:r w:rsidR="0025573F">
        <w:rPr>
          <w:rFonts w:eastAsia="Times New Roman"/>
        </w:rPr>
        <w:t>Michael Ma</w:t>
      </w:r>
      <w:r w:rsidR="00F2633B">
        <w:rPr>
          <w:rFonts w:eastAsia="Times New Roman"/>
        </w:rPr>
        <w:t>y</w:t>
      </w:r>
      <w:r w:rsidR="0025573F">
        <w:rPr>
          <w:rFonts w:eastAsia="Times New Roman"/>
        </w:rPr>
        <w:t xml:space="preserve">mi, DNP, ARNP, CPNP-AC, </w:t>
      </w:r>
      <w:r w:rsidR="009A54B6">
        <w:rPr>
          <w:rFonts w:eastAsia="Times New Roman"/>
        </w:rPr>
        <w:t xml:space="preserve"> </w:t>
      </w:r>
    </w:p>
    <w:p w14:paraId="0E1A8B0B" w14:textId="69C8B3D5" w:rsidR="006B7537" w:rsidRDefault="009A54B6" w:rsidP="0025573F">
      <w:pPr>
        <w:tabs>
          <w:tab w:val="left" w:pos="3090"/>
        </w:tabs>
        <w:ind w:left="4620" w:hanging="4620"/>
        <w:rPr>
          <w:rFonts w:eastAsia="Times New Roman"/>
          <w:color w:val="000000"/>
        </w:rPr>
      </w:pPr>
      <w:r>
        <w:rPr>
          <w:color w:val="000000"/>
        </w:rPr>
        <w:t>Clinical Lecturer</w:t>
      </w:r>
      <w:r>
        <w:rPr>
          <w:rFonts w:eastAsia="Times New Roman"/>
        </w:rPr>
        <w:tab/>
      </w:r>
      <w:r>
        <w:rPr>
          <w:rFonts w:eastAsia="Times New Roman"/>
        </w:rPr>
        <w:tab/>
        <w:t xml:space="preserve">     </w:t>
      </w:r>
      <w:r w:rsidR="0025573F">
        <w:rPr>
          <w:rFonts w:eastAsia="Times New Roman"/>
        </w:rPr>
        <w:t>CCRN</w:t>
      </w:r>
      <w:r w:rsidR="0025573F">
        <w:rPr>
          <w:rFonts w:eastAsia="Times New Roman"/>
          <w:color w:val="000000"/>
        </w:rPr>
        <w:t xml:space="preserve">      </w:t>
      </w:r>
      <w:r w:rsidR="006B7537">
        <w:rPr>
          <w:color w:val="000000"/>
        </w:rPr>
        <w:tab/>
      </w:r>
      <w:r w:rsidR="006B7537">
        <w:rPr>
          <w:color w:val="000000"/>
        </w:rPr>
        <w:tab/>
      </w:r>
    </w:p>
    <w:p w14:paraId="2B54E510" w14:textId="53A7CF10" w:rsidR="006B7537" w:rsidRDefault="009A54B6" w:rsidP="006B7537">
      <w:pPr>
        <w:tabs>
          <w:tab w:val="left" w:pos="3090"/>
        </w:tabs>
        <w:rPr>
          <w:color w:val="000000"/>
        </w:rPr>
      </w:pPr>
      <w:r>
        <w:rPr>
          <w:color w:val="000000"/>
        </w:rPr>
        <w:t>Office: LRC, Jacksonville Campus</w:t>
      </w:r>
      <w:r w:rsidR="006B7537">
        <w:rPr>
          <w:color w:val="000000"/>
        </w:rPr>
        <w:tab/>
      </w:r>
      <w:r>
        <w:rPr>
          <w:color w:val="000000"/>
        </w:rPr>
        <w:tab/>
        <w:t xml:space="preserve">          </w:t>
      </w:r>
      <w:r>
        <w:rPr>
          <w:rFonts w:eastAsia="Times New Roman"/>
        </w:rPr>
        <w:t>Clinical Assistant Professor</w:t>
      </w:r>
      <w:r w:rsidR="006B7537">
        <w:rPr>
          <w:color w:val="000000"/>
        </w:rPr>
        <w:tab/>
      </w:r>
      <w:r w:rsidR="006B7537">
        <w:rPr>
          <w:color w:val="000000"/>
        </w:rPr>
        <w:tab/>
      </w:r>
      <w:r w:rsidR="006B7537">
        <w:rPr>
          <w:color w:val="000000"/>
        </w:rPr>
        <w:tab/>
      </w:r>
    </w:p>
    <w:p w14:paraId="40583BB2" w14:textId="10940FE5" w:rsidR="009A54B6" w:rsidRDefault="00B01B97" w:rsidP="009A54B6">
      <w:pPr>
        <w:tabs>
          <w:tab w:val="left" w:pos="3090"/>
        </w:tabs>
        <w:rPr>
          <w:color w:val="000000"/>
        </w:rPr>
      </w:pPr>
      <w:r>
        <w:rPr>
          <w:color w:val="000000"/>
        </w:rPr>
        <w:t>(</w:t>
      </w:r>
      <w:r w:rsidR="009A54B6">
        <w:rPr>
          <w:color w:val="000000"/>
        </w:rPr>
        <w:t>724</w:t>
      </w:r>
      <w:r>
        <w:rPr>
          <w:color w:val="000000"/>
        </w:rPr>
        <w:t xml:space="preserve">) </w:t>
      </w:r>
      <w:r w:rsidR="009A54B6">
        <w:rPr>
          <w:color w:val="000000"/>
        </w:rPr>
        <w:t>882-7578</w:t>
      </w:r>
      <w:r>
        <w:rPr>
          <w:color w:val="000000"/>
        </w:rPr>
        <w:t xml:space="preserve"> office</w:t>
      </w:r>
      <w:r w:rsidR="009A54B6">
        <w:rPr>
          <w:color w:val="000000"/>
        </w:rPr>
        <w:tab/>
      </w:r>
      <w:r w:rsidR="009A54B6">
        <w:rPr>
          <w:color w:val="000000"/>
        </w:rPr>
        <w:tab/>
      </w:r>
      <w:r w:rsidR="009A54B6">
        <w:rPr>
          <w:color w:val="000000"/>
        </w:rPr>
        <w:tab/>
        <w:t xml:space="preserve">          </w:t>
      </w:r>
      <w:r w:rsidR="009A54B6">
        <w:rPr>
          <w:rFonts w:eastAsia="Times New Roman"/>
        </w:rPr>
        <w:t xml:space="preserve">Office: </w:t>
      </w:r>
      <w:r w:rsidR="009A54B6">
        <w:t xml:space="preserve">Gainesville Campus, </w:t>
      </w:r>
      <w:r w:rsidR="009A54B6">
        <w:rPr>
          <w:rFonts w:eastAsia="Times New Roman"/>
        </w:rPr>
        <w:t>HPNP 3238</w:t>
      </w:r>
      <w:r w:rsidR="009A54B6">
        <w:rPr>
          <w:color w:val="000000"/>
        </w:rPr>
        <w:tab/>
      </w:r>
    </w:p>
    <w:p w14:paraId="13F6F428" w14:textId="402AEFD2" w:rsidR="009A54B6" w:rsidRDefault="009A54B6" w:rsidP="009A54B6">
      <w:pPr>
        <w:tabs>
          <w:tab w:val="left" w:pos="3090"/>
        </w:tabs>
        <w:rPr>
          <w:color w:val="000000"/>
        </w:rPr>
      </w:pPr>
      <w:r>
        <w:rPr>
          <w:color w:val="000000"/>
        </w:rPr>
        <w:t>Office Hours: Wednesday 1-3 pm</w:t>
      </w:r>
      <w:r>
        <w:tab/>
      </w:r>
      <w:r>
        <w:tab/>
        <w:t xml:space="preserve">          </w:t>
      </w:r>
      <w:r>
        <w:rPr>
          <w:rFonts w:eastAsia="Times New Roman"/>
        </w:rPr>
        <w:t>(352) 273-</w:t>
      </w:r>
      <w:r w:rsidR="00F2633B">
        <w:rPr>
          <w:rFonts w:eastAsia="Times New Roman"/>
        </w:rPr>
        <w:t>TBA</w:t>
      </w:r>
      <w:r w:rsidR="00B01B97">
        <w:rPr>
          <w:rFonts w:eastAsia="Times New Roman"/>
        </w:rPr>
        <w:t xml:space="preserve"> office</w:t>
      </w:r>
      <w:r>
        <w:tab/>
      </w:r>
    </w:p>
    <w:p w14:paraId="72E455E6" w14:textId="7DA40D81" w:rsidR="006B7537" w:rsidRDefault="0068378E" w:rsidP="009A54B6">
      <w:pPr>
        <w:tabs>
          <w:tab w:val="left" w:pos="3090"/>
        </w:tabs>
        <w:rPr>
          <w:rFonts w:eastAsia="Times New Roman"/>
        </w:rPr>
      </w:pPr>
      <w:hyperlink r:id="rId8" w:history="1">
        <w:r w:rsidR="009A54B6">
          <w:rPr>
            <w:rStyle w:val="Hyperlink"/>
          </w:rPr>
          <w:t>maull@ufl.edu</w:t>
        </w:r>
      </w:hyperlink>
      <w:r w:rsidR="006B7537">
        <w:rPr>
          <w:color w:val="000000"/>
        </w:rPr>
        <w:tab/>
      </w:r>
      <w:r w:rsidR="009A54B6">
        <w:rPr>
          <w:color w:val="000000"/>
        </w:rPr>
        <w:tab/>
      </w:r>
      <w:r w:rsidR="009A54B6">
        <w:rPr>
          <w:color w:val="000000"/>
        </w:rPr>
        <w:tab/>
        <w:t xml:space="preserve">          </w:t>
      </w:r>
      <w:r w:rsidR="009A54B6">
        <w:rPr>
          <w:rFonts w:eastAsia="Times New Roman"/>
        </w:rPr>
        <w:t>(954) 552-7633</w:t>
      </w:r>
      <w:r w:rsidR="009A54B6">
        <w:rPr>
          <w:rFonts w:eastAsia="Times New Roman"/>
        </w:rPr>
        <w:tab/>
      </w:r>
      <w:r w:rsidR="00B01B97">
        <w:rPr>
          <w:rFonts w:eastAsia="Times New Roman"/>
        </w:rPr>
        <w:t>cell</w:t>
      </w:r>
    </w:p>
    <w:p w14:paraId="6561AB35" w14:textId="59E713B0" w:rsidR="009A54B6" w:rsidRDefault="009A54B6" w:rsidP="009A54B6">
      <w:pPr>
        <w:tabs>
          <w:tab w:val="left" w:pos="3090"/>
        </w:tabs>
        <w:rPr>
          <w:rFonts w:eastAsia="Times New Roman"/>
        </w:rPr>
      </w:pPr>
      <w:r>
        <w:rPr>
          <w:rFonts w:eastAsia="Times New Roman"/>
        </w:rPr>
        <w:tab/>
      </w:r>
      <w:r>
        <w:rPr>
          <w:rFonts w:eastAsia="Times New Roman"/>
        </w:rPr>
        <w:tab/>
      </w:r>
      <w:r>
        <w:rPr>
          <w:rFonts w:eastAsia="Times New Roman"/>
        </w:rPr>
        <w:tab/>
        <w:t xml:space="preserve">          Office Hours:  </w:t>
      </w:r>
      <w:r w:rsidR="00F2633B">
        <w:rPr>
          <w:rFonts w:eastAsia="Times New Roman"/>
          <w:color w:val="000000"/>
        </w:rPr>
        <w:t>TBA</w:t>
      </w:r>
      <w:r>
        <w:rPr>
          <w:rFonts w:eastAsia="Times New Roman"/>
          <w:color w:val="000000"/>
        </w:rPr>
        <w:t>  </w:t>
      </w:r>
      <w:r>
        <w:rPr>
          <w:rFonts w:eastAsia="Times New Roman"/>
        </w:rPr>
        <w:tab/>
      </w:r>
    </w:p>
    <w:p w14:paraId="69250375" w14:textId="52524505" w:rsidR="009A54B6" w:rsidRDefault="009A54B6" w:rsidP="009A54B6">
      <w:pPr>
        <w:tabs>
          <w:tab w:val="left" w:pos="3090"/>
        </w:tabs>
        <w:rPr>
          <w:color w:val="000000"/>
        </w:rPr>
      </w:pPr>
      <w:r w:rsidRPr="00183C74">
        <w:rPr>
          <w:rFonts w:eastAsia="Times New Roman"/>
        </w:rPr>
        <w:t>Lisa Ferguson, DNP, ARNP, WHNP-BC</w:t>
      </w:r>
      <w:r>
        <w:rPr>
          <w:rFonts w:eastAsia="Times New Roman"/>
        </w:rPr>
        <w:tab/>
        <w:t xml:space="preserve">          </w:t>
      </w:r>
      <w:hyperlink r:id="rId9" w:history="1">
        <w:r>
          <w:rPr>
            <w:rStyle w:val="Hyperlink"/>
            <w:rFonts w:eastAsia="Times New Roman"/>
          </w:rPr>
          <w:t>maymim@ufl.edu</w:t>
        </w:r>
      </w:hyperlink>
    </w:p>
    <w:p w14:paraId="6BB91903" w14:textId="6C1D3AEC" w:rsidR="009A54B6" w:rsidRDefault="009A54B6" w:rsidP="009A54B6">
      <w:pPr>
        <w:rPr>
          <w:rFonts w:eastAsia="Times New Roman"/>
        </w:rPr>
      </w:pPr>
      <w:r w:rsidRPr="00DA5B39">
        <w:rPr>
          <w:rFonts w:eastAsia="Times New Roman"/>
          <w:b/>
        </w:rPr>
        <w:t>Course Coordinator</w:t>
      </w:r>
    </w:p>
    <w:p w14:paraId="477D798D" w14:textId="43CB7AA5" w:rsidR="0025573F" w:rsidRDefault="009A54B6" w:rsidP="006B7537">
      <w:pPr>
        <w:rPr>
          <w:rStyle w:val="Hyperlink"/>
        </w:rPr>
      </w:pPr>
      <w:r w:rsidRPr="00183C74">
        <w:rPr>
          <w:rFonts w:eastAsia="Times New Roman"/>
        </w:rPr>
        <w:t>Clinical Assistant Professor</w:t>
      </w:r>
      <w:r>
        <w:rPr>
          <w:rFonts w:eastAsia="Times New Roman"/>
        </w:rPr>
        <w:tab/>
      </w:r>
      <w:r>
        <w:rPr>
          <w:rFonts w:eastAsia="Times New Roman"/>
        </w:rPr>
        <w:tab/>
      </w:r>
      <w:r>
        <w:rPr>
          <w:rFonts w:eastAsia="Times New Roman"/>
        </w:rPr>
        <w:tab/>
        <w:t xml:space="preserve">          Brooke Russo, MSN, RN</w:t>
      </w:r>
    </w:p>
    <w:p w14:paraId="33ACEC04" w14:textId="103BA018" w:rsidR="0025573F" w:rsidRDefault="009A54B6" w:rsidP="0025573F">
      <w:pPr>
        <w:rPr>
          <w:rFonts w:eastAsia="Times New Roman"/>
        </w:rPr>
      </w:pPr>
      <w:r w:rsidRPr="00183C74">
        <w:rPr>
          <w:rFonts w:eastAsia="Times New Roman"/>
        </w:rPr>
        <w:t xml:space="preserve">Office: </w:t>
      </w:r>
      <w:r>
        <w:t xml:space="preserve">Gainesville Campus, </w:t>
      </w:r>
      <w:r w:rsidRPr="00183C74">
        <w:rPr>
          <w:rFonts w:eastAsia="Times New Roman"/>
        </w:rPr>
        <w:t>HPNP 2219</w:t>
      </w:r>
      <w:r>
        <w:rPr>
          <w:rFonts w:eastAsia="Times New Roman"/>
        </w:rPr>
        <w:tab/>
        <w:t xml:space="preserve">          Clinical Lecturer</w:t>
      </w:r>
    </w:p>
    <w:p w14:paraId="680D8AE6" w14:textId="5896771B" w:rsidR="009A54B6" w:rsidRDefault="009A54B6" w:rsidP="009A54B6">
      <w:pPr>
        <w:rPr>
          <w:rFonts w:eastAsia="Times New Roman"/>
          <w:color w:val="0000FF" w:themeColor="hyperlink"/>
          <w:u w:val="single"/>
        </w:rPr>
      </w:pPr>
      <w:r w:rsidRPr="00183C74">
        <w:rPr>
          <w:rFonts w:eastAsia="Times New Roman"/>
        </w:rPr>
        <w:t>(352) 294-8605 office</w:t>
      </w:r>
      <w:r w:rsidR="0025573F">
        <w:rPr>
          <w:rFonts w:eastAsia="Times New Roman"/>
          <w:color w:val="0000FF" w:themeColor="hyperlink"/>
        </w:rPr>
        <w:tab/>
      </w:r>
      <w:r w:rsidR="0025573F">
        <w:rPr>
          <w:rFonts w:eastAsia="Times New Roman"/>
          <w:color w:val="0000FF" w:themeColor="hyperlink"/>
        </w:rPr>
        <w:tab/>
      </w:r>
      <w:r w:rsidR="0025573F">
        <w:rPr>
          <w:rFonts w:eastAsia="Times New Roman"/>
          <w:color w:val="0000FF" w:themeColor="hyperlink"/>
        </w:rPr>
        <w:tab/>
      </w:r>
      <w:r w:rsidR="0025573F">
        <w:rPr>
          <w:rFonts w:eastAsia="Times New Roman"/>
          <w:color w:val="0000FF" w:themeColor="hyperlink"/>
        </w:rPr>
        <w:tab/>
      </w:r>
      <w:r>
        <w:rPr>
          <w:rFonts w:eastAsia="Times New Roman"/>
          <w:color w:val="0000FF" w:themeColor="hyperlink"/>
        </w:rPr>
        <w:t xml:space="preserve">          </w:t>
      </w:r>
      <w:r>
        <w:rPr>
          <w:rFonts w:eastAsia="Times New Roman"/>
        </w:rPr>
        <w:t>Office:</w:t>
      </w:r>
      <w:r w:rsidR="00B01B97">
        <w:rPr>
          <w:rFonts w:eastAsia="Times New Roman"/>
        </w:rPr>
        <w:t xml:space="preserve"> </w:t>
      </w:r>
      <w:r>
        <w:rPr>
          <w:rFonts w:eastAsia="Times New Roman"/>
        </w:rPr>
        <w:t xml:space="preserve"> </w:t>
      </w:r>
      <w:r>
        <w:t xml:space="preserve">Gainesville Campus, </w:t>
      </w:r>
      <w:r>
        <w:rPr>
          <w:rFonts w:eastAsia="Times New Roman"/>
        </w:rPr>
        <w:t>HPNP 3232</w:t>
      </w:r>
      <w:r>
        <w:rPr>
          <w:rFonts w:eastAsia="Times New Roman"/>
        </w:rPr>
        <w:tab/>
      </w:r>
    </w:p>
    <w:p w14:paraId="0BE72E79" w14:textId="24023E9F" w:rsidR="0025573F" w:rsidRDefault="009A54B6" w:rsidP="0025573F">
      <w:pPr>
        <w:rPr>
          <w:rFonts w:eastAsia="Times New Roman"/>
          <w:color w:val="0000FF" w:themeColor="hyperlink"/>
        </w:rPr>
      </w:pPr>
      <w:r w:rsidRPr="00183C74">
        <w:rPr>
          <w:rFonts w:eastAsia="Times New Roman"/>
        </w:rPr>
        <w:t xml:space="preserve">Office Hours: </w:t>
      </w:r>
      <w:r>
        <w:rPr>
          <w:rFonts w:eastAsia="Times New Roman"/>
        </w:rPr>
        <w:t>Thursdays</w:t>
      </w:r>
      <w:r w:rsidRPr="00183C74">
        <w:rPr>
          <w:rFonts w:eastAsia="Times New Roman"/>
        </w:rPr>
        <w:t xml:space="preserve"> 0900-1100</w:t>
      </w:r>
      <w:r>
        <w:rPr>
          <w:rFonts w:eastAsia="Times New Roman"/>
        </w:rPr>
        <w:t xml:space="preserve">                        (352) 273-6396 office</w:t>
      </w:r>
    </w:p>
    <w:p w14:paraId="6C2CE74C" w14:textId="77777777" w:rsidR="00B01B97" w:rsidRDefault="009A54B6" w:rsidP="009A54B6">
      <w:pPr>
        <w:rPr>
          <w:rFonts w:eastAsia="Times New Roman"/>
        </w:rPr>
      </w:pPr>
      <w:r>
        <w:rPr>
          <w:rFonts w:eastAsia="Times New Roman"/>
        </w:rPr>
        <w:t>and by appointment</w:t>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sidR="00B01B97">
        <w:rPr>
          <w:rFonts w:eastAsia="Times New Roman"/>
          <w:color w:val="0000FF" w:themeColor="hyperlink"/>
        </w:rPr>
        <w:t xml:space="preserve">                      </w:t>
      </w:r>
      <w:r w:rsidR="00B01B97">
        <w:rPr>
          <w:rFonts w:eastAsia="Times New Roman"/>
          <w:color w:val="000000"/>
        </w:rPr>
        <w:t>(352)</w:t>
      </w:r>
      <w:r w:rsidR="00B01B97">
        <w:rPr>
          <w:rFonts w:eastAsia="Times New Roman"/>
        </w:rPr>
        <w:t xml:space="preserve"> cell TBA</w:t>
      </w:r>
    </w:p>
    <w:p w14:paraId="3EEE8357" w14:textId="2FB9CA89" w:rsidR="0025573F" w:rsidRDefault="0068378E" w:rsidP="009A54B6">
      <w:pPr>
        <w:rPr>
          <w:rFonts w:eastAsia="Times New Roman"/>
          <w:color w:val="0000FF" w:themeColor="hyperlink"/>
          <w:u w:val="single"/>
        </w:rPr>
      </w:pPr>
      <w:hyperlink r:id="rId10" w:history="1">
        <w:r w:rsidR="009A54B6" w:rsidRPr="00183C74">
          <w:rPr>
            <w:rFonts w:eastAsia="Times New Roman"/>
            <w:color w:val="0000FF" w:themeColor="hyperlink"/>
            <w:u w:val="single"/>
          </w:rPr>
          <w:t>lisalferguson@ufl.edu</w:t>
        </w:r>
      </w:hyperlink>
      <w:r w:rsidR="0025573F">
        <w:rPr>
          <w:rFonts w:eastAsia="Times New Roman"/>
        </w:rPr>
        <w:tab/>
      </w:r>
      <w:r w:rsidR="0025573F">
        <w:rPr>
          <w:rFonts w:eastAsia="Times New Roman"/>
        </w:rPr>
        <w:tab/>
      </w:r>
      <w:r w:rsidR="0025573F">
        <w:rPr>
          <w:rFonts w:eastAsia="Times New Roman"/>
        </w:rPr>
        <w:tab/>
      </w:r>
      <w:r w:rsidR="0025573F">
        <w:rPr>
          <w:rFonts w:eastAsia="Times New Roman"/>
        </w:rPr>
        <w:tab/>
      </w:r>
      <w:r w:rsidR="00B01B97">
        <w:rPr>
          <w:rFonts w:eastAsia="Times New Roman"/>
        </w:rPr>
        <w:t xml:space="preserve">          </w:t>
      </w:r>
      <w:r w:rsidR="00B01B97">
        <w:rPr>
          <w:rFonts w:eastAsia="Times New Roman"/>
          <w:color w:val="0000FF" w:themeColor="hyperlink"/>
        </w:rPr>
        <w:t>brusso</w:t>
      </w:r>
      <w:hyperlink r:id="rId11" w:history="1">
        <w:r w:rsidR="00B01B97" w:rsidRPr="00AF3B65">
          <w:rPr>
            <w:rStyle w:val="Hyperlink"/>
            <w:rFonts w:eastAsia="Times New Roman"/>
          </w:rPr>
          <w:t>@ufl.edu</w:t>
        </w:r>
      </w:hyperlink>
    </w:p>
    <w:p w14:paraId="4DEE5C73" w14:textId="77777777" w:rsidR="00B01B97" w:rsidRDefault="00B01B97" w:rsidP="0025573F">
      <w:pPr>
        <w:jc w:val="both"/>
      </w:pPr>
    </w:p>
    <w:p w14:paraId="4F553C79" w14:textId="77777777" w:rsidR="00B01B97" w:rsidRDefault="0025573F" w:rsidP="00B01B97">
      <w:pPr>
        <w:jc w:val="both"/>
        <w:rPr>
          <w:color w:val="000000"/>
        </w:rPr>
      </w:pPr>
      <w:r>
        <w:t>Dorie Frum, MSN, ACNP-BC</w:t>
      </w:r>
      <w:r w:rsidR="00B01B97">
        <w:tab/>
      </w:r>
      <w:r w:rsidR="00B01B97">
        <w:tab/>
        <w:t xml:space="preserve">          </w:t>
      </w:r>
      <w:r w:rsidR="00B01B97">
        <w:rPr>
          <w:color w:val="000000"/>
        </w:rPr>
        <w:t>Patrick Nobles, MSN, RN, CNL</w:t>
      </w:r>
    </w:p>
    <w:p w14:paraId="6A5CA5B2" w14:textId="6FD448B5" w:rsidR="00B01B97" w:rsidRDefault="0025573F" w:rsidP="00B01B97">
      <w:pPr>
        <w:jc w:val="both"/>
        <w:rPr>
          <w:color w:val="000000"/>
        </w:rPr>
      </w:pPr>
      <w:r>
        <w:t>Clinical Assistant Professor</w:t>
      </w:r>
      <w:r w:rsidR="00B01B97">
        <w:tab/>
      </w:r>
      <w:r w:rsidR="00B01B97">
        <w:tab/>
      </w:r>
      <w:r w:rsidR="00B01B97">
        <w:tab/>
        <w:t xml:space="preserve">          </w:t>
      </w:r>
      <w:r w:rsidR="00B01B97">
        <w:rPr>
          <w:color w:val="000000"/>
        </w:rPr>
        <w:t xml:space="preserve">Clinical </w:t>
      </w:r>
      <w:r w:rsidR="00F2633B">
        <w:rPr>
          <w:color w:val="000000"/>
        </w:rPr>
        <w:t>Lecturer</w:t>
      </w:r>
    </w:p>
    <w:p w14:paraId="5DD8ABE5" w14:textId="77777777" w:rsidR="00B01B97" w:rsidRDefault="0025573F" w:rsidP="00B01B97">
      <w:pPr>
        <w:jc w:val="both"/>
        <w:rPr>
          <w:color w:val="000000"/>
        </w:rPr>
      </w:pPr>
      <w:r>
        <w:t>Office: Gainesville Campus, HPNP 3231</w:t>
      </w:r>
      <w:r w:rsidR="00B01B97">
        <w:tab/>
        <w:t xml:space="preserve">          </w:t>
      </w:r>
      <w:r w:rsidR="00B01B97" w:rsidRPr="004C0DC9">
        <w:rPr>
          <w:color w:val="000000"/>
        </w:rPr>
        <w:t>Office:  LRC, Jacksonville Campus</w:t>
      </w:r>
    </w:p>
    <w:p w14:paraId="329818CB" w14:textId="3A867002" w:rsidR="00B01B97" w:rsidRDefault="0025573F" w:rsidP="00B01B97">
      <w:pPr>
        <w:jc w:val="both"/>
        <w:rPr>
          <w:color w:val="000000"/>
        </w:rPr>
      </w:pPr>
      <w:r>
        <w:t>(352) 262-4379</w:t>
      </w:r>
      <w:r w:rsidR="00B01B97">
        <w:tab/>
      </w:r>
      <w:r w:rsidR="00B01B97">
        <w:tab/>
      </w:r>
      <w:r w:rsidR="00B01B97">
        <w:tab/>
      </w:r>
      <w:r w:rsidR="00B01B97">
        <w:tab/>
        <w:t xml:space="preserve">          </w:t>
      </w:r>
      <w:r w:rsidR="00B01B97">
        <w:rPr>
          <w:color w:val="000000"/>
        </w:rPr>
        <w:t>(302) 438-7491 office</w:t>
      </w:r>
    </w:p>
    <w:p w14:paraId="5234CBE0" w14:textId="77777777" w:rsidR="00B01B97" w:rsidRDefault="0025573F" w:rsidP="00B01B97">
      <w:pPr>
        <w:jc w:val="both"/>
        <w:rPr>
          <w:color w:val="000000"/>
        </w:rPr>
      </w:pPr>
      <w:r>
        <w:t>Office Hours: By appointment</w:t>
      </w:r>
      <w:r w:rsidR="00B01B97">
        <w:tab/>
      </w:r>
      <w:r w:rsidR="00B01B97">
        <w:tab/>
        <w:t xml:space="preserve">          </w:t>
      </w:r>
      <w:r w:rsidR="00B01B97">
        <w:rPr>
          <w:color w:val="000000"/>
        </w:rPr>
        <w:t>Office Hours: Tuesday 1-3 pm</w:t>
      </w:r>
    </w:p>
    <w:p w14:paraId="55101DFC" w14:textId="77777777" w:rsidR="00B01B97" w:rsidRDefault="0068378E" w:rsidP="00B01B97">
      <w:pPr>
        <w:tabs>
          <w:tab w:val="left" w:pos="3090"/>
        </w:tabs>
      </w:pPr>
      <w:hyperlink r:id="rId12" w:history="1">
        <w:r w:rsidR="00B01B97" w:rsidRPr="00E67DFD">
          <w:rPr>
            <w:rStyle w:val="Hyperlink"/>
          </w:rPr>
          <w:t>Dorie66@ufl.edu</w:t>
        </w:r>
      </w:hyperlink>
      <w:r w:rsidR="00B01B97">
        <w:tab/>
      </w:r>
      <w:r w:rsidR="00B01B97">
        <w:tab/>
      </w:r>
      <w:r w:rsidR="00B01B97">
        <w:tab/>
        <w:t xml:space="preserve">          </w:t>
      </w:r>
      <w:hyperlink r:id="rId13" w:history="1">
        <w:r w:rsidR="00B01B97">
          <w:rPr>
            <w:rStyle w:val="Hyperlink"/>
          </w:rPr>
          <w:t>Patrick.nobles@ufl.edu</w:t>
        </w:r>
      </w:hyperlink>
    </w:p>
    <w:p w14:paraId="2516CA5A" w14:textId="765D95EA" w:rsidR="0025573F" w:rsidRDefault="0025573F" w:rsidP="0025573F">
      <w:pPr>
        <w:tabs>
          <w:tab w:val="left" w:pos="3090"/>
        </w:tabs>
        <w:rPr>
          <w:rStyle w:val="Hyperlink"/>
        </w:rPr>
      </w:pPr>
    </w:p>
    <w:p w14:paraId="7CC797EC" w14:textId="2E6EC6B3" w:rsidR="0025573F" w:rsidRDefault="0025573F" w:rsidP="0025573F">
      <w:pPr>
        <w:jc w:val="both"/>
      </w:pPr>
      <w:r>
        <w:t>Joanne Laframboise-Otto, PhD, RN</w:t>
      </w:r>
      <w:r w:rsidR="00B01B97">
        <w:tab/>
      </w:r>
      <w:r w:rsidR="00B01B97">
        <w:tab/>
        <w:t xml:space="preserve">          </w:t>
      </w:r>
      <w:r w:rsidR="00A0563D">
        <w:t>Coleen Hussey</w:t>
      </w:r>
      <w:r w:rsidR="00B17446">
        <w:t>, M</w:t>
      </w:r>
      <w:r w:rsidR="00B17446" w:rsidRPr="00B17446">
        <w:t>SN, RN, CCRN, PCCN</w:t>
      </w:r>
    </w:p>
    <w:p w14:paraId="101C3FAF" w14:textId="0EAF3D42" w:rsidR="0025573F" w:rsidRDefault="0025573F" w:rsidP="0025573F">
      <w:pPr>
        <w:jc w:val="both"/>
      </w:pPr>
      <w:r>
        <w:t>Clinical Assistant Professor</w:t>
      </w:r>
      <w:r w:rsidR="00B01B97">
        <w:tab/>
      </w:r>
      <w:r w:rsidR="00B01B97">
        <w:tab/>
      </w:r>
      <w:r w:rsidR="00B01B97">
        <w:tab/>
        <w:t xml:space="preserve">          </w:t>
      </w:r>
      <w:r w:rsidR="00A0563D">
        <w:rPr>
          <w:rFonts w:eastAsia="Times New Roman"/>
        </w:rPr>
        <w:t>OPS Clinical Faculty</w:t>
      </w:r>
    </w:p>
    <w:p w14:paraId="41DA8B58" w14:textId="1AA03225" w:rsidR="0025573F" w:rsidRDefault="0025573F" w:rsidP="0025573F">
      <w:pPr>
        <w:jc w:val="both"/>
      </w:pPr>
      <w:r>
        <w:t xml:space="preserve">Office: </w:t>
      </w:r>
      <w:r w:rsidR="00B01B97">
        <w:t xml:space="preserve">Gainesville Campus, </w:t>
      </w:r>
      <w:r>
        <w:t>HPNP 3219</w:t>
      </w:r>
      <w:r w:rsidR="00B01B97">
        <w:tab/>
        <w:t xml:space="preserve">          </w:t>
      </w:r>
      <w:r w:rsidR="00B17446">
        <w:t>Office: Shands No. Tower 11-428</w:t>
      </w:r>
    </w:p>
    <w:p w14:paraId="25533BE4" w14:textId="52E1334C" w:rsidR="00B17446" w:rsidRDefault="0025573F" w:rsidP="0025573F">
      <w:pPr>
        <w:jc w:val="both"/>
      </w:pPr>
      <w:r>
        <w:t>(352) 294-8927</w:t>
      </w:r>
      <w:r w:rsidR="00B01B97">
        <w:t xml:space="preserve"> office</w:t>
      </w:r>
      <w:r w:rsidR="00B01B97">
        <w:tab/>
      </w:r>
      <w:r w:rsidR="00B01B97">
        <w:tab/>
      </w:r>
      <w:r w:rsidR="00B01B97">
        <w:tab/>
      </w:r>
      <w:r w:rsidR="00B01B97">
        <w:tab/>
        <w:t xml:space="preserve">          </w:t>
      </w:r>
      <w:r w:rsidR="00B17446">
        <w:t>Office Hours: By Appointment</w:t>
      </w:r>
    </w:p>
    <w:p w14:paraId="3EE2112C" w14:textId="7FFC42FD" w:rsidR="0025573F" w:rsidRDefault="0025573F" w:rsidP="0025573F">
      <w:pPr>
        <w:jc w:val="both"/>
        <w:rPr>
          <w:rFonts w:eastAsia="Times New Roman"/>
        </w:rPr>
      </w:pPr>
      <w:r>
        <w:t xml:space="preserve">Office hours: Fridays 1100-1300 </w:t>
      </w:r>
      <w:r w:rsidR="00B01B97">
        <w:tab/>
      </w:r>
      <w:r w:rsidR="00B01B97">
        <w:tab/>
        <w:t xml:space="preserve">          </w:t>
      </w:r>
      <w:r w:rsidR="00B17446" w:rsidRPr="00B17446">
        <w:t xml:space="preserve">(352) 265-0805 office </w:t>
      </w:r>
      <w:r w:rsidR="00B17446">
        <w:t xml:space="preserve"> </w:t>
      </w:r>
    </w:p>
    <w:p w14:paraId="0BB07846" w14:textId="26568F8F" w:rsidR="00A0563D" w:rsidRDefault="0025573F" w:rsidP="0025573F">
      <w:pPr>
        <w:jc w:val="both"/>
      </w:pPr>
      <w:r>
        <w:t>and by appointment</w:t>
      </w:r>
      <w:r w:rsidR="00B01B97">
        <w:tab/>
      </w:r>
      <w:r w:rsidR="00A0563D">
        <w:tab/>
      </w:r>
      <w:r w:rsidR="00A0563D">
        <w:tab/>
      </w:r>
      <w:r w:rsidR="00A0563D">
        <w:tab/>
        <w:t xml:space="preserve">          </w:t>
      </w:r>
      <w:r w:rsidR="00B17446" w:rsidRPr="00B17446">
        <w:t>(352) 317-2340 cell</w:t>
      </w:r>
    </w:p>
    <w:p w14:paraId="7F4D2D30" w14:textId="7236B34B" w:rsidR="0025573F" w:rsidRPr="00B01B97" w:rsidRDefault="0068378E" w:rsidP="0025573F">
      <w:pPr>
        <w:jc w:val="both"/>
      </w:pPr>
      <w:hyperlink r:id="rId14" w:history="1">
        <w:r w:rsidR="0025573F" w:rsidRPr="00A567E8">
          <w:rPr>
            <w:rStyle w:val="Hyperlink"/>
          </w:rPr>
          <w:t>lafrajm@ufl.edu</w:t>
        </w:r>
      </w:hyperlink>
      <w:r w:rsidR="00B01B97">
        <w:rPr>
          <w:rStyle w:val="Hyperlink"/>
          <w:u w:val="none"/>
        </w:rPr>
        <w:tab/>
      </w:r>
      <w:r w:rsidR="00B17446">
        <w:rPr>
          <w:rStyle w:val="Hyperlink"/>
          <w:u w:val="none"/>
        </w:rPr>
        <w:tab/>
      </w:r>
      <w:r w:rsidR="00B17446">
        <w:rPr>
          <w:rStyle w:val="Hyperlink"/>
          <w:u w:val="none"/>
        </w:rPr>
        <w:tab/>
      </w:r>
      <w:r w:rsidR="00B17446">
        <w:rPr>
          <w:rStyle w:val="Hyperlink"/>
          <w:u w:val="none"/>
        </w:rPr>
        <w:tab/>
        <w:t xml:space="preserve">          </w:t>
      </w:r>
      <w:r w:rsidR="00B17446" w:rsidRPr="00B17446">
        <w:rPr>
          <w:rStyle w:val="Hyperlink"/>
          <w:u w:val="none"/>
        </w:rPr>
        <w:t>hussec@shands.ufl.edu</w:t>
      </w:r>
      <w:r w:rsidR="00B17446" w:rsidRPr="00B17446">
        <w:rPr>
          <w:rStyle w:val="Hyperlink"/>
          <w:u w:val="none"/>
        </w:rPr>
        <w:tab/>
        <w:t xml:space="preserve">         </w:t>
      </w:r>
      <w:r w:rsidR="00B01B97">
        <w:rPr>
          <w:rStyle w:val="Hyperlink"/>
          <w:u w:val="none"/>
        </w:rPr>
        <w:tab/>
      </w:r>
      <w:r w:rsidR="00B01B97">
        <w:rPr>
          <w:rStyle w:val="Hyperlink"/>
          <w:u w:val="none"/>
        </w:rPr>
        <w:tab/>
      </w:r>
      <w:r w:rsidR="00B01B97">
        <w:rPr>
          <w:rStyle w:val="Hyperlink"/>
          <w:u w:val="none"/>
        </w:rPr>
        <w:tab/>
        <w:t xml:space="preserve">         </w:t>
      </w:r>
    </w:p>
    <w:p w14:paraId="7F7510E3" w14:textId="4915C408" w:rsidR="00DA5B39" w:rsidRDefault="00DA5B39" w:rsidP="006B7537">
      <w:pPr>
        <w:tabs>
          <w:tab w:val="left" w:pos="3090"/>
        </w:tabs>
      </w:pPr>
    </w:p>
    <w:p w14:paraId="7A33A744" w14:textId="77777777" w:rsidR="009303E5" w:rsidRPr="001E4F3D" w:rsidRDefault="00671D1E">
      <w:r w:rsidRPr="001E4F3D">
        <w:rPr>
          <w:u w:val="single"/>
        </w:rPr>
        <w:lastRenderedPageBreak/>
        <w:t>COURSE DESCRIPTION</w:t>
      </w:r>
      <w:r w:rsidR="001E4F3D">
        <w:tab/>
      </w:r>
      <w:r w:rsidR="009303E5" w:rsidRPr="001E4F3D">
        <w:t xml:space="preserve">This course </w:t>
      </w:r>
      <w:r w:rsidR="007F07B8" w:rsidRPr="001E4F3D">
        <w:t>provides</w:t>
      </w:r>
      <w:r w:rsidR="002A2203" w:rsidRPr="001E4F3D">
        <w:t xml:space="preserve"> </w:t>
      </w:r>
      <w:r w:rsidR="007F07B8" w:rsidRPr="001E4F3D">
        <w:t>foundational knowledge and principles of personalized nursing care</w:t>
      </w:r>
      <w:r w:rsidR="009303E5" w:rsidRPr="001E4F3D">
        <w:t xml:space="preserve"> </w:t>
      </w:r>
      <w:r w:rsidR="001709BB" w:rsidRPr="001E4F3D">
        <w:t xml:space="preserve">while caring </w:t>
      </w:r>
      <w:r w:rsidR="009303E5" w:rsidRPr="001E4F3D">
        <w:t>for adult</w:t>
      </w:r>
      <w:r w:rsidR="007F07B8" w:rsidRPr="001E4F3D">
        <w:t>s</w:t>
      </w:r>
      <w:r w:rsidR="00DB054D" w:rsidRPr="001E4F3D">
        <w:t xml:space="preserve"> with </w:t>
      </w:r>
      <w:r w:rsidR="009303E5" w:rsidRPr="001E4F3D">
        <w:t>acute illness</w:t>
      </w:r>
      <w:r w:rsidR="009D25F0" w:rsidRPr="001E4F3D">
        <w:t>es or injury</w:t>
      </w:r>
      <w:r w:rsidR="00EF1B73" w:rsidRPr="001E4F3D">
        <w:t xml:space="preserve">. Emphasis is on </w:t>
      </w:r>
      <w:bookmarkStart w:id="0" w:name="_Hlk505156572"/>
      <w:r w:rsidR="000666D1" w:rsidRPr="001E4F3D">
        <w:t xml:space="preserve">care coordination and interprofessional collaboration </w:t>
      </w:r>
      <w:bookmarkEnd w:id="0"/>
      <w:r w:rsidR="000666D1" w:rsidRPr="001E4F3D">
        <w:t>to optimize wellness and recovery of adults.</w:t>
      </w:r>
      <w:r w:rsidR="000666D1" w:rsidRPr="001E4F3D" w:rsidDel="000666D1">
        <w:t xml:space="preserve"> </w:t>
      </w:r>
      <w:bookmarkStart w:id="1" w:name="_Hlk505156324"/>
      <w:r w:rsidR="002A2203" w:rsidRPr="001E4F3D">
        <w:t>F</w:t>
      </w:r>
      <w:r w:rsidR="000666D1" w:rsidRPr="001E4F3D">
        <w:t xml:space="preserve">ocus is on evidence-based, safe, </w:t>
      </w:r>
      <w:r w:rsidR="00AD5F7B" w:rsidRPr="001E4F3D">
        <w:t xml:space="preserve">cost effective, </w:t>
      </w:r>
      <w:r w:rsidR="000666D1" w:rsidRPr="001E4F3D">
        <w:t>quality care</w:t>
      </w:r>
      <w:r w:rsidR="001E4F3D">
        <w:t xml:space="preserve"> to </w:t>
      </w:r>
      <w:r w:rsidR="000666D1" w:rsidRPr="001E4F3D">
        <w:t xml:space="preserve">achieve </w:t>
      </w:r>
      <w:r w:rsidR="00EF1B73" w:rsidRPr="001E4F3D">
        <w:t>optimal health outcomes</w:t>
      </w:r>
      <w:bookmarkEnd w:id="1"/>
      <w:r w:rsidR="00EF1B73" w:rsidRPr="001E4F3D">
        <w:t>.</w:t>
      </w:r>
    </w:p>
    <w:p w14:paraId="2AA4C906" w14:textId="77777777" w:rsidR="009303E5" w:rsidRPr="001E4F3D" w:rsidRDefault="009303E5"/>
    <w:p w14:paraId="0EC0C59F" w14:textId="77777777" w:rsidR="00671D1E" w:rsidRPr="001E4F3D" w:rsidRDefault="00671D1E">
      <w:r w:rsidRPr="001E4F3D">
        <w:rPr>
          <w:u w:val="single"/>
        </w:rPr>
        <w:t>COURSE OBJECTIVES</w:t>
      </w:r>
      <w:r w:rsidR="001E4F3D">
        <w:t> </w:t>
      </w:r>
      <w:r w:rsidR="001E4F3D">
        <w:tab/>
      </w:r>
      <w:r w:rsidRPr="001E4F3D">
        <w:t>Upon completion of this course, the student will:</w:t>
      </w:r>
      <w:r w:rsidR="0001004F" w:rsidRPr="001E4F3D">
        <w:t xml:space="preserve"> </w:t>
      </w:r>
    </w:p>
    <w:p w14:paraId="146A2175" w14:textId="77777777" w:rsidR="008C5E2B" w:rsidRPr="001E4F3D" w:rsidRDefault="00461C88" w:rsidP="008C5E2B">
      <w:pPr>
        <w:numPr>
          <w:ilvl w:val="0"/>
          <w:numId w:val="7"/>
        </w:numPr>
        <w:rPr>
          <w:color w:val="000000"/>
        </w:rPr>
      </w:pPr>
      <w:r>
        <w:rPr>
          <w:color w:val="000000"/>
        </w:rPr>
        <w:t>Utilize the nursing process to a</w:t>
      </w:r>
      <w:r w:rsidR="008C5E2B" w:rsidRPr="001E4F3D">
        <w:rPr>
          <w:color w:val="000000"/>
        </w:rPr>
        <w:t>nalyze the healthcare needs of adult patients with acute illnesses</w:t>
      </w:r>
      <w:r w:rsidR="009D25F0" w:rsidRPr="001E4F3D">
        <w:rPr>
          <w:color w:val="000000"/>
        </w:rPr>
        <w:t xml:space="preserve"> or injury</w:t>
      </w:r>
      <w:r w:rsidR="008C5E2B" w:rsidRPr="001E4F3D">
        <w:rPr>
          <w:color w:val="000000"/>
        </w:rPr>
        <w:t>.</w:t>
      </w:r>
    </w:p>
    <w:p w14:paraId="46923DED" w14:textId="77777777" w:rsidR="00EB7281" w:rsidRPr="001E4F3D" w:rsidRDefault="004C0275" w:rsidP="008C5E2B">
      <w:pPr>
        <w:numPr>
          <w:ilvl w:val="0"/>
          <w:numId w:val="7"/>
        </w:numPr>
        <w:rPr>
          <w:color w:val="000000"/>
        </w:rPr>
      </w:pPr>
      <w:r w:rsidRPr="001E4F3D">
        <w:rPr>
          <w:color w:val="000000"/>
        </w:rPr>
        <w:t xml:space="preserve">Synthesize </w:t>
      </w:r>
      <w:r w:rsidR="0080165B" w:rsidRPr="001E4F3D">
        <w:rPr>
          <w:color w:val="000000"/>
        </w:rPr>
        <w:t xml:space="preserve">assessment </w:t>
      </w:r>
      <w:r w:rsidR="000666D1" w:rsidRPr="001E4F3D">
        <w:rPr>
          <w:color w:val="000000"/>
        </w:rPr>
        <w:t>find</w:t>
      </w:r>
      <w:r w:rsidR="00542A55" w:rsidRPr="001E4F3D">
        <w:rPr>
          <w:color w:val="000000"/>
        </w:rPr>
        <w:t>ings utilizing clinical reasoning</w:t>
      </w:r>
      <w:r w:rsidR="000666D1" w:rsidRPr="001E4F3D">
        <w:rPr>
          <w:color w:val="000000"/>
        </w:rPr>
        <w:t xml:space="preserve"> to develop a personalized nu</w:t>
      </w:r>
      <w:r w:rsidR="001709BB" w:rsidRPr="001E4F3D">
        <w:rPr>
          <w:color w:val="000000"/>
        </w:rPr>
        <w:t>r</w:t>
      </w:r>
      <w:r w:rsidR="000666D1" w:rsidRPr="001E4F3D">
        <w:rPr>
          <w:color w:val="000000"/>
        </w:rPr>
        <w:t>sing plan of care</w:t>
      </w:r>
      <w:r w:rsidRPr="001E4F3D">
        <w:rPr>
          <w:color w:val="000000"/>
        </w:rPr>
        <w:t xml:space="preserve"> for </w:t>
      </w:r>
      <w:r w:rsidR="00CA7291" w:rsidRPr="001E4F3D">
        <w:rPr>
          <w:color w:val="000000"/>
        </w:rPr>
        <w:t xml:space="preserve">acutely ill </w:t>
      </w:r>
      <w:r w:rsidRPr="001E4F3D">
        <w:rPr>
          <w:color w:val="000000"/>
        </w:rPr>
        <w:t>adult patients.</w:t>
      </w:r>
    </w:p>
    <w:p w14:paraId="735E7E51" w14:textId="77777777" w:rsidR="00B06DFA" w:rsidRPr="001E4F3D" w:rsidRDefault="009761AB">
      <w:pPr>
        <w:numPr>
          <w:ilvl w:val="0"/>
          <w:numId w:val="7"/>
        </w:numPr>
        <w:rPr>
          <w:color w:val="000000"/>
        </w:rPr>
      </w:pPr>
      <w:bookmarkStart w:id="2" w:name="_Hlk505159533"/>
      <w:r w:rsidRPr="001E4F3D">
        <w:rPr>
          <w:color w:val="000000"/>
        </w:rPr>
        <w:t>Utilize</w:t>
      </w:r>
      <w:r w:rsidR="00AD5F7B" w:rsidRPr="001E4F3D">
        <w:rPr>
          <w:color w:val="000000"/>
        </w:rPr>
        <w:t xml:space="preserve"> interprofessional </w:t>
      </w:r>
      <w:r w:rsidRPr="001E4F3D">
        <w:rPr>
          <w:color w:val="000000"/>
        </w:rPr>
        <w:t xml:space="preserve">collaboration and communication within </w:t>
      </w:r>
      <w:r w:rsidR="00AD5F7B" w:rsidRPr="001E4F3D">
        <w:rPr>
          <w:color w:val="000000"/>
        </w:rPr>
        <w:t>teams</w:t>
      </w:r>
      <w:r w:rsidRPr="001E4F3D">
        <w:rPr>
          <w:color w:val="000000"/>
        </w:rPr>
        <w:t xml:space="preserve"> </w:t>
      </w:r>
      <w:r w:rsidR="007F768C" w:rsidRPr="001E4F3D">
        <w:rPr>
          <w:color w:val="000000"/>
        </w:rPr>
        <w:t>to improve healthcare outcomes</w:t>
      </w:r>
      <w:r w:rsidR="00AD5F7B" w:rsidRPr="001E4F3D">
        <w:rPr>
          <w:color w:val="000000"/>
        </w:rPr>
        <w:t>.</w:t>
      </w:r>
    </w:p>
    <w:p w14:paraId="0B20E5BC" w14:textId="77777777" w:rsidR="009761AB" w:rsidRPr="001E4F3D" w:rsidRDefault="00A1152A" w:rsidP="00AA128D">
      <w:pPr>
        <w:numPr>
          <w:ilvl w:val="0"/>
          <w:numId w:val="7"/>
        </w:numPr>
        <w:rPr>
          <w:color w:val="000000"/>
        </w:rPr>
      </w:pPr>
      <w:r w:rsidRPr="001E4F3D">
        <w:rPr>
          <w:color w:val="000000"/>
        </w:rPr>
        <w:t>Employ</w:t>
      </w:r>
      <w:r w:rsidR="009761AB" w:rsidRPr="001E4F3D">
        <w:rPr>
          <w:color w:val="000000"/>
        </w:rPr>
        <w:t xml:space="preserve"> evidence-based approaches to improve health outcomes and </w:t>
      </w:r>
      <w:r w:rsidR="009761AB" w:rsidRPr="001E4F3D">
        <w:t>optimize wellness and recovery</w:t>
      </w:r>
      <w:r w:rsidR="00826557" w:rsidRPr="001E4F3D">
        <w:t xml:space="preserve"> of</w:t>
      </w:r>
      <w:r w:rsidR="00CA7291" w:rsidRPr="001E4F3D">
        <w:t xml:space="preserve"> acutely ill</w:t>
      </w:r>
      <w:r w:rsidR="00826557" w:rsidRPr="001E4F3D">
        <w:t xml:space="preserve"> adult</w:t>
      </w:r>
      <w:r w:rsidR="009761AB" w:rsidRPr="001E4F3D">
        <w:rPr>
          <w:color w:val="000000"/>
        </w:rPr>
        <w:t xml:space="preserve"> patients</w:t>
      </w:r>
      <w:r w:rsidR="00AA128D" w:rsidRPr="001E4F3D">
        <w:rPr>
          <w:color w:val="000000"/>
        </w:rPr>
        <w:t>.</w:t>
      </w:r>
    </w:p>
    <w:p w14:paraId="081A1DF7" w14:textId="77777777" w:rsidR="006F4682" w:rsidRPr="001E4F3D" w:rsidRDefault="006F4682" w:rsidP="006F4682">
      <w:pPr>
        <w:pStyle w:val="ListParagraph"/>
        <w:numPr>
          <w:ilvl w:val="0"/>
          <w:numId w:val="7"/>
        </w:numPr>
      </w:pPr>
      <w:r w:rsidRPr="001E4F3D">
        <w:t>Evaluate healthcare outcomes of patients with common acute illnesses</w:t>
      </w:r>
      <w:r w:rsidR="00B06DFA" w:rsidRPr="001E4F3D">
        <w:t xml:space="preserve"> or injury</w:t>
      </w:r>
      <w:r w:rsidRPr="001E4F3D">
        <w:t xml:space="preserve"> using data from multiple relevant sources.</w:t>
      </w:r>
    </w:p>
    <w:bookmarkEnd w:id="2"/>
    <w:p w14:paraId="6CFC36D6" w14:textId="77777777" w:rsidR="00AD5F7B" w:rsidRPr="001E4F3D" w:rsidRDefault="009761AB" w:rsidP="00AD5F7B">
      <w:pPr>
        <w:numPr>
          <w:ilvl w:val="0"/>
          <w:numId w:val="7"/>
        </w:numPr>
        <w:rPr>
          <w:color w:val="000000"/>
        </w:rPr>
      </w:pPr>
      <w:r w:rsidRPr="001E4F3D">
        <w:rPr>
          <w:color w:val="000000"/>
        </w:rPr>
        <w:t xml:space="preserve">Demonstrate safe, </w:t>
      </w:r>
      <w:r w:rsidR="00AD5F7B" w:rsidRPr="001E4F3D">
        <w:rPr>
          <w:color w:val="000000"/>
        </w:rPr>
        <w:t>cost effective</w:t>
      </w:r>
      <w:r w:rsidRPr="001E4F3D">
        <w:rPr>
          <w:color w:val="000000"/>
        </w:rPr>
        <w:t xml:space="preserve">, </w:t>
      </w:r>
      <w:r w:rsidR="00AD5F7B" w:rsidRPr="001E4F3D">
        <w:rPr>
          <w:color w:val="000000"/>
        </w:rPr>
        <w:t>quality care</w:t>
      </w:r>
      <w:r w:rsidRPr="001E4F3D">
        <w:rPr>
          <w:color w:val="000000"/>
        </w:rPr>
        <w:t xml:space="preserve"> in the delivery of personalized nursing care</w:t>
      </w:r>
      <w:r w:rsidR="00A01625" w:rsidRPr="001E4F3D">
        <w:rPr>
          <w:color w:val="000000"/>
        </w:rPr>
        <w:t xml:space="preserve"> to adult</w:t>
      </w:r>
      <w:r w:rsidR="00461C88">
        <w:rPr>
          <w:color w:val="000000"/>
        </w:rPr>
        <w:t xml:space="preserve"> patients with acute conditions.</w:t>
      </w:r>
    </w:p>
    <w:p w14:paraId="22D0B318" w14:textId="77777777" w:rsidR="00AD5F7B" w:rsidRPr="001E4F3D" w:rsidRDefault="00AD5F7B" w:rsidP="00AA128D">
      <w:pPr>
        <w:pStyle w:val="ListParagraph"/>
      </w:pPr>
    </w:p>
    <w:p w14:paraId="3B73633B" w14:textId="77777777" w:rsidR="001E4F3D" w:rsidRPr="003E47A9" w:rsidRDefault="001E4F3D" w:rsidP="001E4F3D">
      <w:pPr>
        <w:rPr>
          <w:color w:val="000000"/>
          <w:u w:val="single"/>
        </w:rPr>
      </w:pPr>
      <w:r w:rsidRPr="003E47A9">
        <w:rPr>
          <w:color w:val="000000"/>
          <w:u w:val="single"/>
        </w:rPr>
        <w:t>COURSE SCHEDULE</w:t>
      </w:r>
    </w:p>
    <w:p w14:paraId="351FC865" w14:textId="7A7FE85E" w:rsidR="00DA5B39" w:rsidRPr="00DA5B39" w:rsidRDefault="00DA5B39" w:rsidP="00DA5B3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DA5B39">
        <w:rPr>
          <w:rFonts w:eastAsia="Times New Roman"/>
        </w:rPr>
        <w:t>Jacksonville Campus:</w:t>
      </w:r>
    </w:p>
    <w:p w14:paraId="1F579027" w14:textId="2B3C634C" w:rsidR="00DA5B39" w:rsidRPr="00DA5B39" w:rsidRDefault="00DA5B39" w:rsidP="00DA5B3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DA5B39">
        <w:rPr>
          <w:rFonts w:eastAsia="Times New Roman"/>
        </w:rPr>
        <w:tab/>
        <w:t xml:space="preserve">Section </w:t>
      </w:r>
      <w:r>
        <w:rPr>
          <w:snapToGrid w:val="0"/>
        </w:rPr>
        <w:t>24491</w:t>
      </w:r>
      <w:r w:rsidRPr="00DA5B39">
        <w:rPr>
          <w:rFonts w:eastAsia="Times New Roman"/>
        </w:rPr>
        <w:t xml:space="preserve"> (Class</w:t>
      </w:r>
      <w:r w:rsidR="000B4F11">
        <w:rPr>
          <w:rFonts w:eastAsia="Times New Roman"/>
        </w:rPr>
        <w:t xml:space="preserve"> </w:t>
      </w:r>
      <w:r w:rsidR="007D6FEA">
        <w:rPr>
          <w:rFonts w:eastAsia="Times New Roman"/>
        </w:rPr>
        <w:t>24491</w:t>
      </w:r>
      <w:r w:rsidRPr="00DA5B39">
        <w:rPr>
          <w:rFonts w:eastAsia="Times New Roman"/>
        </w:rPr>
        <w:t xml:space="preserve">) </w:t>
      </w:r>
      <w:r w:rsidR="000B4F11">
        <w:rPr>
          <w:rFonts w:eastAsia="Times New Roman"/>
        </w:rPr>
        <w:t xml:space="preserve">   </w:t>
      </w:r>
      <w:r w:rsidR="000B4F11">
        <w:rPr>
          <w:snapToGrid w:val="0"/>
        </w:rPr>
        <w:t xml:space="preserve">Thurs  </w:t>
      </w:r>
      <w:r w:rsidR="000B4F11">
        <w:rPr>
          <w:snapToGrid w:val="0"/>
        </w:rPr>
        <w:tab/>
        <w:t>1:00-300pm</w:t>
      </w:r>
      <w:r w:rsidR="000B4F11" w:rsidRPr="00DA5B39">
        <w:rPr>
          <w:rFonts w:eastAsia="Times New Roman"/>
        </w:rPr>
        <w:t xml:space="preserve"> </w:t>
      </w:r>
      <w:r w:rsidR="000B4F11">
        <w:rPr>
          <w:rFonts w:eastAsia="Times New Roman"/>
        </w:rPr>
        <w:t xml:space="preserve">     </w:t>
      </w:r>
      <w:r w:rsidR="007D6FEA">
        <w:rPr>
          <w:snapToGrid w:val="0"/>
        </w:rPr>
        <w:t>Russo</w:t>
      </w:r>
      <w:r w:rsidR="000B4F11">
        <w:rPr>
          <w:snapToGrid w:val="0"/>
        </w:rPr>
        <w:t xml:space="preserve">        JAX</w:t>
      </w:r>
      <w:r w:rsidR="007D6FEA">
        <w:rPr>
          <w:snapToGrid w:val="0"/>
        </w:rPr>
        <w:t xml:space="preserve"> CON Suite</w:t>
      </w:r>
    </w:p>
    <w:p w14:paraId="405F38D4" w14:textId="4723F7BD" w:rsidR="000B4F11" w:rsidRDefault="00DA5B39" w:rsidP="00DA5B3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DA5B39">
        <w:rPr>
          <w:rFonts w:eastAsia="Times New Roman"/>
        </w:rPr>
        <w:tab/>
        <w:t xml:space="preserve">  </w:t>
      </w:r>
    </w:p>
    <w:p w14:paraId="0432653D" w14:textId="3DFA24B6" w:rsidR="00DA5B39" w:rsidRPr="00DA5B39" w:rsidRDefault="00DA5B39" w:rsidP="00DA5B3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DA5B39">
        <w:rPr>
          <w:rFonts w:eastAsia="Times New Roman"/>
        </w:rPr>
        <w:t>Gainesville Campus:</w:t>
      </w:r>
    </w:p>
    <w:p w14:paraId="1C627A41" w14:textId="1F666896" w:rsidR="00DA5B39" w:rsidRPr="00DA5B39" w:rsidRDefault="00DA5B39" w:rsidP="007D6FE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240"/>
        <w:rPr>
          <w:rFonts w:eastAsia="Times New Roman"/>
        </w:rPr>
      </w:pPr>
      <w:r w:rsidRPr="00DA5B39">
        <w:rPr>
          <w:rFonts w:eastAsia="Times New Roman"/>
        </w:rPr>
        <w:tab/>
        <w:t xml:space="preserve">Section </w:t>
      </w:r>
      <w:r>
        <w:rPr>
          <w:snapToGrid w:val="0"/>
        </w:rPr>
        <w:t>24489</w:t>
      </w:r>
      <w:r w:rsidRPr="00DA5B39">
        <w:rPr>
          <w:rFonts w:eastAsia="Times New Roman"/>
        </w:rPr>
        <w:t xml:space="preserve"> (Class</w:t>
      </w:r>
      <w:r w:rsidR="000B4F11">
        <w:rPr>
          <w:rFonts w:eastAsia="Times New Roman"/>
        </w:rPr>
        <w:t xml:space="preserve"> </w:t>
      </w:r>
      <w:r w:rsidR="007D6FEA">
        <w:rPr>
          <w:rFonts w:eastAsia="Times New Roman"/>
        </w:rPr>
        <w:t>24489)</w:t>
      </w:r>
      <w:r w:rsidR="000B4F11">
        <w:rPr>
          <w:rFonts w:eastAsia="Times New Roman"/>
        </w:rPr>
        <w:t xml:space="preserve">     </w:t>
      </w:r>
      <w:r w:rsidR="000B4F11">
        <w:rPr>
          <w:snapToGrid w:val="0"/>
        </w:rPr>
        <w:t>Thurs</w:t>
      </w:r>
      <w:r w:rsidR="000B4F11">
        <w:rPr>
          <w:snapToGrid w:val="0"/>
        </w:rPr>
        <w:tab/>
        <w:t>1:00-3:00pm     Ferguson    GNV G316</w:t>
      </w:r>
    </w:p>
    <w:p w14:paraId="08F8BFB9" w14:textId="09DD3DC6" w:rsidR="00DA5B39" w:rsidRPr="00DA5B39" w:rsidRDefault="00DA5B39" w:rsidP="00DA5B3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DA5B39">
        <w:rPr>
          <w:rFonts w:eastAsia="Times New Roman"/>
        </w:rPr>
        <w:tab/>
        <w:t xml:space="preserve"> </w:t>
      </w:r>
    </w:p>
    <w:p w14:paraId="7603F9DE" w14:textId="6164DCB8" w:rsidR="00DA5B39" w:rsidRPr="00DA5B39" w:rsidRDefault="00DA5B39" w:rsidP="00DA5B3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DA5B39">
        <w:rPr>
          <w:rFonts w:eastAsia="Times New Roman"/>
        </w:rPr>
        <w:tab/>
        <w:t xml:space="preserve">Section </w:t>
      </w:r>
      <w:r w:rsidR="000B4F11">
        <w:rPr>
          <w:snapToGrid w:val="0"/>
        </w:rPr>
        <w:t xml:space="preserve">24490 </w:t>
      </w:r>
      <w:r w:rsidRPr="00DA5B39">
        <w:rPr>
          <w:rFonts w:eastAsia="Times New Roman"/>
        </w:rPr>
        <w:t>(Class</w:t>
      </w:r>
      <w:r w:rsidR="000B4F11">
        <w:rPr>
          <w:rFonts w:eastAsia="Times New Roman"/>
        </w:rPr>
        <w:t xml:space="preserve"> </w:t>
      </w:r>
      <w:r w:rsidR="007D6FEA">
        <w:rPr>
          <w:rFonts w:eastAsia="Times New Roman"/>
        </w:rPr>
        <w:t>24490)     W</w:t>
      </w:r>
      <w:r w:rsidR="000B4F11">
        <w:rPr>
          <w:snapToGrid w:val="0"/>
        </w:rPr>
        <w:t>ed</w:t>
      </w:r>
      <w:r w:rsidR="000B4F11">
        <w:rPr>
          <w:snapToGrid w:val="0"/>
        </w:rPr>
        <w:tab/>
        <w:t>12:00-2:00pm</w:t>
      </w:r>
      <w:r w:rsidR="000B4F11" w:rsidRPr="00DA5B39">
        <w:rPr>
          <w:rFonts w:eastAsia="Times New Roman"/>
        </w:rPr>
        <w:t xml:space="preserve"> </w:t>
      </w:r>
      <w:r w:rsidR="000B4F11">
        <w:rPr>
          <w:rFonts w:eastAsia="Times New Roman"/>
        </w:rPr>
        <w:t xml:space="preserve">  </w:t>
      </w:r>
      <w:r w:rsidR="000B4F11">
        <w:rPr>
          <w:snapToGrid w:val="0"/>
        </w:rPr>
        <w:t>Russo</w:t>
      </w:r>
      <w:r w:rsidR="000B4F11">
        <w:rPr>
          <w:snapToGrid w:val="0"/>
        </w:rPr>
        <w:tab/>
      </w:r>
      <w:r w:rsidR="000B4F11" w:rsidRPr="00DA5B39">
        <w:rPr>
          <w:rFonts w:eastAsia="Times New Roman"/>
        </w:rPr>
        <w:t xml:space="preserve"> </w:t>
      </w:r>
      <w:r w:rsidR="000B4F11">
        <w:rPr>
          <w:rFonts w:eastAsia="Times New Roman"/>
        </w:rPr>
        <w:t xml:space="preserve">       </w:t>
      </w:r>
      <w:r w:rsidR="000B4F11">
        <w:rPr>
          <w:snapToGrid w:val="0"/>
        </w:rPr>
        <w:t>GNV G316</w:t>
      </w:r>
      <w:r w:rsidR="000B4F11" w:rsidRPr="00DA5B39">
        <w:rPr>
          <w:rFonts w:eastAsia="Times New Roman"/>
        </w:rPr>
        <w:t xml:space="preserve">       </w:t>
      </w:r>
    </w:p>
    <w:p w14:paraId="29943703" w14:textId="750131BE" w:rsidR="007D6257" w:rsidRDefault="007D6257" w:rsidP="00A87E51">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14:paraId="54B29B29" w14:textId="1AC00E10" w:rsidR="001E4F3D" w:rsidRPr="00DD7314" w:rsidRDefault="001E4F3D" w:rsidP="00A87E51">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5" w:history="1">
        <w:r w:rsidRPr="005C5DFC">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16" w:history="1">
        <w:r w:rsidRPr="00DD7314">
          <w:rPr>
            <w:rStyle w:val="Hyperlink"/>
          </w:rPr>
          <w:t>helpdesk@ufl.edu</w:t>
        </w:r>
      </w:hyperlink>
      <w:r w:rsidRPr="00DD7314">
        <w:t>.</w:t>
      </w:r>
    </w:p>
    <w:p w14:paraId="62F74DBB" w14:textId="77777777" w:rsidR="001E4F3D" w:rsidRPr="00DD7314" w:rsidRDefault="001E4F3D" w:rsidP="001E4F3D">
      <w:pPr>
        <w:ind w:firstLine="776"/>
      </w:pPr>
    </w:p>
    <w:p w14:paraId="446DF6F8" w14:textId="77777777" w:rsidR="001E4F3D" w:rsidRPr="00DD7314" w:rsidRDefault="001E4F3D" w:rsidP="00A87E51">
      <w:r w:rsidRPr="00DD7314">
        <w:t>It is important that you regularly check your Gatorlink account email for College and University wide information and the course E-Learning site for announcements and notifications.</w:t>
      </w:r>
    </w:p>
    <w:p w14:paraId="49A8617C" w14:textId="77777777" w:rsidR="001E4F3D" w:rsidRPr="00DD7314" w:rsidRDefault="001E4F3D" w:rsidP="001E4F3D">
      <w:pPr>
        <w:ind w:firstLine="776"/>
      </w:pPr>
    </w:p>
    <w:p w14:paraId="5BB0A045" w14:textId="77777777" w:rsidR="001E4F3D" w:rsidRPr="00DD7314" w:rsidRDefault="001E4F3D" w:rsidP="00A87E51">
      <w:r w:rsidRPr="00DD7314">
        <w:t>Course websites are generally made available on the Friday before the first day of classes.</w:t>
      </w:r>
    </w:p>
    <w:p w14:paraId="060FFCBC" w14:textId="77777777" w:rsidR="00F47CF2" w:rsidRDefault="00F47CF2"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2B2CFC0E" w14:textId="2E4772E8" w:rsidR="00A87E51" w:rsidRPr="0053043E"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77CE5F9A" w14:textId="77777777" w:rsidR="00A87E51" w:rsidRDefault="00A87E51" w:rsidP="00A54F22">
      <w:pPr>
        <w:pStyle w:val="ListParagraph"/>
        <w:numPr>
          <w:ilvl w:val="0"/>
          <w:numId w:val="17"/>
        </w:numPr>
      </w:pPr>
      <w:r w:rsidRPr="00E04E45">
        <w:t>Lecture/discussion</w:t>
      </w:r>
    </w:p>
    <w:p w14:paraId="433691D4" w14:textId="77777777" w:rsidR="00A87E51" w:rsidRDefault="00A87E51" w:rsidP="00A54F22">
      <w:pPr>
        <w:pStyle w:val="ListParagraph"/>
        <w:numPr>
          <w:ilvl w:val="0"/>
          <w:numId w:val="17"/>
        </w:numPr>
      </w:pPr>
      <w:r>
        <w:t>Simulated clinical practice</w:t>
      </w:r>
    </w:p>
    <w:p w14:paraId="1F8547A9" w14:textId="77777777" w:rsidR="00A87E51" w:rsidRDefault="00A87E51" w:rsidP="00A54F22">
      <w:pPr>
        <w:pStyle w:val="ListParagraph"/>
        <w:numPr>
          <w:ilvl w:val="0"/>
          <w:numId w:val="17"/>
        </w:numPr>
      </w:pPr>
      <w:r>
        <w:t>S</w:t>
      </w:r>
      <w:r w:rsidRPr="007D0257">
        <w:t>upervised clinical practice experiences</w:t>
      </w:r>
    </w:p>
    <w:p w14:paraId="571AE979" w14:textId="77777777" w:rsidR="00A87E51" w:rsidRPr="00E04E45" w:rsidRDefault="00A87E51" w:rsidP="00A54F22">
      <w:pPr>
        <w:pStyle w:val="ListParagraph"/>
        <w:numPr>
          <w:ilvl w:val="0"/>
          <w:numId w:val="17"/>
        </w:numPr>
      </w:pPr>
      <w:r>
        <w:t xml:space="preserve">Seminar/debriefing </w:t>
      </w:r>
    </w:p>
    <w:p w14:paraId="3E7BA0F2" w14:textId="7E4BD86A" w:rsidR="00A87E51"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3EBA5863" w14:textId="77777777" w:rsidR="00A54F22" w:rsidRPr="00C41049" w:rsidRDefault="00A54F22"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7DA4386" w14:textId="77777777" w:rsidR="00A87E51" w:rsidRPr="00C41049"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lastRenderedPageBreak/>
        <w:t>LEARNING ACTIVITIES</w:t>
      </w:r>
    </w:p>
    <w:p w14:paraId="7B5D3CD3" w14:textId="77777777" w:rsidR="00A87E51" w:rsidRPr="00A54F22" w:rsidRDefault="00A87E51" w:rsidP="00A54F22">
      <w:pPr>
        <w:pStyle w:val="ListParagraph"/>
        <w:numPr>
          <w:ilvl w:val="0"/>
          <w:numId w:val="18"/>
        </w:numPr>
        <w:rPr>
          <w:color w:val="000000"/>
        </w:rPr>
      </w:pPr>
      <w:r w:rsidRPr="00A54F22">
        <w:rPr>
          <w:color w:val="000000"/>
        </w:rPr>
        <w:t>Participation in small group activities and class discussion</w:t>
      </w:r>
    </w:p>
    <w:p w14:paraId="42F35FFD" w14:textId="77777777" w:rsidR="00A87E51" w:rsidRPr="00A54F22" w:rsidRDefault="00A87E51" w:rsidP="00A54F22">
      <w:pPr>
        <w:pStyle w:val="ListParagraph"/>
        <w:numPr>
          <w:ilvl w:val="0"/>
          <w:numId w:val="18"/>
        </w:numPr>
        <w:rPr>
          <w:color w:val="000000"/>
        </w:rPr>
      </w:pPr>
      <w:r w:rsidRPr="00A54F22">
        <w:rPr>
          <w:color w:val="000000"/>
        </w:rPr>
        <w:t xml:space="preserve">Assigned readings </w:t>
      </w:r>
    </w:p>
    <w:p w14:paraId="0DB65823" w14:textId="77777777" w:rsidR="00A87E51" w:rsidRPr="00A54F22" w:rsidRDefault="00A87E51" w:rsidP="00A54F22">
      <w:pPr>
        <w:pStyle w:val="ListParagraph"/>
        <w:numPr>
          <w:ilvl w:val="0"/>
          <w:numId w:val="18"/>
        </w:numPr>
        <w:rPr>
          <w:color w:val="000000"/>
        </w:rPr>
      </w:pPr>
      <w:r w:rsidRPr="00A54F22">
        <w:rPr>
          <w:color w:val="000000"/>
        </w:rPr>
        <w:t>Clinical practice (simulated and instructor supervised)</w:t>
      </w:r>
    </w:p>
    <w:p w14:paraId="275FE76C" w14:textId="77777777" w:rsidR="00337035" w:rsidRPr="001E4F3D" w:rsidRDefault="0033703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53DD042" w14:textId="77777777" w:rsidR="00F14717" w:rsidRPr="001E4F3D" w:rsidRDefault="00F14717"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4F3D">
        <w:rPr>
          <w:u w:val="single"/>
        </w:rPr>
        <w:t>EVALUATION METHODS/COURSE GRADE CALCULATION</w:t>
      </w:r>
    </w:p>
    <w:p w14:paraId="4F6B4C64" w14:textId="190547BE" w:rsidR="007E4D9C" w:rsidRPr="00C7294B" w:rsidRDefault="007E4D9C" w:rsidP="007E4D9C">
      <w:r w:rsidRPr="00C7294B">
        <w:t xml:space="preserve">Exams </w:t>
      </w:r>
      <w:r w:rsidR="00A87E51" w:rsidRPr="00C7294B">
        <w:t>(</w:t>
      </w:r>
      <w:r w:rsidR="00956131" w:rsidRPr="00900057">
        <w:t>4</w:t>
      </w:r>
      <w:r w:rsidR="00625804">
        <w:t xml:space="preserve"> @ 17.5% each</w:t>
      </w:r>
      <w:r w:rsidR="00A87E51" w:rsidRPr="00C7294B">
        <w:t>)</w:t>
      </w:r>
      <w:r w:rsidRPr="00C7294B">
        <w:t xml:space="preserve">            </w:t>
      </w:r>
      <w:r w:rsidR="00935C6E" w:rsidRPr="00C7294B">
        <w:tab/>
      </w:r>
      <w:r w:rsidR="00625804">
        <w:t xml:space="preserve">            </w:t>
      </w:r>
      <w:r w:rsidR="00C7294B" w:rsidRPr="00900057">
        <w:t>70</w:t>
      </w:r>
      <w:r w:rsidRPr="00C7294B">
        <w:t>%</w:t>
      </w:r>
    </w:p>
    <w:p w14:paraId="5E3D170C" w14:textId="1715CD2D" w:rsidR="00A87E51" w:rsidRDefault="00A61A8B" w:rsidP="007E4D9C">
      <w:r w:rsidRPr="00900057">
        <w:t xml:space="preserve">HESI </w:t>
      </w:r>
      <w:r w:rsidR="00A87E51">
        <w:t xml:space="preserve">Case </w:t>
      </w:r>
      <w:r w:rsidR="00C7294B">
        <w:t>Studies</w:t>
      </w:r>
      <w:r w:rsidR="00A87E51">
        <w:tab/>
      </w:r>
      <w:r w:rsidR="00A87E51">
        <w:tab/>
        <w:t xml:space="preserve">   </w:t>
      </w:r>
      <w:r w:rsidR="00E87C42">
        <w:tab/>
      </w:r>
      <w:r w:rsidR="00A87E51">
        <w:tab/>
      </w:r>
      <w:r>
        <w:t>1</w:t>
      </w:r>
      <w:r w:rsidR="00F602C4">
        <w:t>5</w:t>
      </w:r>
      <w:r>
        <w:t>%</w:t>
      </w:r>
    </w:p>
    <w:p w14:paraId="338720D6" w14:textId="4824EDC9" w:rsidR="00C7294B" w:rsidRPr="001E4F3D" w:rsidRDefault="00A61A8B" w:rsidP="007E4D9C">
      <w:pPr>
        <w:rPr>
          <w:u w:val="single"/>
        </w:rPr>
      </w:pPr>
      <w:r>
        <w:rPr>
          <w:u w:val="single"/>
        </w:rPr>
        <w:t>Participation</w:t>
      </w:r>
      <w:r w:rsidR="009C2E15">
        <w:rPr>
          <w:u w:val="single"/>
        </w:rPr>
        <w:t xml:space="preserve"> (includes pre-work)</w:t>
      </w:r>
      <w:r w:rsidR="007E4D9C" w:rsidRPr="001E4F3D">
        <w:rPr>
          <w:u w:val="single"/>
        </w:rPr>
        <w:t xml:space="preserve"> </w:t>
      </w:r>
      <w:r w:rsidR="00E87C42">
        <w:rPr>
          <w:u w:val="single"/>
        </w:rPr>
        <w:tab/>
      </w:r>
      <w:r w:rsidR="007E4D9C" w:rsidRPr="001E4F3D">
        <w:rPr>
          <w:u w:val="single"/>
        </w:rPr>
        <w:t xml:space="preserve">        </w:t>
      </w:r>
      <w:r w:rsidR="00A87E51">
        <w:rPr>
          <w:u w:val="single"/>
        </w:rPr>
        <w:tab/>
      </w:r>
      <w:r>
        <w:rPr>
          <w:u w:val="single"/>
        </w:rPr>
        <w:t>1</w:t>
      </w:r>
      <w:r w:rsidR="00C7294B">
        <w:rPr>
          <w:u w:val="single"/>
        </w:rPr>
        <w:t>5</w:t>
      </w:r>
      <w:r>
        <w:rPr>
          <w:u w:val="single"/>
        </w:rPr>
        <w:t>%</w:t>
      </w:r>
    </w:p>
    <w:p w14:paraId="5FEDF150" w14:textId="77777777" w:rsidR="007E4D9C" w:rsidRPr="001E4F3D" w:rsidRDefault="007E4D9C" w:rsidP="007E4D9C">
      <w:r w:rsidRPr="001E4F3D">
        <w:t>Total</w:t>
      </w:r>
      <w:r w:rsidRPr="001E4F3D">
        <w:tab/>
      </w:r>
      <w:r w:rsidRPr="001E4F3D">
        <w:tab/>
      </w:r>
      <w:r w:rsidRPr="001E4F3D">
        <w:tab/>
        <w:t xml:space="preserve">      </w:t>
      </w:r>
      <w:r w:rsidRPr="001E4F3D">
        <w:tab/>
        <w:t xml:space="preserve">    </w:t>
      </w:r>
      <w:r w:rsidR="00E87C42">
        <w:tab/>
      </w:r>
      <w:r w:rsidRPr="001E4F3D">
        <w:t xml:space="preserve">   </w:t>
      </w:r>
      <w:r w:rsidR="00A87E51">
        <w:tab/>
      </w:r>
      <w:r w:rsidRPr="001E4F3D">
        <w:t>100%</w:t>
      </w:r>
    </w:p>
    <w:p w14:paraId="464F8445" w14:textId="77777777" w:rsidR="001E4F3D" w:rsidRDefault="001E4F3D" w:rsidP="007E4D9C"/>
    <w:p w14:paraId="73922EB8" w14:textId="4BC30233" w:rsidR="00207A23" w:rsidRDefault="00207A23" w:rsidP="00207A23">
      <w:r>
        <w:t>Clinical practice performance</w:t>
      </w:r>
      <w:r>
        <w:tab/>
      </w:r>
      <w:r>
        <w:tab/>
      </w:r>
      <w:r>
        <w:tab/>
        <w:t>S/U</w:t>
      </w:r>
    </w:p>
    <w:p w14:paraId="133831A0" w14:textId="6DD48B75" w:rsidR="009C2E15" w:rsidRDefault="009C2E15" w:rsidP="00207A23"/>
    <w:p w14:paraId="48C06EC2" w14:textId="77777777" w:rsidR="004F71F6" w:rsidRPr="004F71F6" w:rsidRDefault="004F71F6" w:rsidP="004F71F6">
      <w:pPr>
        <w:rPr>
          <w:rFonts w:eastAsiaTheme="minorHAnsi"/>
          <w:u w:val="single"/>
        </w:rPr>
      </w:pPr>
      <w:r w:rsidRPr="004F71F6">
        <w:rPr>
          <w:rFonts w:eastAsiaTheme="minorHAnsi"/>
          <w:u w:val="single"/>
        </w:rPr>
        <w:t>EXAM AVERAGE</w:t>
      </w:r>
    </w:p>
    <w:p w14:paraId="1965DC79" w14:textId="0550C4D5" w:rsidR="004F71F6" w:rsidRPr="004F71F6" w:rsidRDefault="004F71F6" w:rsidP="004F71F6">
      <w:pPr>
        <w:rPr>
          <w:rFonts w:eastAsiaTheme="minorHAnsi"/>
        </w:rPr>
      </w:pPr>
      <w:r w:rsidRPr="004F71F6">
        <w:rPr>
          <w:rFonts w:eastAsiaTheme="minorHAnsi"/>
        </w:rPr>
        <w:t>Students must have an average unit exam score greater or equal to 74% in order to pass the course.  Students must achieve an average of 74% on the exams BEFORE the remaining assignment percentages are calculated into the final course grade.</w:t>
      </w:r>
    </w:p>
    <w:p w14:paraId="73C7D92F" w14:textId="77777777" w:rsidR="004F71F6" w:rsidRPr="004F71F6" w:rsidRDefault="004F71F6" w:rsidP="004F71F6">
      <w:pPr>
        <w:rPr>
          <w:rFonts w:eastAsia="Times New Roman"/>
          <w:u w:val="single"/>
        </w:rPr>
      </w:pPr>
    </w:p>
    <w:p w14:paraId="54E3C800" w14:textId="77777777" w:rsidR="004F71F6" w:rsidRPr="004F71F6" w:rsidRDefault="004F71F6" w:rsidP="004F71F6">
      <w:pPr>
        <w:rPr>
          <w:rFonts w:eastAsia="Times New Roman"/>
          <w:u w:val="single"/>
        </w:rPr>
      </w:pPr>
      <w:r w:rsidRPr="004F71F6">
        <w:rPr>
          <w:rFonts w:eastAsia="Times New Roman"/>
          <w:u w:val="single"/>
        </w:rPr>
        <w:t>GRADE ROUNDING</w:t>
      </w:r>
    </w:p>
    <w:p w14:paraId="417C7F71" w14:textId="77777777" w:rsidR="004F71F6" w:rsidRPr="004F71F6" w:rsidRDefault="004F71F6" w:rsidP="004F71F6">
      <w:pPr>
        <w:rPr>
          <w:rFonts w:eastAsiaTheme="minorHAnsi"/>
        </w:rPr>
      </w:pPr>
      <w:r w:rsidRPr="004F71F6">
        <w:rPr>
          <w:rFonts w:eastAsiaTheme="minorHAnsi"/>
          <w:bCs/>
        </w:rPr>
        <w:t>No grades will be rounded including the final exam averages and final course grade.</w:t>
      </w:r>
    </w:p>
    <w:p w14:paraId="4A173903" w14:textId="77777777" w:rsidR="00207A23" w:rsidRDefault="00207A23" w:rsidP="007E4D9C"/>
    <w:p w14:paraId="77F2FEC7" w14:textId="30646462" w:rsidR="00A87E51" w:rsidRDefault="00A87E51" w:rsidP="00A87E51">
      <w:r w:rsidRPr="00C7294B">
        <w:t xml:space="preserve">Course exams will be given in weeks </w:t>
      </w:r>
      <w:r w:rsidR="00B53AF1" w:rsidRPr="00900057">
        <w:t>4</w:t>
      </w:r>
      <w:r w:rsidR="00956131" w:rsidRPr="00900057">
        <w:t xml:space="preserve">, </w:t>
      </w:r>
      <w:r w:rsidR="00B01B97">
        <w:t>7</w:t>
      </w:r>
      <w:r w:rsidR="00956131" w:rsidRPr="00900057">
        <w:t>, 1</w:t>
      </w:r>
      <w:r w:rsidR="00B01B97">
        <w:t>1</w:t>
      </w:r>
      <w:r w:rsidR="00B53AF1" w:rsidRPr="00C7294B">
        <w:t xml:space="preserve"> </w:t>
      </w:r>
      <w:r w:rsidRPr="00C7294B">
        <w:t xml:space="preserve">and </w:t>
      </w:r>
      <w:r w:rsidR="00956131" w:rsidRPr="00C7294B">
        <w:t>1</w:t>
      </w:r>
      <w:r w:rsidR="00B01B97">
        <w:t>5</w:t>
      </w:r>
      <w:r w:rsidR="00956131" w:rsidRPr="00C7294B">
        <w:t xml:space="preserve"> </w:t>
      </w:r>
      <w:r w:rsidRPr="00C7294B">
        <w:t xml:space="preserve">based on content presented or assigned previously (non-cumulative). </w:t>
      </w:r>
      <w:r w:rsidR="00956131" w:rsidRPr="00900057">
        <w:t xml:space="preserve">No </w:t>
      </w:r>
      <w:r w:rsidRPr="00C7294B">
        <w:t xml:space="preserve">comprehensive final exam will </w:t>
      </w:r>
      <w:r w:rsidR="00E87C42" w:rsidRPr="00C7294B">
        <w:t xml:space="preserve">be </w:t>
      </w:r>
      <w:r w:rsidRPr="00C7294B">
        <w:t>given during final exam week.</w:t>
      </w:r>
    </w:p>
    <w:p w14:paraId="40251E91" w14:textId="77777777" w:rsidR="00A87E51" w:rsidRDefault="00A87E51" w:rsidP="00A87E51"/>
    <w:p w14:paraId="27EAE5C9" w14:textId="14BEA0BD" w:rsidR="00A87E51" w:rsidRPr="00BF2B18" w:rsidRDefault="00A87E51" w:rsidP="00A87E51">
      <w:r>
        <w:t xml:space="preserve">Clinical performance (S/U) </w:t>
      </w:r>
      <w:r w:rsidRPr="00953011">
        <w:t xml:space="preserve">Satisfactory performance on all clinical and laboratory experiences is required to receive a passing grade for this course. </w:t>
      </w:r>
      <w:r w:rsidR="000F49AB">
        <w:t xml:space="preserve">Putting Families First seminars and home visits are mandatory and will be graded as clinical experiences.  </w:t>
      </w:r>
      <w:r w:rsidRPr="00953011">
        <w:t xml:space="preserve">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r>
        <w:t xml:space="preserve"> </w:t>
      </w:r>
    </w:p>
    <w:p w14:paraId="797E0990" w14:textId="77777777" w:rsidR="00A87E51" w:rsidRDefault="00A87E51" w:rsidP="00A87E51"/>
    <w:p w14:paraId="7341C655" w14:textId="77777777" w:rsidR="00A87E51" w:rsidRPr="00BF2B18" w:rsidRDefault="00A87E51" w:rsidP="00A87E51">
      <w:r w:rsidRPr="00BF2B18">
        <w:t>Progression in the College of Nursing baccalaureate program requires that students maintain a “C” or above and a satisfactory grade in clinical practice for all required nursing courses.</w:t>
      </w:r>
    </w:p>
    <w:p w14:paraId="3D628FCF" w14:textId="77777777" w:rsidR="00A87E51" w:rsidRPr="00BF2B18" w:rsidRDefault="0068378E" w:rsidP="00A87E51">
      <w:hyperlink r:id="rId17" w:history="1">
        <w:r w:rsidR="00A87E51" w:rsidRPr="00BF2B18">
          <w:rPr>
            <w:rStyle w:val="Hyperlink"/>
          </w:rPr>
          <w:t>https://con-main.sites.medinfo.ufl.edu/files/2011/05/S2.03-Academic-Progression-for-Baccalaureate-Degree-Students.pdf</w:t>
        </w:r>
      </w:hyperlink>
    </w:p>
    <w:p w14:paraId="0933C574" w14:textId="77777777" w:rsidR="00A87E51" w:rsidRPr="00BF2B18" w:rsidRDefault="00A87E51" w:rsidP="00A87E51"/>
    <w:p w14:paraId="222AB109" w14:textId="77777777" w:rsidR="00A87E51" w:rsidRPr="00BF2B18" w:rsidRDefault="00A87E51" w:rsidP="00A87E51">
      <w:r w:rsidRPr="00BF2B18">
        <w:t xml:space="preserve">Students who fail to maintain a “C” grade or satisfactory in a clinical courses must complete an out-of-sequence petition in order to create a program improvement plan: </w:t>
      </w:r>
      <w:hyperlink r:id="rId18" w:history="1">
        <w:r w:rsidRPr="00BF2B18">
          <w:rPr>
            <w:rStyle w:val="Hyperlink"/>
          </w:rPr>
          <w:t>https://con-main.sites.medinfo.ufl.edu/files/2011/05/S2.15-Out-of-Sequence-Progression.pdf</w:t>
        </w:r>
      </w:hyperlink>
    </w:p>
    <w:p w14:paraId="5AD65B18" w14:textId="77777777" w:rsidR="00A87E51" w:rsidRPr="00605CA3" w:rsidRDefault="00A87E51" w:rsidP="00A87E51">
      <w:pPr>
        <w:rPr>
          <w:u w:val="single"/>
        </w:rPr>
      </w:pPr>
    </w:p>
    <w:p w14:paraId="6C7183BA" w14:textId="77777777" w:rsidR="00A87E51" w:rsidRPr="00F62622" w:rsidRDefault="00A87E51" w:rsidP="00A87E51">
      <w:pPr>
        <w:rPr>
          <w:u w:val="single"/>
        </w:rPr>
      </w:pPr>
      <w:r w:rsidRPr="00F62622">
        <w:rPr>
          <w:u w:val="single"/>
        </w:rPr>
        <w:t>CLASS ATTENDANCE AND MAKEUP POLICY</w:t>
      </w:r>
    </w:p>
    <w:p w14:paraId="59D778DF" w14:textId="52AF23A8" w:rsidR="00935C6E" w:rsidRDefault="00935C6E" w:rsidP="00935C6E">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w:t>
      </w:r>
      <w:r w:rsidRPr="00F62622">
        <w:rPr>
          <w:color w:val="000000"/>
        </w:rPr>
        <w:lastRenderedPageBreak/>
        <w:t xml:space="preserve">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14:paraId="4B632B7C" w14:textId="3EB48F51" w:rsidR="00900057" w:rsidRDefault="00900057" w:rsidP="00900057">
      <w:pPr>
        <w:autoSpaceDE w:val="0"/>
        <w:autoSpaceDN w:val="0"/>
        <w:adjustRightInd w:val="0"/>
        <w:rPr>
          <w:color w:val="000000"/>
        </w:rPr>
      </w:pPr>
      <w:r>
        <w:t>Students will be required to make up acceptable absence (see above) from the clinical or laboratory setting. Prior notification of clinical instructor (if at all possible) is an expected standard of professional behavior. Any absences from the clinical or laboratory setting with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32A9CEF5" w14:textId="77777777" w:rsidR="00A87E51" w:rsidRPr="007F4B88" w:rsidRDefault="00A87E51" w:rsidP="00A87E51">
      <w:pPr>
        <w:autoSpaceDE w:val="0"/>
        <w:autoSpaceDN w:val="0"/>
        <w:adjustRightInd w:val="0"/>
        <w:rPr>
          <w:color w:val="000000"/>
        </w:rPr>
      </w:pPr>
    </w:p>
    <w:p w14:paraId="55D15D31" w14:textId="77777777" w:rsidR="00E43E3A" w:rsidRDefault="00E43E3A" w:rsidP="00E43E3A">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LATE ASSIGNMENT AND MAKE UP POLICY</w:t>
      </w:r>
    </w:p>
    <w:p w14:paraId="2D562F05" w14:textId="5BADF25F" w:rsidR="00900057" w:rsidRDefault="00E43E3A" w:rsidP="00900057">
      <w:pPr>
        <w:autoSpaceDE w:val="0"/>
        <w:autoSpaceDN w:val="0"/>
        <w:adjustRightInd w:val="0"/>
      </w:pPr>
      <w:r>
        <w:rPr>
          <w:color w:val="000000"/>
        </w:rPr>
        <w:t xml:space="preserve">Late assignments will not be accepted; there are no makeup assignments. If there are extenuating circumstances, contact your section instructor. </w:t>
      </w:r>
      <w:r w:rsidR="00900057" w:rsidRPr="00623048">
        <w:t>Requirements for class attendance and make-up exams, assignments, and other work in this course</w:t>
      </w:r>
      <w:r w:rsidR="00900057">
        <w:t xml:space="preserve"> </w:t>
      </w:r>
      <w:r w:rsidR="00900057" w:rsidRPr="00623048">
        <w:t>are consistent with university policies that can be found at:</w:t>
      </w:r>
      <w:r w:rsidR="00900057">
        <w:t xml:space="preserve">  </w:t>
      </w:r>
      <w:hyperlink r:id="rId19" w:history="1">
        <w:r w:rsidR="00900057" w:rsidRPr="00063C6D">
          <w:rPr>
            <w:rStyle w:val="Hyperlink"/>
          </w:rPr>
          <w:t>https://catalog.ufl.edu/ugrad/current/regulations/info/attendance.aspx</w:t>
        </w:r>
      </w:hyperlink>
      <w:r w:rsidR="00900057" w:rsidRPr="00623048">
        <w:t>.</w:t>
      </w:r>
      <w:r w:rsidR="00900057">
        <w:t xml:space="preserve"> </w:t>
      </w:r>
    </w:p>
    <w:p w14:paraId="10E72086" w14:textId="70702259" w:rsidR="007D6257" w:rsidRDefault="007D6257" w:rsidP="00F14717">
      <w:pPr>
        <w:rPr>
          <w:u w:val="single"/>
        </w:rPr>
      </w:pPr>
    </w:p>
    <w:p w14:paraId="7B732D93" w14:textId="07755851" w:rsidR="00F14717" w:rsidRPr="001E4F3D" w:rsidRDefault="00F14717" w:rsidP="00F14717">
      <w:r w:rsidRPr="001E4F3D">
        <w:rPr>
          <w:u w:val="single"/>
        </w:rPr>
        <w:t xml:space="preserve">GRADING SCALE/QUALITY POINTS </w:t>
      </w:r>
    </w:p>
    <w:p w14:paraId="0CA86960" w14:textId="77777777" w:rsidR="00F14717" w:rsidRPr="001E4F3D" w:rsidRDefault="00F14717" w:rsidP="00F14717">
      <w:pPr>
        <w:ind w:left="360"/>
      </w:pPr>
      <w:r w:rsidRPr="001E4F3D">
        <w:t xml:space="preserve">  </w:t>
      </w:r>
      <w:r w:rsidRPr="001E4F3D">
        <w:tab/>
        <w:t>A</w:t>
      </w:r>
      <w:r w:rsidRPr="001E4F3D">
        <w:tab/>
        <w:t>95-100</w:t>
      </w:r>
      <w:r w:rsidRPr="001E4F3D">
        <w:tab/>
        <w:t>(4.0)</w:t>
      </w:r>
      <w:r w:rsidRPr="001E4F3D">
        <w:tab/>
      </w:r>
      <w:r w:rsidRPr="001E4F3D">
        <w:tab/>
        <w:t>C</w:t>
      </w:r>
      <w:r w:rsidRPr="001E4F3D">
        <w:tab/>
        <w:t>74-79* (2.0)</w:t>
      </w:r>
    </w:p>
    <w:p w14:paraId="33DF3CDA" w14:textId="77777777" w:rsidR="00F14717" w:rsidRPr="001E4F3D" w:rsidRDefault="00F14717" w:rsidP="00F14717">
      <w:pPr>
        <w:ind w:left="360"/>
      </w:pPr>
      <w:r w:rsidRPr="001E4F3D">
        <w:tab/>
        <w:t>A-</w:t>
      </w:r>
      <w:r w:rsidRPr="001E4F3D">
        <w:tab/>
        <w:t>93-94   (3.67)</w:t>
      </w:r>
      <w:r w:rsidRPr="001E4F3D">
        <w:tab/>
      </w:r>
      <w:r w:rsidRPr="001E4F3D">
        <w:tab/>
        <w:t>C-</w:t>
      </w:r>
      <w:r w:rsidRPr="001E4F3D">
        <w:tab/>
        <w:t>72-73   (1.67)</w:t>
      </w:r>
    </w:p>
    <w:p w14:paraId="162E3AC9" w14:textId="77777777" w:rsidR="00F14717" w:rsidRPr="001E4F3D" w:rsidRDefault="00F14717" w:rsidP="00F14717">
      <w:pPr>
        <w:ind w:left="360" w:firstLine="360"/>
      </w:pPr>
      <w:r w:rsidRPr="001E4F3D">
        <w:t>B+</w:t>
      </w:r>
      <w:r w:rsidRPr="001E4F3D">
        <w:tab/>
        <w:t>91- 92</w:t>
      </w:r>
      <w:r w:rsidRPr="001E4F3D">
        <w:tab/>
        <w:t>(3.33)</w:t>
      </w:r>
      <w:r w:rsidRPr="001E4F3D">
        <w:tab/>
      </w:r>
      <w:r w:rsidRPr="001E4F3D">
        <w:tab/>
        <w:t>D+</w:t>
      </w:r>
      <w:r w:rsidRPr="001E4F3D">
        <w:tab/>
        <w:t>70-71   (1.33)</w:t>
      </w:r>
    </w:p>
    <w:p w14:paraId="0691DE5B" w14:textId="77777777" w:rsidR="00F14717" w:rsidRPr="001E4F3D" w:rsidRDefault="00F14717" w:rsidP="00F14717">
      <w:pPr>
        <w:ind w:left="360"/>
      </w:pPr>
      <w:r w:rsidRPr="001E4F3D">
        <w:tab/>
        <w:t>B</w:t>
      </w:r>
      <w:r w:rsidRPr="001E4F3D">
        <w:tab/>
        <w:t>84-90</w:t>
      </w:r>
      <w:r w:rsidRPr="001E4F3D">
        <w:tab/>
        <w:t>(3.0)</w:t>
      </w:r>
      <w:r w:rsidRPr="001E4F3D">
        <w:tab/>
      </w:r>
      <w:r w:rsidRPr="001E4F3D">
        <w:tab/>
        <w:t>D</w:t>
      </w:r>
      <w:r w:rsidRPr="001E4F3D">
        <w:tab/>
        <w:t>64-69   (1.0)</w:t>
      </w:r>
    </w:p>
    <w:p w14:paraId="250BF86A" w14:textId="77777777" w:rsidR="00F14717" w:rsidRPr="001E4F3D" w:rsidRDefault="00F14717" w:rsidP="00F14717">
      <w:pPr>
        <w:ind w:left="360"/>
      </w:pPr>
      <w:r w:rsidRPr="001E4F3D">
        <w:tab/>
        <w:t>B-</w:t>
      </w:r>
      <w:r w:rsidRPr="001E4F3D">
        <w:tab/>
        <w:t>82-83</w:t>
      </w:r>
      <w:r w:rsidRPr="001E4F3D">
        <w:tab/>
        <w:t>(2.67)</w:t>
      </w:r>
      <w:r w:rsidRPr="001E4F3D">
        <w:tab/>
      </w:r>
      <w:r w:rsidRPr="001E4F3D">
        <w:tab/>
        <w:t>D-</w:t>
      </w:r>
      <w:r w:rsidRPr="001E4F3D">
        <w:tab/>
        <w:t>62-63   (0.67)</w:t>
      </w:r>
    </w:p>
    <w:p w14:paraId="5745CC8E" w14:textId="77777777" w:rsidR="00F14717" w:rsidRPr="001E4F3D" w:rsidRDefault="00F14717" w:rsidP="00F14717">
      <w:pPr>
        <w:ind w:left="360"/>
      </w:pPr>
      <w:r w:rsidRPr="001E4F3D">
        <w:tab/>
        <w:t>C+</w:t>
      </w:r>
      <w:r w:rsidRPr="001E4F3D">
        <w:tab/>
        <w:t>80-81</w:t>
      </w:r>
      <w:r w:rsidRPr="001E4F3D">
        <w:tab/>
        <w:t>(2.33)</w:t>
      </w:r>
      <w:r w:rsidRPr="001E4F3D">
        <w:tab/>
      </w:r>
      <w:r w:rsidRPr="001E4F3D">
        <w:tab/>
        <w:t>E</w:t>
      </w:r>
      <w:r w:rsidRPr="001E4F3D">
        <w:tab/>
        <w:t>61 or below (0.0)</w:t>
      </w:r>
    </w:p>
    <w:p w14:paraId="2BC53975" w14:textId="77777777" w:rsidR="00F14717" w:rsidRPr="001E4F3D" w:rsidRDefault="00F14717" w:rsidP="00F14717">
      <w:pPr>
        <w:ind w:left="360"/>
      </w:pPr>
      <w:r w:rsidRPr="001E4F3D">
        <w:t xml:space="preserve">    </w:t>
      </w:r>
      <w:r w:rsidRPr="001E4F3D">
        <w:tab/>
      </w:r>
      <w:r w:rsidRPr="001E4F3D">
        <w:tab/>
        <w:t>* 74 is the minimal passing grade</w:t>
      </w:r>
    </w:p>
    <w:p w14:paraId="4839F720" w14:textId="77777777" w:rsidR="00A87E51" w:rsidRDefault="00A87E51" w:rsidP="00F14717"/>
    <w:p w14:paraId="72CA543F" w14:textId="77777777" w:rsidR="00F14717" w:rsidRPr="001E4F3D" w:rsidRDefault="00F14717" w:rsidP="00F14717">
      <w:r w:rsidRPr="001E4F3D">
        <w:t xml:space="preserve">For more information on grades and grading policies, please refer to University’s grading policies: </w:t>
      </w:r>
      <w:hyperlink r:id="rId20" w:history="1">
        <w:r w:rsidRPr="001E4F3D">
          <w:rPr>
            <w:rStyle w:val="Hyperlink"/>
          </w:rPr>
          <w:t>https://catalog.ufl.edu/ugrad/current/regulations/info/grades.aspx</w:t>
        </w:r>
      </w:hyperlink>
    </w:p>
    <w:p w14:paraId="4759147D" w14:textId="77777777" w:rsidR="0068378E" w:rsidRPr="0068378E" w:rsidRDefault="0068378E" w:rsidP="0068378E">
      <w:pPr>
        <w:rPr>
          <w:rFonts w:eastAsia="Times New Roman"/>
          <w:sz w:val="20"/>
          <w:szCs w:val="20"/>
        </w:rPr>
      </w:pPr>
    </w:p>
    <w:p w14:paraId="3F73D906" w14:textId="77777777" w:rsidR="0068378E" w:rsidRPr="0068378E" w:rsidRDefault="0068378E" w:rsidP="0068378E">
      <w:pPr>
        <w:autoSpaceDE w:val="0"/>
        <w:autoSpaceDN w:val="0"/>
        <w:adjustRightInd w:val="0"/>
        <w:rPr>
          <w:rFonts w:eastAsia="Times New Roman"/>
          <w:color w:val="000000"/>
        </w:rPr>
      </w:pPr>
      <w:r w:rsidRPr="0068378E">
        <w:rPr>
          <w:rFonts w:eastAsia="Times New Roman"/>
          <w:color w:val="000000"/>
          <w:u w:val="single"/>
        </w:rPr>
        <w:t>COURSE EVALUATION</w:t>
      </w:r>
    </w:p>
    <w:p w14:paraId="5A599E4F" w14:textId="77777777" w:rsidR="0068378E" w:rsidRPr="0068378E" w:rsidRDefault="0068378E" w:rsidP="0068378E">
      <w:pPr>
        <w:autoSpaceDE w:val="0"/>
        <w:autoSpaceDN w:val="0"/>
        <w:adjustRightInd w:val="0"/>
        <w:rPr>
          <w:rFonts w:eastAsia="Times New Roman"/>
          <w:color w:val="000000"/>
        </w:rPr>
      </w:pPr>
      <w:r w:rsidRPr="0068378E">
        <w:rPr>
          <w:rFonts w:eastAsia="Times New Roman"/>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21" w:history="1">
        <w:r w:rsidRPr="0068378E">
          <w:rPr>
            <w:rFonts w:eastAsia="Times New Roman"/>
            <w:color w:val="0000FF"/>
            <w:u w:val="single"/>
          </w:rPr>
          <w:t>https://ufl.bluera.com/ufl/</w:t>
        </w:r>
      </w:hyperlink>
      <w:r w:rsidRPr="0068378E">
        <w:rPr>
          <w:rFonts w:eastAsia="Times New Roman"/>
          <w:color w:val="000000"/>
        </w:rPr>
        <w:t xml:space="preserve">.  Summaries of course evaluation results are available to students at </w:t>
      </w:r>
      <w:hyperlink r:id="rId22" w:history="1">
        <w:r w:rsidRPr="0068378E">
          <w:rPr>
            <w:rFonts w:eastAsia="Times New Roman"/>
            <w:color w:val="0000FF"/>
            <w:u w:val="single"/>
          </w:rPr>
          <w:t>https://gatorevals.aa.ufl.edu/public-results/</w:t>
        </w:r>
      </w:hyperlink>
      <w:r w:rsidRPr="0068378E">
        <w:rPr>
          <w:rFonts w:eastAsia="Times New Roman"/>
          <w:color w:val="000000"/>
        </w:rPr>
        <w:t>.</w:t>
      </w:r>
    </w:p>
    <w:p w14:paraId="62E80B30" w14:textId="37B1B5FD" w:rsidR="00900057" w:rsidRDefault="00900057" w:rsidP="00F14717">
      <w:pPr>
        <w:pStyle w:val="Default"/>
        <w:rPr>
          <w:rFonts w:ascii="Times New Roman" w:hAnsi="Times New Roman" w:cs="Times New Roman"/>
          <w:bCs/>
          <w:u w:val="single"/>
        </w:rPr>
      </w:pPr>
    </w:p>
    <w:p w14:paraId="74E5B934" w14:textId="2FEAEF38" w:rsidR="00F14717" w:rsidRPr="001E4F3D" w:rsidRDefault="00F14717" w:rsidP="00F14717">
      <w:pPr>
        <w:pStyle w:val="Default"/>
        <w:rPr>
          <w:rFonts w:ascii="Times New Roman" w:hAnsi="Times New Roman" w:cs="Times New Roman"/>
          <w:u w:val="single"/>
        </w:rPr>
      </w:pPr>
      <w:r w:rsidRPr="001E4F3D">
        <w:rPr>
          <w:rFonts w:ascii="Times New Roman" w:hAnsi="Times New Roman" w:cs="Times New Roman"/>
          <w:bCs/>
          <w:u w:val="single"/>
        </w:rPr>
        <w:t xml:space="preserve">PROFESSIONAL BEHAVIOR </w:t>
      </w:r>
    </w:p>
    <w:p w14:paraId="2BFEE4BF" w14:textId="71ECC97C" w:rsidR="00F14717" w:rsidRDefault="00F14717" w:rsidP="00A87E51">
      <w:pPr>
        <w:pStyle w:val="Default"/>
        <w:rPr>
          <w:rFonts w:ascii="Times New Roman" w:hAnsi="Times New Roman" w:cs="Times New Roman"/>
        </w:rPr>
      </w:pPr>
      <w:r w:rsidRPr="001E4F3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w:t>
      </w:r>
      <w:r w:rsidRPr="001E4F3D">
        <w:rPr>
          <w:rFonts w:ascii="Times New Roman" w:hAnsi="Times New Roman" w:cs="Times New Roman"/>
        </w:rPr>
        <w:lastRenderedPageBreak/>
        <w:t xml:space="preserve">become a competent professional Nurse. </w:t>
      </w:r>
      <w:r w:rsidRPr="001E4F3D">
        <w:rPr>
          <w:rFonts w:ascii="Times New Roman" w:hAnsi="Times New Roman" w:cs="Times New Roman"/>
          <w:bCs/>
        </w:rPr>
        <w:t xml:space="preserve">Attitudes or behaviors inconsistent with compassionate care; refusal by, or inability of, the student to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rFonts w:ascii="Times New Roman" w:hAnsi="Times New Roman" w:cs="Times New Roman"/>
          <w:bCs/>
          <w:u w:val="single"/>
        </w:rPr>
        <w:t>dismissal</w:t>
      </w:r>
      <w:r w:rsidRPr="001E4F3D">
        <w:rPr>
          <w:rFonts w:ascii="Times New Roman" w:hAnsi="Times New Roman" w:cs="Times New Roman"/>
          <w:u w:val="single"/>
        </w:rPr>
        <w:t>.</w:t>
      </w:r>
      <w:r w:rsidRPr="001E4F3D">
        <w:rPr>
          <w:rFonts w:ascii="Times New Roman" w:hAnsi="Times New Roman" w:cs="Times New Roman"/>
        </w:rPr>
        <w:t xml:space="preserve"> </w:t>
      </w:r>
    </w:p>
    <w:p w14:paraId="6C9A39BE" w14:textId="1283C8DA" w:rsidR="00F14717" w:rsidRPr="001E4F3D" w:rsidRDefault="00F14717" w:rsidP="00F14717">
      <w:pPr>
        <w:pStyle w:val="Default"/>
        <w:rPr>
          <w:rFonts w:ascii="Times New Roman" w:hAnsi="Times New Roman" w:cs="Times New Roman"/>
        </w:rPr>
      </w:pPr>
      <w:bookmarkStart w:id="3" w:name="_GoBack"/>
      <w:bookmarkEnd w:id="3"/>
    </w:p>
    <w:p w14:paraId="73A61D5D" w14:textId="77777777" w:rsidR="00F14717" w:rsidRPr="001E4F3D" w:rsidRDefault="00F14717" w:rsidP="00F14717">
      <w:pPr>
        <w:pStyle w:val="Default"/>
        <w:rPr>
          <w:rFonts w:ascii="Times New Roman" w:hAnsi="Times New Roman" w:cs="Times New Roman"/>
          <w:u w:val="single"/>
        </w:rPr>
      </w:pPr>
      <w:r w:rsidRPr="001E4F3D">
        <w:rPr>
          <w:rFonts w:ascii="Times New Roman" w:hAnsi="Times New Roman" w:cs="Times New Roman"/>
          <w:u w:val="single"/>
        </w:rPr>
        <w:t>UNIVERSITY POLICY ON ACADEMIC MISCONDUCT</w:t>
      </w:r>
    </w:p>
    <w:p w14:paraId="46C175FE" w14:textId="77777777" w:rsidR="00F14717" w:rsidRPr="001E4F3D" w:rsidRDefault="00F14717" w:rsidP="00A87E51">
      <w:pPr>
        <w:pStyle w:val="Default"/>
        <w:rPr>
          <w:rFonts w:ascii="Times New Roman" w:hAnsi="Times New Roman" w:cs="Times New Roman"/>
        </w:rPr>
      </w:pPr>
      <w:r w:rsidRPr="001E4F3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3" w:history="1">
        <w:r w:rsidR="0001752F" w:rsidRPr="008D3833">
          <w:rPr>
            <w:rStyle w:val="Hyperlink"/>
            <w:rFonts w:ascii="Times New Roman" w:hAnsi="Times New Roman"/>
          </w:rPr>
          <w:t>https://sccr.dso.ufl.edu/process/student-conduct-honor-code/</w:t>
        </w:r>
      </w:hyperlink>
      <w:r w:rsidRPr="001E4F3D">
        <w:rPr>
          <w:rFonts w:ascii="Times New Roman" w:hAnsi="Times New Roman" w:cs="Times New Roman"/>
        </w:rPr>
        <w:t>.</w:t>
      </w:r>
      <w:r w:rsidR="0001752F">
        <w:rPr>
          <w:rFonts w:ascii="Times New Roman" w:hAnsi="Times New Roman" w:cs="Times New Roman"/>
        </w:rPr>
        <w:t xml:space="preserve"> </w:t>
      </w:r>
      <w:r w:rsidRPr="001E4F3D">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06D858D5" w14:textId="77777777" w:rsidR="00F14717" w:rsidRPr="001E4F3D" w:rsidRDefault="00F14717" w:rsidP="00F14717">
      <w:pPr>
        <w:rPr>
          <w:caps/>
          <w:u w:val="single"/>
        </w:rPr>
      </w:pPr>
    </w:p>
    <w:p w14:paraId="55AFF7EB" w14:textId="77777777" w:rsidR="004B6216" w:rsidRPr="004B6216" w:rsidRDefault="004B6216" w:rsidP="004B6216">
      <w:pPr>
        <w:rPr>
          <w:caps/>
          <w:u w:val="single"/>
        </w:rPr>
      </w:pPr>
      <w:r w:rsidRPr="004B6216">
        <w:rPr>
          <w:caps/>
          <w:u w:val="single"/>
        </w:rPr>
        <w:t xml:space="preserve">University and College of Nursing Policies  </w:t>
      </w:r>
    </w:p>
    <w:p w14:paraId="5AC6D8A6" w14:textId="77777777" w:rsidR="004B6216" w:rsidRPr="004B6216" w:rsidRDefault="004B6216" w:rsidP="00B01B97">
      <w:r w:rsidRPr="004B6216">
        <w:t>Please see the College of Nursing website for student policies (</w:t>
      </w:r>
      <w:hyperlink r:id="rId24" w:history="1">
        <w:r w:rsidRPr="004B6216">
          <w:rPr>
            <w:color w:val="0000FF"/>
            <w:u w:val="single"/>
          </w:rPr>
          <w:t>http://students.nursing.ufl.edu/currently-enrolled/student-policies-and-handbooks/</w:t>
        </w:r>
      </w:hyperlink>
      <w:r w:rsidRPr="004B6216">
        <w:t xml:space="preserve">) and a full explanation of each of the university policies - </w:t>
      </w:r>
      <w:hyperlink r:id="rId25" w:history="1">
        <w:r w:rsidRPr="004B6216">
          <w:rPr>
            <w:color w:val="0000FF"/>
            <w:u w:val="single"/>
          </w:rPr>
          <w:t>http://nursing.ufl.edu/students-2/student-policies-and-handbooks/course-policies/</w:t>
        </w:r>
      </w:hyperlink>
      <w:r w:rsidRPr="004B6216">
        <w:t xml:space="preserve"> </w:t>
      </w:r>
    </w:p>
    <w:p w14:paraId="19722FD3" w14:textId="77777777" w:rsidR="004B6216" w:rsidRPr="004B6216" w:rsidRDefault="004B6216" w:rsidP="004B6216">
      <w:r w:rsidRPr="004B6216">
        <w:t>Attendance</w:t>
      </w:r>
    </w:p>
    <w:p w14:paraId="4CA16B1F" w14:textId="77777777" w:rsidR="004B6216" w:rsidRPr="004B6216" w:rsidRDefault="004B6216" w:rsidP="004B6216">
      <w:r w:rsidRPr="004B6216">
        <w:t>UF Grading Policy</w:t>
      </w:r>
    </w:p>
    <w:p w14:paraId="67976A50" w14:textId="77777777" w:rsidR="004B6216" w:rsidRPr="004B6216" w:rsidRDefault="004B6216" w:rsidP="004B6216">
      <w:r w:rsidRPr="004B6216">
        <w:t>Accommodations due to Disability</w:t>
      </w:r>
    </w:p>
    <w:p w14:paraId="36D6680A" w14:textId="77777777" w:rsidR="004B6216" w:rsidRPr="004B6216" w:rsidRDefault="004B6216" w:rsidP="004B6216">
      <w:r w:rsidRPr="004B6216">
        <w:t>Religious Holidays</w:t>
      </w:r>
    </w:p>
    <w:p w14:paraId="5A620D77" w14:textId="77777777" w:rsidR="004B6216" w:rsidRPr="004B6216" w:rsidRDefault="004B6216" w:rsidP="004B6216">
      <w:r w:rsidRPr="004B6216">
        <w:t>Counseling and Mental Health Services</w:t>
      </w:r>
    </w:p>
    <w:p w14:paraId="7EAB7328" w14:textId="77777777" w:rsidR="004B6216" w:rsidRPr="004B6216" w:rsidRDefault="004B6216" w:rsidP="004B6216">
      <w:r w:rsidRPr="004B6216">
        <w:t>Student Handbook</w:t>
      </w:r>
    </w:p>
    <w:p w14:paraId="126DB913" w14:textId="77777777" w:rsidR="004B6216" w:rsidRPr="004B6216" w:rsidRDefault="004B6216" w:rsidP="004B6216">
      <w:r w:rsidRPr="004B6216">
        <w:t>Student Use of Social Media</w:t>
      </w:r>
    </w:p>
    <w:p w14:paraId="1661C4FA" w14:textId="77777777" w:rsidR="004B6216" w:rsidRPr="004B6216" w:rsidRDefault="004B6216" w:rsidP="004B6216">
      <w:r w:rsidRPr="004B6216">
        <w:t xml:space="preserve">Faculty Evaluations </w:t>
      </w:r>
    </w:p>
    <w:p w14:paraId="57655043" w14:textId="77777777" w:rsidR="004B6216" w:rsidRDefault="004B6216" w:rsidP="004B6216">
      <w:pPr>
        <w:rPr>
          <w:u w:val="single"/>
        </w:rPr>
      </w:pPr>
    </w:p>
    <w:p w14:paraId="326BD43B" w14:textId="64602481" w:rsidR="004B6216" w:rsidRPr="004B6216" w:rsidRDefault="004B6216" w:rsidP="004B6216">
      <w:pPr>
        <w:rPr>
          <w:color w:val="000000"/>
          <w:u w:val="single"/>
        </w:rPr>
      </w:pPr>
      <w:r w:rsidRPr="004B6216">
        <w:rPr>
          <w:u w:val="single"/>
        </w:rPr>
        <w:t>DISABILITY STATEMENT</w:t>
      </w:r>
    </w:p>
    <w:p w14:paraId="6DB99799" w14:textId="77777777" w:rsidR="004B6216" w:rsidRPr="004B6216" w:rsidRDefault="004B6216" w:rsidP="00B01B97">
      <w:r w:rsidRPr="004B6216">
        <w:t xml:space="preserve">Students who wish to obtain individual accommodations due to special learning needs must register with the University of Florida Disability Resources Center (DRC) </w:t>
      </w:r>
      <w:r w:rsidRPr="004B6216">
        <w:rPr>
          <w:b/>
          <w:bCs/>
        </w:rPr>
        <w:t>at the beginning of each semester</w:t>
      </w:r>
      <w:r w:rsidRPr="004B6216">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4B6216">
        <w:rPr>
          <w:b/>
          <w:bCs/>
        </w:rPr>
        <w:t>Individual accommodations require time for the Disability Resources Center (DRC) to approve and the faculty to respond to any special learning needs</w:t>
      </w:r>
      <w:r w:rsidRPr="004B6216">
        <w:t>.  </w:t>
      </w:r>
      <w:r w:rsidRPr="004B6216">
        <w:rPr>
          <w:b/>
          <w:bCs/>
        </w:rPr>
        <w:t>Each semester</w:t>
      </w:r>
      <w:r w:rsidRPr="004B6216">
        <w:t xml:space="preserve">, it is the students’ responsibility to notify all their faculty of any special accommodations </w:t>
      </w:r>
      <w:r w:rsidRPr="004B6216">
        <w:rPr>
          <w:b/>
          <w:bCs/>
        </w:rPr>
        <w:t>once approval by the DRC for special accommodations has been made</w:t>
      </w:r>
      <w:r w:rsidRPr="004B6216">
        <w:t xml:space="preserve">.  </w:t>
      </w:r>
      <w:hyperlink r:id="rId26" w:history="1">
        <w:r w:rsidRPr="004B6216">
          <w:rPr>
            <w:color w:val="0000FF"/>
            <w:u w:val="single"/>
          </w:rPr>
          <w:t>https://drc.dso.ufl.edu/</w:t>
        </w:r>
      </w:hyperlink>
    </w:p>
    <w:p w14:paraId="4D7C5772" w14:textId="379F77B6" w:rsidR="008A0C07" w:rsidRDefault="008A0C07">
      <w:pPr>
        <w:rPr>
          <w:u w:val="single"/>
        </w:rPr>
      </w:pPr>
    </w:p>
    <w:p w14:paraId="7919DCD4" w14:textId="492FE54B" w:rsidR="00C34EF2" w:rsidRPr="001E4F3D" w:rsidRDefault="00E833F3">
      <w:pPr>
        <w:rPr>
          <w:u w:val="single"/>
        </w:rPr>
      </w:pPr>
      <w:r w:rsidRPr="001E4F3D">
        <w:rPr>
          <w:u w:val="single"/>
        </w:rPr>
        <w:t>REQUIRED TEXT</w:t>
      </w:r>
      <w:r w:rsidR="007C3683" w:rsidRPr="001E4F3D">
        <w:rPr>
          <w:u w:val="single"/>
        </w:rPr>
        <w:t>BOOK</w:t>
      </w:r>
      <w:r w:rsidRPr="001E4F3D">
        <w:rPr>
          <w:u w:val="single"/>
        </w:rPr>
        <w:t>S</w:t>
      </w:r>
    </w:p>
    <w:p w14:paraId="6D9042D9" w14:textId="7F1B0A1C" w:rsidR="000430AB" w:rsidRPr="009B6212" w:rsidRDefault="000430AB" w:rsidP="00A54F22">
      <w:pPr>
        <w:pStyle w:val="EndNoteBibliography"/>
        <w:spacing w:line="360" w:lineRule="auto"/>
        <w:ind w:left="720" w:hanging="720"/>
        <w:rPr>
          <w:bCs/>
          <w:sz w:val="24"/>
        </w:rPr>
      </w:pPr>
      <w:r w:rsidRPr="001E4F3D">
        <w:rPr>
          <w:rStyle w:val="Strong"/>
          <w:b w:val="0"/>
          <w:sz w:val="24"/>
        </w:rPr>
        <w:t xml:space="preserve">Ackley, B., &amp; Ladwig, G. (2016). </w:t>
      </w:r>
      <w:r w:rsidRPr="008C0BB1">
        <w:rPr>
          <w:rStyle w:val="Strong"/>
          <w:b w:val="0"/>
          <w:i/>
          <w:sz w:val="24"/>
        </w:rPr>
        <w:t>Nursing diagnosis handbook: An evidence-based guide to planning care</w:t>
      </w:r>
      <w:r w:rsidRPr="001E4F3D">
        <w:rPr>
          <w:rStyle w:val="Strong"/>
          <w:b w:val="0"/>
          <w:sz w:val="24"/>
        </w:rPr>
        <w:t xml:space="preserve"> (11</w:t>
      </w:r>
      <w:r w:rsidRPr="001E4F3D">
        <w:rPr>
          <w:rStyle w:val="Strong"/>
          <w:b w:val="0"/>
          <w:sz w:val="24"/>
          <w:vertAlign w:val="superscript"/>
        </w:rPr>
        <w:t>th</w:t>
      </w:r>
      <w:r w:rsidRPr="001E4F3D">
        <w:rPr>
          <w:rStyle w:val="Strong"/>
          <w:b w:val="0"/>
          <w:sz w:val="24"/>
        </w:rPr>
        <w:t xml:space="preserve"> ed.). St. Louis: Mosby/Elsevier. </w:t>
      </w:r>
    </w:p>
    <w:p w14:paraId="036E5E01" w14:textId="37C7A896" w:rsidR="000430AB" w:rsidRPr="009B6212" w:rsidRDefault="00DB5BA7" w:rsidP="00A54F22">
      <w:pPr>
        <w:spacing w:line="360" w:lineRule="auto"/>
        <w:ind w:left="720" w:hanging="720"/>
        <w:rPr>
          <w:rFonts w:eastAsiaTheme="minorHAnsi"/>
          <w:sz w:val="22"/>
          <w:szCs w:val="22"/>
        </w:rPr>
      </w:pPr>
      <w:r>
        <w:t xml:space="preserve">Hoffman J. J. &amp; Sullivan N. J. (Eds.). (2017). </w:t>
      </w:r>
      <w:r w:rsidRPr="008C0BB1">
        <w:rPr>
          <w:i/>
        </w:rPr>
        <w:t xml:space="preserve">Medical </w:t>
      </w:r>
      <w:r w:rsidR="008C0BB1" w:rsidRPr="008C0BB1">
        <w:rPr>
          <w:i/>
        </w:rPr>
        <w:t>s</w:t>
      </w:r>
      <w:r w:rsidRPr="008C0BB1">
        <w:rPr>
          <w:i/>
        </w:rPr>
        <w:t xml:space="preserve">urgical </w:t>
      </w:r>
      <w:r w:rsidR="008C0BB1" w:rsidRPr="008C0BB1">
        <w:rPr>
          <w:i/>
        </w:rPr>
        <w:t>n</w:t>
      </w:r>
      <w:r w:rsidRPr="008C0BB1">
        <w:rPr>
          <w:i/>
        </w:rPr>
        <w:t xml:space="preserve">ursing: Making </w:t>
      </w:r>
      <w:r w:rsidR="008C0BB1" w:rsidRPr="008C0BB1">
        <w:rPr>
          <w:i/>
        </w:rPr>
        <w:t>c</w:t>
      </w:r>
      <w:r w:rsidRPr="008C0BB1">
        <w:rPr>
          <w:i/>
        </w:rPr>
        <w:t xml:space="preserve">onnections to </w:t>
      </w:r>
      <w:r w:rsidR="008C0BB1" w:rsidRPr="008C0BB1">
        <w:rPr>
          <w:i/>
        </w:rPr>
        <w:t>p</w:t>
      </w:r>
      <w:r w:rsidRPr="008C0BB1">
        <w:rPr>
          <w:i/>
        </w:rPr>
        <w:t>ractice</w:t>
      </w:r>
      <w:r>
        <w:t>. Philadelphia: F.A. Davis</w:t>
      </w:r>
    </w:p>
    <w:p w14:paraId="3C18EF35" w14:textId="77777777" w:rsidR="000430AB" w:rsidRPr="001E4F3D" w:rsidRDefault="000430AB" w:rsidP="00A54F22">
      <w:pPr>
        <w:spacing w:line="360" w:lineRule="auto"/>
      </w:pPr>
      <w:r w:rsidRPr="001E4F3D">
        <w:t xml:space="preserve">Silvestri, L.A.  (2017). </w:t>
      </w:r>
      <w:r w:rsidRPr="008C0BB1">
        <w:rPr>
          <w:i/>
        </w:rPr>
        <w:t>Saunders comprehensive review for the NCLEX-RN examination</w:t>
      </w:r>
      <w:r w:rsidRPr="001E4F3D">
        <w:t xml:space="preserve"> </w:t>
      </w:r>
    </w:p>
    <w:p w14:paraId="7122703D" w14:textId="3F54A482" w:rsidR="008C0BB1" w:rsidRPr="009B6212" w:rsidRDefault="000430AB" w:rsidP="00A54F22">
      <w:pPr>
        <w:spacing w:line="360" w:lineRule="auto"/>
        <w:rPr>
          <w:rStyle w:val="Strong"/>
          <w:b w:val="0"/>
          <w:bCs w:val="0"/>
        </w:rPr>
      </w:pPr>
      <w:r w:rsidRPr="001E4F3D">
        <w:lastRenderedPageBreak/>
        <w:t xml:space="preserve">      (7th ed.). St. Louis, MO: Saunders.</w:t>
      </w:r>
    </w:p>
    <w:p w14:paraId="781002B5" w14:textId="56735D1C" w:rsidR="000F49AB" w:rsidRDefault="008C0BB1" w:rsidP="00A54F22">
      <w:pPr>
        <w:spacing w:line="360" w:lineRule="auto"/>
        <w:ind w:left="720" w:hanging="720"/>
      </w:pPr>
      <w:r w:rsidRPr="008C0BB1">
        <w:t>Treas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16474FBF" w14:textId="5AB3917B" w:rsidR="000F49AB" w:rsidRPr="000F49AB" w:rsidRDefault="000F49AB" w:rsidP="000F49AB">
      <w:pPr>
        <w:rPr>
          <w:rFonts w:eastAsia="Times New Roman"/>
        </w:rPr>
      </w:pPr>
      <w:r w:rsidRPr="000F49AB">
        <w:rPr>
          <w:rFonts w:eastAsia="Times New Roman"/>
        </w:rPr>
        <w:t>Top Hat will be used in this course; therefore, purchase of this produc</w:t>
      </w:r>
      <w:r>
        <w:rPr>
          <w:rFonts w:eastAsia="Times New Roman"/>
        </w:rPr>
        <w:t>t</w:t>
      </w:r>
      <w:r w:rsidRPr="000F49AB">
        <w:rPr>
          <w:rFonts w:eastAsia="Times New Roman"/>
        </w:rPr>
        <w:t xml:space="preserve"> is required.</w:t>
      </w:r>
    </w:p>
    <w:p w14:paraId="29A82E63" w14:textId="77777777" w:rsidR="000F49AB" w:rsidRPr="008C0BB1" w:rsidRDefault="000F49AB" w:rsidP="008C0BB1">
      <w:pPr>
        <w:ind w:left="720" w:hanging="720"/>
        <w:sectPr w:rsidR="000F49AB" w:rsidRPr="008C0BB1" w:rsidSect="009B6212">
          <w:pgSz w:w="12240" w:h="15840"/>
          <w:pgMar w:top="1152" w:right="1440" w:bottom="1152" w:left="1440" w:header="720" w:footer="720" w:gutter="0"/>
          <w:cols w:space="720"/>
          <w:docGrid w:linePitch="360"/>
        </w:sectPr>
      </w:pPr>
    </w:p>
    <w:p w14:paraId="095226E7" w14:textId="77777777" w:rsidR="008321E1" w:rsidRDefault="008321E1">
      <w:pPr>
        <w:rPr>
          <w:u w:val="single"/>
        </w:rPr>
      </w:pPr>
    </w:p>
    <w:p w14:paraId="2FAB1AF9" w14:textId="77777777" w:rsidR="008321E1" w:rsidRPr="00682797" w:rsidRDefault="008321E1" w:rsidP="008321E1">
      <w:pPr>
        <w:rPr>
          <w:rFonts w:eastAsia="Times New Roman"/>
          <w:b/>
          <w:u w:val="single"/>
        </w:rPr>
      </w:pPr>
      <w:r w:rsidRPr="00682797">
        <w:rPr>
          <w:rFonts w:eastAsia="Times New Roman"/>
          <w:b/>
          <w:u w:val="single"/>
        </w:rPr>
        <w:t>CLASS SCHEDULE</w:t>
      </w:r>
    </w:p>
    <w:tbl>
      <w:tblPr>
        <w:tblStyle w:val="TableGrid"/>
        <w:tblW w:w="0" w:type="auto"/>
        <w:tblLook w:val="04A0" w:firstRow="1" w:lastRow="0" w:firstColumn="1" w:lastColumn="0" w:noHBand="0" w:noVBand="1"/>
      </w:tblPr>
      <w:tblGrid>
        <w:gridCol w:w="4542"/>
        <w:gridCol w:w="1062"/>
        <w:gridCol w:w="1656"/>
        <w:gridCol w:w="3474"/>
        <w:gridCol w:w="2216"/>
      </w:tblGrid>
      <w:tr w:rsidR="005F647A" w:rsidRPr="00682797" w14:paraId="4ABBE012" w14:textId="77777777" w:rsidTr="00A54F22">
        <w:tc>
          <w:tcPr>
            <w:tcW w:w="4563" w:type="dxa"/>
          </w:tcPr>
          <w:p w14:paraId="52369EFE"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 xml:space="preserve">Dates &amp; Location </w:t>
            </w:r>
          </w:p>
        </w:tc>
        <w:tc>
          <w:tcPr>
            <w:tcW w:w="1065" w:type="dxa"/>
          </w:tcPr>
          <w:p w14:paraId="147E5CA1"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Unit</w:t>
            </w:r>
          </w:p>
        </w:tc>
        <w:tc>
          <w:tcPr>
            <w:tcW w:w="1656" w:type="dxa"/>
          </w:tcPr>
          <w:p w14:paraId="4EB4449C" w14:textId="77777777" w:rsidR="008321E1" w:rsidRPr="00682797" w:rsidRDefault="008321E1" w:rsidP="008321E1">
            <w:pPr>
              <w:rPr>
                <w:rFonts w:ascii="Times New Roman" w:eastAsia="Times New Roman" w:hAnsi="Times New Roman"/>
                <w:b/>
              </w:rPr>
            </w:pPr>
            <w:r w:rsidRPr="00682797">
              <w:rPr>
                <w:rFonts w:ascii="Times New Roman" w:eastAsia="Times New Roman" w:hAnsi="Times New Roman"/>
                <w:b/>
              </w:rPr>
              <w:t>Week/Module</w:t>
            </w:r>
          </w:p>
        </w:tc>
        <w:tc>
          <w:tcPr>
            <w:tcW w:w="3479" w:type="dxa"/>
          </w:tcPr>
          <w:p w14:paraId="74B8F062"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Topic</w:t>
            </w:r>
          </w:p>
        </w:tc>
        <w:tc>
          <w:tcPr>
            <w:tcW w:w="0" w:type="auto"/>
          </w:tcPr>
          <w:p w14:paraId="75EAC607"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Program Outcomes</w:t>
            </w:r>
          </w:p>
        </w:tc>
      </w:tr>
      <w:tr w:rsidR="005F647A" w:rsidRPr="00682797" w14:paraId="439CF8D7" w14:textId="77777777" w:rsidTr="00A54F22">
        <w:trPr>
          <w:trHeight w:val="1772"/>
        </w:trPr>
        <w:tc>
          <w:tcPr>
            <w:tcW w:w="4563" w:type="dxa"/>
          </w:tcPr>
          <w:p w14:paraId="248FF12D" w14:textId="340BDA2F" w:rsidR="008321E1" w:rsidRPr="00682797" w:rsidRDefault="00857F7B" w:rsidP="008321E1">
            <w:pPr>
              <w:rPr>
                <w:rFonts w:ascii="Times New Roman" w:eastAsia="Times New Roman" w:hAnsi="Times New Roman"/>
              </w:rPr>
            </w:pPr>
            <w:r>
              <w:rPr>
                <w:rFonts w:ascii="Times New Roman" w:eastAsia="Times New Roman" w:hAnsi="Times New Roman"/>
                <w:b/>
              </w:rPr>
              <w:t>Aug 21</w:t>
            </w:r>
            <w:r w:rsidR="009615D3" w:rsidRPr="00682797">
              <w:rPr>
                <w:rFonts w:ascii="Times New Roman" w:eastAsia="Times New Roman" w:hAnsi="Times New Roman"/>
                <w:b/>
              </w:rPr>
              <w:t>/</w:t>
            </w:r>
            <w:r>
              <w:rPr>
                <w:rFonts w:ascii="Times New Roman" w:eastAsia="Times New Roman" w:hAnsi="Times New Roman"/>
                <w:b/>
              </w:rPr>
              <w:t>22</w:t>
            </w:r>
          </w:p>
          <w:p w14:paraId="411BBB71" w14:textId="0AB450AA" w:rsidR="008321E1" w:rsidRDefault="000B4F11" w:rsidP="00586984">
            <w:pPr>
              <w:rPr>
                <w:rFonts w:ascii="Times New Roman" w:eastAsia="Times New Roman" w:hAnsi="Times New Roman"/>
              </w:rPr>
            </w:pPr>
            <w:r>
              <w:rPr>
                <w:rFonts w:ascii="Times New Roman" w:eastAsia="Times New Roman" w:hAnsi="Times New Roman"/>
              </w:rPr>
              <w:t xml:space="preserve">Wed, </w:t>
            </w:r>
            <w:r w:rsidR="00586984">
              <w:rPr>
                <w:rFonts w:ascii="Times New Roman" w:eastAsia="Times New Roman" w:hAnsi="Times New Roman"/>
              </w:rPr>
              <w:t>Aug 21 (Russo) 12:00-2pm</w:t>
            </w:r>
          </w:p>
          <w:p w14:paraId="59B95D4F" w14:textId="216C90B4" w:rsidR="00586984" w:rsidRDefault="00586984" w:rsidP="00586984">
            <w:pPr>
              <w:rPr>
                <w:rFonts w:ascii="Times New Roman" w:eastAsia="Times New Roman" w:hAnsi="Times New Roman"/>
              </w:rPr>
            </w:pPr>
            <w:r>
              <w:rPr>
                <w:rFonts w:ascii="Times New Roman" w:eastAsia="Times New Roman" w:hAnsi="Times New Roman"/>
              </w:rPr>
              <w:t xml:space="preserve">            Location:  </w:t>
            </w:r>
            <w:r w:rsidR="000B4F11">
              <w:rPr>
                <w:rFonts w:ascii="Times New Roman" w:eastAsia="Times New Roman" w:hAnsi="Times New Roman"/>
              </w:rPr>
              <w:t xml:space="preserve">GNV, </w:t>
            </w:r>
            <w:r>
              <w:rPr>
                <w:rFonts w:ascii="Times New Roman" w:eastAsia="Times New Roman" w:hAnsi="Times New Roman"/>
              </w:rPr>
              <w:t>G316</w:t>
            </w:r>
          </w:p>
          <w:p w14:paraId="7D788D5D" w14:textId="3FB01ABA" w:rsidR="00586984" w:rsidRDefault="000B4F11" w:rsidP="00586984">
            <w:pPr>
              <w:rPr>
                <w:rFonts w:ascii="Times New Roman" w:eastAsia="Times New Roman" w:hAnsi="Times New Roman"/>
              </w:rPr>
            </w:pPr>
            <w:r>
              <w:rPr>
                <w:rFonts w:ascii="Times New Roman" w:eastAsia="Times New Roman" w:hAnsi="Times New Roman"/>
              </w:rPr>
              <w:t>Thurs, Aug 22 (Ferguson) 1:00-</w:t>
            </w:r>
            <w:r w:rsidR="00586984">
              <w:rPr>
                <w:rFonts w:ascii="Times New Roman" w:eastAsia="Times New Roman" w:hAnsi="Times New Roman"/>
              </w:rPr>
              <w:t>3pm</w:t>
            </w:r>
          </w:p>
          <w:p w14:paraId="6C3F1606" w14:textId="7D43948C" w:rsidR="00301F64" w:rsidRDefault="00586984" w:rsidP="00586984">
            <w:pPr>
              <w:rPr>
                <w:rFonts w:ascii="Times New Roman" w:eastAsia="Times New Roman" w:hAnsi="Times New Roman"/>
              </w:rPr>
            </w:pPr>
            <w:r>
              <w:rPr>
                <w:rFonts w:ascii="Times New Roman" w:eastAsia="Times New Roman" w:hAnsi="Times New Roman"/>
              </w:rPr>
              <w:t xml:space="preserve">            Location:  </w:t>
            </w:r>
            <w:r w:rsidR="000B4F11">
              <w:rPr>
                <w:rFonts w:ascii="Times New Roman" w:eastAsia="Times New Roman" w:hAnsi="Times New Roman"/>
              </w:rPr>
              <w:t xml:space="preserve">GNV, </w:t>
            </w:r>
            <w:r>
              <w:rPr>
                <w:rFonts w:ascii="Times New Roman" w:eastAsia="Times New Roman" w:hAnsi="Times New Roman"/>
              </w:rPr>
              <w:t>G316</w:t>
            </w:r>
          </w:p>
          <w:p w14:paraId="5229DC56" w14:textId="7BC98D7D" w:rsidR="000B4F11" w:rsidRDefault="000B4F11" w:rsidP="000B4F11">
            <w:pPr>
              <w:rPr>
                <w:rFonts w:ascii="Times New Roman" w:eastAsia="Times New Roman" w:hAnsi="Times New Roman"/>
              </w:rPr>
            </w:pPr>
            <w:r>
              <w:rPr>
                <w:rFonts w:ascii="Times New Roman" w:eastAsia="Times New Roman" w:hAnsi="Times New Roman"/>
              </w:rPr>
              <w:t>Thurs, Aug 22 (</w:t>
            </w:r>
            <w:r w:rsidR="00F2633B">
              <w:rPr>
                <w:rFonts w:ascii="Times New Roman" w:eastAsia="Times New Roman" w:hAnsi="Times New Roman"/>
              </w:rPr>
              <w:t>Russo</w:t>
            </w:r>
            <w:r>
              <w:rPr>
                <w:rFonts w:ascii="Times New Roman" w:eastAsia="Times New Roman" w:hAnsi="Times New Roman"/>
              </w:rPr>
              <w:t>) 1:00-3pm</w:t>
            </w:r>
          </w:p>
          <w:p w14:paraId="5FF2B87D" w14:textId="3B574D47" w:rsidR="000B4F11" w:rsidRPr="00682797" w:rsidRDefault="000B4F11" w:rsidP="000B4F11">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7D9C7676" w14:textId="77777777" w:rsidR="008321E1" w:rsidRPr="00682797" w:rsidRDefault="008321E1" w:rsidP="008321E1">
            <w:pPr>
              <w:rPr>
                <w:rFonts w:ascii="Times New Roman" w:eastAsia="Times New Roman" w:hAnsi="Times New Roman"/>
              </w:rPr>
            </w:pPr>
            <w:r w:rsidRPr="00682797">
              <w:rPr>
                <w:rFonts w:ascii="Times New Roman" w:eastAsia="Times New Roman" w:hAnsi="Times New Roman"/>
              </w:rPr>
              <w:t>Unit 1</w:t>
            </w:r>
          </w:p>
        </w:tc>
        <w:tc>
          <w:tcPr>
            <w:tcW w:w="1656" w:type="dxa"/>
          </w:tcPr>
          <w:p w14:paraId="76799203" w14:textId="40EA12A3" w:rsidR="008321E1" w:rsidRPr="00682797" w:rsidRDefault="00B01B97" w:rsidP="007A412E">
            <w:pPr>
              <w:rPr>
                <w:rFonts w:ascii="Times New Roman" w:eastAsia="Times New Roman" w:hAnsi="Times New Roman"/>
              </w:rPr>
            </w:pPr>
            <w:r>
              <w:rPr>
                <w:rFonts w:ascii="Times New Roman" w:eastAsia="Times New Roman" w:hAnsi="Times New Roman"/>
              </w:rPr>
              <w:t xml:space="preserve">1 </w:t>
            </w:r>
            <w:r w:rsidR="008321E1" w:rsidRPr="00682797">
              <w:rPr>
                <w:rFonts w:ascii="Times New Roman" w:eastAsia="Times New Roman" w:hAnsi="Times New Roman"/>
              </w:rPr>
              <w:t>Module 1</w:t>
            </w:r>
            <w:r w:rsidR="00A65436">
              <w:rPr>
                <w:rFonts w:ascii="Times New Roman" w:eastAsia="Times New Roman" w:hAnsi="Times New Roman"/>
              </w:rPr>
              <w:t>,</w:t>
            </w:r>
            <w:r w:rsidR="008C0BB1">
              <w:rPr>
                <w:rFonts w:ascii="Times New Roman" w:eastAsia="Times New Roman" w:hAnsi="Times New Roman"/>
              </w:rPr>
              <w:t xml:space="preserve"> </w:t>
            </w:r>
            <w:r w:rsidR="00A65436">
              <w:rPr>
                <w:rFonts w:ascii="Times New Roman" w:eastAsia="Times New Roman" w:hAnsi="Times New Roman"/>
              </w:rPr>
              <w:t>2</w:t>
            </w:r>
            <w:r w:rsidR="00F3667F">
              <w:rPr>
                <w:rFonts w:ascii="Times New Roman" w:eastAsia="Times New Roman" w:hAnsi="Times New Roman"/>
              </w:rPr>
              <w:t xml:space="preserve"> </w:t>
            </w:r>
          </w:p>
        </w:tc>
        <w:tc>
          <w:tcPr>
            <w:tcW w:w="3479" w:type="dxa"/>
          </w:tcPr>
          <w:p w14:paraId="30E374C0" w14:textId="77777777" w:rsidR="008321E1" w:rsidRPr="00682797" w:rsidRDefault="009615D3" w:rsidP="008321E1">
            <w:pPr>
              <w:rPr>
                <w:rFonts w:ascii="Times New Roman" w:eastAsia="Times New Roman" w:hAnsi="Times New Roman"/>
                <w:b/>
              </w:rPr>
            </w:pPr>
            <w:r w:rsidRPr="00682797">
              <w:rPr>
                <w:rFonts w:ascii="Times New Roman" w:eastAsia="Times New Roman" w:hAnsi="Times New Roman"/>
                <w:b/>
              </w:rPr>
              <w:t>Acute Endocrine Disorders</w:t>
            </w:r>
          </w:p>
          <w:p w14:paraId="2102C6BD" w14:textId="77777777" w:rsidR="008321E1" w:rsidRPr="00682797" w:rsidRDefault="008321E1" w:rsidP="008321E1">
            <w:pPr>
              <w:rPr>
                <w:rFonts w:ascii="Times New Roman" w:eastAsia="Times New Roman" w:hAnsi="Times New Roman"/>
              </w:rPr>
            </w:pPr>
          </w:p>
        </w:tc>
        <w:tc>
          <w:tcPr>
            <w:tcW w:w="0" w:type="auto"/>
          </w:tcPr>
          <w:p w14:paraId="028F041A" w14:textId="00EBE868" w:rsidR="008321E1" w:rsidRPr="00682797" w:rsidRDefault="00B53AF1" w:rsidP="00682797">
            <w:pPr>
              <w:rPr>
                <w:rFonts w:ascii="Times New Roman" w:eastAsia="Times New Roman" w:hAnsi="Times New Roman"/>
                <w:b/>
              </w:rPr>
            </w:pPr>
            <w:r>
              <w:rPr>
                <w:rFonts w:ascii="Times New Roman" w:eastAsia="Times New Roman" w:hAnsi="Times New Roman"/>
                <w:b/>
              </w:rPr>
              <w:t>2, 3, 5, 9, 10, 11</w:t>
            </w:r>
          </w:p>
        </w:tc>
      </w:tr>
      <w:tr w:rsidR="00A54F22" w:rsidRPr="00682797" w14:paraId="27718490" w14:textId="77777777" w:rsidTr="00A54F22">
        <w:trPr>
          <w:trHeight w:val="1250"/>
        </w:trPr>
        <w:tc>
          <w:tcPr>
            <w:tcW w:w="4563" w:type="dxa"/>
          </w:tcPr>
          <w:p w14:paraId="5901CD79" w14:textId="2DD83DBC" w:rsidR="00A54F22" w:rsidRPr="00A54F22" w:rsidRDefault="00A54F22" w:rsidP="008321E1">
            <w:pPr>
              <w:rPr>
                <w:rFonts w:ascii="Times New Roman" w:eastAsia="Times New Roman" w:hAnsi="Times New Roman"/>
                <w:b/>
              </w:rPr>
            </w:pPr>
            <w:r w:rsidRPr="00A54F22">
              <w:rPr>
                <w:rFonts w:ascii="Times New Roman" w:eastAsia="Times New Roman" w:hAnsi="Times New Roman"/>
                <w:b/>
              </w:rPr>
              <w:t>Aug 23</w:t>
            </w:r>
          </w:p>
        </w:tc>
        <w:tc>
          <w:tcPr>
            <w:tcW w:w="8387" w:type="dxa"/>
            <w:gridSpan w:val="4"/>
          </w:tcPr>
          <w:p w14:paraId="025B785B" w14:textId="77777777" w:rsidR="00A54F22" w:rsidRDefault="00A54F22" w:rsidP="00A54F22">
            <w:pPr>
              <w:jc w:val="center"/>
              <w:rPr>
                <w:rFonts w:ascii="Times New Roman" w:eastAsia="Times New Roman" w:hAnsi="Times New Roman"/>
                <w:b/>
                <w:highlight w:val="yellow"/>
              </w:rPr>
            </w:pPr>
          </w:p>
          <w:p w14:paraId="4C618598" w14:textId="4C195194" w:rsidR="00A54F22" w:rsidRPr="00A54F22" w:rsidRDefault="00A54F22" w:rsidP="00A54F22">
            <w:pPr>
              <w:jc w:val="center"/>
              <w:rPr>
                <w:rFonts w:ascii="Times New Roman" w:eastAsia="Times New Roman" w:hAnsi="Times New Roman"/>
                <w:b/>
              </w:rPr>
            </w:pPr>
            <w:r w:rsidRPr="00A54F22">
              <w:rPr>
                <w:rFonts w:ascii="Times New Roman" w:eastAsia="Times New Roman" w:hAnsi="Times New Roman"/>
                <w:b/>
                <w:highlight w:val="yellow"/>
              </w:rPr>
              <w:t>Convocation for All BSN Students</w:t>
            </w:r>
          </w:p>
          <w:p w14:paraId="78F63246" w14:textId="77777777" w:rsidR="00A54F22" w:rsidRPr="00A54F22" w:rsidRDefault="00A54F22" w:rsidP="00A54F22">
            <w:pPr>
              <w:jc w:val="center"/>
              <w:rPr>
                <w:rFonts w:ascii="Times New Roman" w:eastAsia="Times New Roman" w:hAnsi="Times New Roman"/>
              </w:rPr>
            </w:pPr>
            <w:r w:rsidRPr="00A54F22">
              <w:rPr>
                <w:rFonts w:ascii="Times New Roman" w:eastAsia="Times New Roman" w:hAnsi="Times New Roman"/>
              </w:rPr>
              <w:t>2:00-4:00 PM</w:t>
            </w:r>
          </w:p>
          <w:p w14:paraId="5DC3466C" w14:textId="45DB7DBC" w:rsidR="00A54F22" w:rsidRPr="00A54F22" w:rsidRDefault="00A54F22" w:rsidP="00A54F22">
            <w:pPr>
              <w:jc w:val="center"/>
              <w:rPr>
                <w:rFonts w:ascii="Times New Roman" w:eastAsia="Times New Roman" w:hAnsi="Times New Roman"/>
                <w:b/>
              </w:rPr>
            </w:pPr>
            <w:r w:rsidRPr="00A54F22">
              <w:rPr>
                <w:rFonts w:ascii="Times New Roman" w:eastAsia="Times New Roman" w:hAnsi="Times New Roman"/>
              </w:rPr>
              <w:t>Auditorium (1404)  HPNP</w:t>
            </w:r>
          </w:p>
        </w:tc>
      </w:tr>
      <w:tr w:rsidR="005F647A" w:rsidRPr="00682797" w14:paraId="61733565" w14:textId="77777777" w:rsidTr="00A54F22">
        <w:trPr>
          <w:trHeight w:val="710"/>
        </w:trPr>
        <w:tc>
          <w:tcPr>
            <w:tcW w:w="4563" w:type="dxa"/>
          </w:tcPr>
          <w:p w14:paraId="78032E11" w14:textId="628D5E48" w:rsidR="009615D3" w:rsidRPr="00682797" w:rsidRDefault="00857F7B" w:rsidP="009615D3">
            <w:pPr>
              <w:rPr>
                <w:rFonts w:ascii="Times New Roman" w:eastAsia="Times New Roman" w:hAnsi="Times New Roman"/>
              </w:rPr>
            </w:pPr>
            <w:r>
              <w:rPr>
                <w:rFonts w:ascii="Times New Roman" w:eastAsia="Times New Roman" w:hAnsi="Times New Roman"/>
                <w:b/>
              </w:rPr>
              <w:t>Aug 28/29</w:t>
            </w:r>
          </w:p>
          <w:p w14:paraId="2F1EF3AF" w14:textId="050D73D8" w:rsidR="00586984" w:rsidRDefault="000B4F11" w:rsidP="00586984">
            <w:pPr>
              <w:rPr>
                <w:rFonts w:ascii="Times New Roman" w:eastAsia="Times New Roman" w:hAnsi="Times New Roman"/>
              </w:rPr>
            </w:pPr>
            <w:r>
              <w:rPr>
                <w:rFonts w:ascii="Times New Roman" w:eastAsia="Times New Roman" w:hAnsi="Times New Roman"/>
              </w:rPr>
              <w:t xml:space="preserve">Wed, </w:t>
            </w:r>
            <w:r w:rsidR="00586984">
              <w:rPr>
                <w:rFonts w:ascii="Times New Roman" w:eastAsia="Times New Roman" w:hAnsi="Times New Roman"/>
              </w:rPr>
              <w:t>Aug 28 (Russo) 12:00-2pm</w:t>
            </w:r>
          </w:p>
          <w:p w14:paraId="51775E9C" w14:textId="5547A0AF" w:rsidR="00586984" w:rsidRDefault="00586984" w:rsidP="00586984">
            <w:pPr>
              <w:rPr>
                <w:rFonts w:ascii="Times New Roman" w:eastAsia="Times New Roman" w:hAnsi="Times New Roman"/>
              </w:rPr>
            </w:pPr>
            <w:r>
              <w:rPr>
                <w:rFonts w:ascii="Times New Roman" w:eastAsia="Times New Roman" w:hAnsi="Times New Roman"/>
              </w:rPr>
              <w:t xml:space="preserve">            Location:  </w:t>
            </w:r>
            <w:r w:rsidR="000B4F11">
              <w:rPr>
                <w:rFonts w:ascii="Times New Roman" w:eastAsia="Times New Roman" w:hAnsi="Times New Roman"/>
              </w:rPr>
              <w:t xml:space="preserve">GNV, </w:t>
            </w:r>
            <w:r>
              <w:rPr>
                <w:rFonts w:ascii="Times New Roman" w:eastAsia="Times New Roman" w:hAnsi="Times New Roman"/>
              </w:rPr>
              <w:t>G316</w:t>
            </w:r>
          </w:p>
          <w:p w14:paraId="10C7F5FB" w14:textId="568748D5" w:rsidR="00586984" w:rsidRDefault="000B4F11" w:rsidP="00586984">
            <w:pPr>
              <w:rPr>
                <w:rFonts w:ascii="Times New Roman" w:eastAsia="Times New Roman" w:hAnsi="Times New Roman"/>
              </w:rPr>
            </w:pPr>
            <w:r>
              <w:rPr>
                <w:rFonts w:ascii="Times New Roman" w:eastAsia="Times New Roman" w:hAnsi="Times New Roman"/>
              </w:rPr>
              <w:t xml:space="preserve">Thurs, </w:t>
            </w:r>
            <w:r w:rsidR="00586984">
              <w:rPr>
                <w:rFonts w:ascii="Times New Roman" w:eastAsia="Times New Roman" w:hAnsi="Times New Roman"/>
              </w:rPr>
              <w:t>Aug 29 (Ferguson) 1:00-3pm</w:t>
            </w:r>
          </w:p>
          <w:p w14:paraId="7DC46F1F" w14:textId="77777777" w:rsidR="00301F64" w:rsidRDefault="00586984" w:rsidP="00586984">
            <w:pPr>
              <w:rPr>
                <w:rFonts w:ascii="Times New Roman" w:eastAsia="Times New Roman" w:hAnsi="Times New Roman"/>
              </w:rPr>
            </w:pPr>
            <w:r>
              <w:rPr>
                <w:rFonts w:ascii="Times New Roman" w:eastAsia="Times New Roman" w:hAnsi="Times New Roman"/>
              </w:rPr>
              <w:t xml:space="preserve">            Location:  </w:t>
            </w:r>
            <w:r w:rsidR="000B4F11">
              <w:rPr>
                <w:rFonts w:ascii="Times New Roman" w:eastAsia="Times New Roman" w:hAnsi="Times New Roman"/>
              </w:rPr>
              <w:t xml:space="preserve">GNV, </w:t>
            </w:r>
            <w:r>
              <w:rPr>
                <w:rFonts w:ascii="Times New Roman" w:eastAsia="Times New Roman" w:hAnsi="Times New Roman"/>
              </w:rPr>
              <w:t>G316</w:t>
            </w:r>
          </w:p>
          <w:p w14:paraId="1AD82719" w14:textId="3F25BBBF" w:rsidR="000B4F11" w:rsidRDefault="000B4F11" w:rsidP="000B4F11">
            <w:pPr>
              <w:rPr>
                <w:rFonts w:ascii="Times New Roman" w:eastAsia="Times New Roman" w:hAnsi="Times New Roman"/>
              </w:rPr>
            </w:pPr>
            <w:r>
              <w:rPr>
                <w:rFonts w:ascii="Times New Roman" w:eastAsia="Times New Roman" w:hAnsi="Times New Roman"/>
              </w:rPr>
              <w:t>Thurs, Aug 29 (</w:t>
            </w:r>
            <w:r w:rsidR="00F2633B">
              <w:rPr>
                <w:rFonts w:ascii="Times New Roman" w:eastAsia="Times New Roman" w:hAnsi="Times New Roman"/>
              </w:rPr>
              <w:t>Russo</w:t>
            </w:r>
            <w:r>
              <w:rPr>
                <w:rFonts w:ascii="Times New Roman" w:eastAsia="Times New Roman" w:hAnsi="Times New Roman"/>
              </w:rPr>
              <w:t>) 1:00-3pm</w:t>
            </w:r>
          </w:p>
          <w:p w14:paraId="365013E5" w14:textId="621FB071" w:rsidR="000B4F11" w:rsidRPr="00682797" w:rsidRDefault="000B4F11" w:rsidP="000B4F11">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391801EC" w14:textId="77777777" w:rsidR="008321E1" w:rsidRPr="00682797" w:rsidRDefault="008321E1" w:rsidP="008321E1">
            <w:pPr>
              <w:rPr>
                <w:rFonts w:ascii="Times New Roman" w:eastAsia="Times New Roman" w:hAnsi="Times New Roman"/>
              </w:rPr>
            </w:pPr>
            <w:r w:rsidRPr="00682797">
              <w:rPr>
                <w:rFonts w:ascii="Times New Roman" w:eastAsia="Times New Roman" w:hAnsi="Times New Roman"/>
              </w:rPr>
              <w:t>Unit 1</w:t>
            </w:r>
          </w:p>
        </w:tc>
        <w:tc>
          <w:tcPr>
            <w:tcW w:w="1656" w:type="dxa"/>
          </w:tcPr>
          <w:p w14:paraId="690E8A62" w14:textId="369D2798" w:rsidR="008321E1" w:rsidRPr="00682797" w:rsidRDefault="00B01B97" w:rsidP="007A412E">
            <w:pPr>
              <w:rPr>
                <w:rFonts w:ascii="Times New Roman" w:eastAsia="Times New Roman" w:hAnsi="Times New Roman"/>
              </w:rPr>
            </w:pPr>
            <w:r>
              <w:rPr>
                <w:rFonts w:ascii="Times New Roman" w:eastAsia="Times New Roman" w:hAnsi="Times New Roman"/>
              </w:rPr>
              <w:t xml:space="preserve">2 </w:t>
            </w:r>
            <w:r w:rsidR="008321E1" w:rsidRPr="00682797">
              <w:rPr>
                <w:rFonts w:ascii="Times New Roman" w:eastAsia="Times New Roman" w:hAnsi="Times New Roman"/>
              </w:rPr>
              <w:t xml:space="preserve">Module </w:t>
            </w:r>
            <w:r w:rsidR="007A412E">
              <w:rPr>
                <w:rFonts w:ascii="Times New Roman" w:eastAsia="Times New Roman" w:hAnsi="Times New Roman"/>
              </w:rPr>
              <w:t xml:space="preserve">3, </w:t>
            </w:r>
            <w:r w:rsidR="00A65436">
              <w:rPr>
                <w:rFonts w:ascii="Times New Roman" w:eastAsia="Times New Roman" w:hAnsi="Times New Roman"/>
              </w:rPr>
              <w:t>4</w:t>
            </w:r>
          </w:p>
        </w:tc>
        <w:tc>
          <w:tcPr>
            <w:tcW w:w="3479" w:type="dxa"/>
          </w:tcPr>
          <w:p w14:paraId="6DDFAEA9" w14:textId="77777777" w:rsidR="009615D3" w:rsidRPr="00682797" w:rsidRDefault="009615D3" w:rsidP="009615D3">
            <w:pPr>
              <w:rPr>
                <w:rFonts w:ascii="Times New Roman" w:eastAsia="Times New Roman" w:hAnsi="Times New Roman"/>
                <w:b/>
              </w:rPr>
            </w:pPr>
            <w:r w:rsidRPr="00682797">
              <w:rPr>
                <w:rFonts w:ascii="Times New Roman" w:eastAsia="Times New Roman" w:hAnsi="Times New Roman"/>
                <w:b/>
              </w:rPr>
              <w:t>Acute Endocrine Disorders</w:t>
            </w:r>
          </w:p>
          <w:p w14:paraId="393C7A2A" w14:textId="77777777" w:rsidR="008321E1" w:rsidRPr="00682797" w:rsidRDefault="008321E1" w:rsidP="008321E1">
            <w:pPr>
              <w:rPr>
                <w:rFonts w:ascii="Times New Roman" w:eastAsia="Times New Roman" w:hAnsi="Times New Roman"/>
                <w:b/>
              </w:rPr>
            </w:pPr>
          </w:p>
        </w:tc>
        <w:tc>
          <w:tcPr>
            <w:tcW w:w="0" w:type="auto"/>
          </w:tcPr>
          <w:p w14:paraId="60275EF8" w14:textId="1A9CCAC5" w:rsidR="008321E1" w:rsidRPr="00682797" w:rsidRDefault="00B53AF1" w:rsidP="008321E1">
            <w:pPr>
              <w:rPr>
                <w:rFonts w:ascii="Times New Roman" w:eastAsia="Times New Roman" w:hAnsi="Times New Roman"/>
              </w:rPr>
            </w:pPr>
            <w:r>
              <w:rPr>
                <w:rFonts w:ascii="Times New Roman" w:eastAsia="Times New Roman" w:hAnsi="Times New Roman"/>
                <w:b/>
              </w:rPr>
              <w:t>2, 3, 5, 9, 10, 11</w:t>
            </w:r>
          </w:p>
        </w:tc>
      </w:tr>
      <w:tr w:rsidR="005F647A" w:rsidRPr="00682797" w14:paraId="68BF315A" w14:textId="77777777" w:rsidTr="00A54F22">
        <w:tc>
          <w:tcPr>
            <w:tcW w:w="4563" w:type="dxa"/>
          </w:tcPr>
          <w:p w14:paraId="1BD453B6" w14:textId="3DB86CE7" w:rsidR="009615D3" w:rsidRPr="00682797" w:rsidRDefault="00857F7B" w:rsidP="009615D3">
            <w:pPr>
              <w:rPr>
                <w:rFonts w:ascii="Times New Roman" w:eastAsia="Times New Roman" w:hAnsi="Times New Roman"/>
              </w:rPr>
            </w:pPr>
            <w:r>
              <w:rPr>
                <w:rFonts w:ascii="Times New Roman" w:eastAsia="Times New Roman" w:hAnsi="Times New Roman"/>
                <w:b/>
              </w:rPr>
              <w:t>Sep 4/5</w:t>
            </w:r>
          </w:p>
          <w:p w14:paraId="7EAFF929" w14:textId="2B231B89" w:rsidR="00586984" w:rsidRDefault="000B4F11" w:rsidP="00586984">
            <w:pPr>
              <w:rPr>
                <w:rFonts w:ascii="Times New Roman" w:eastAsia="Times New Roman" w:hAnsi="Times New Roman"/>
              </w:rPr>
            </w:pPr>
            <w:r>
              <w:rPr>
                <w:rFonts w:ascii="Times New Roman" w:eastAsia="Times New Roman" w:hAnsi="Times New Roman"/>
              </w:rPr>
              <w:t xml:space="preserve">Wed, </w:t>
            </w:r>
            <w:r w:rsidR="00586984">
              <w:rPr>
                <w:rFonts w:ascii="Times New Roman" w:eastAsia="Times New Roman" w:hAnsi="Times New Roman"/>
              </w:rPr>
              <w:t>Sep 4 (Russo) 12:00-2pm</w:t>
            </w:r>
          </w:p>
          <w:p w14:paraId="3FF698C0" w14:textId="48AC4E80" w:rsidR="00586984" w:rsidRDefault="00586984" w:rsidP="00586984">
            <w:pPr>
              <w:rPr>
                <w:rFonts w:ascii="Times New Roman" w:eastAsia="Times New Roman" w:hAnsi="Times New Roman"/>
              </w:rPr>
            </w:pPr>
            <w:r>
              <w:rPr>
                <w:rFonts w:ascii="Times New Roman" w:eastAsia="Times New Roman" w:hAnsi="Times New Roman"/>
              </w:rPr>
              <w:t xml:space="preserve">            Location:  </w:t>
            </w:r>
            <w:r w:rsidR="000B4F11">
              <w:rPr>
                <w:rFonts w:ascii="Times New Roman" w:eastAsia="Times New Roman" w:hAnsi="Times New Roman"/>
              </w:rPr>
              <w:t xml:space="preserve">GNV, </w:t>
            </w:r>
            <w:r>
              <w:rPr>
                <w:rFonts w:ascii="Times New Roman" w:eastAsia="Times New Roman" w:hAnsi="Times New Roman"/>
              </w:rPr>
              <w:t>G316</w:t>
            </w:r>
          </w:p>
          <w:p w14:paraId="52EE6D57" w14:textId="5CC9D597" w:rsidR="00586984" w:rsidRDefault="000B4F11" w:rsidP="00586984">
            <w:pPr>
              <w:rPr>
                <w:rFonts w:ascii="Times New Roman" w:eastAsia="Times New Roman" w:hAnsi="Times New Roman"/>
              </w:rPr>
            </w:pPr>
            <w:r>
              <w:rPr>
                <w:rFonts w:ascii="Times New Roman" w:eastAsia="Times New Roman" w:hAnsi="Times New Roman"/>
              </w:rPr>
              <w:t>Thurs, Sep 5 (Ferguson) 1:00-</w:t>
            </w:r>
            <w:r w:rsidR="00586984">
              <w:rPr>
                <w:rFonts w:ascii="Times New Roman" w:eastAsia="Times New Roman" w:hAnsi="Times New Roman"/>
              </w:rPr>
              <w:t>3pm</w:t>
            </w:r>
          </w:p>
          <w:p w14:paraId="558658C9" w14:textId="77777777" w:rsidR="004F71F6" w:rsidRDefault="00586984" w:rsidP="00586984">
            <w:pPr>
              <w:rPr>
                <w:rFonts w:ascii="Times New Roman" w:eastAsia="Times New Roman" w:hAnsi="Times New Roman"/>
              </w:rPr>
            </w:pPr>
            <w:r>
              <w:rPr>
                <w:rFonts w:ascii="Times New Roman" w:eastAsia="Times New Roman" w:hAnsi="Times New Roman"/>
              </w:rPr>
              <w:t xml:space="preserve">            Location:  </w:t>
            </w:r>
            <w:r w:rsidR="000B4F11">
              <w:rPr>
                <w:rFonts w:ascii="Times New Roman" w:eastAsia="Times New Roman" w:hAnsi="Times New Roman"/>
              </w:rPr>
              <w:t xml:space="preserve">GNV, </w:t>
            </w:r>
            <w:r>
              <w:rPr>
                <w:rFonts w:ascii="Times New Roman" w:eastAsia="Times New Roman" w:hAnsi="Times New Roman"/>
              </w:rPr>
              <w:t>G316</w:t>
            </w:r>
          </w:p>
          <w:p w14:paraId="0E471669" w14:textId="60CD7EF5" w:rsidR="000B4F11" w:rsidRDefault="000B4F11" w:rsidP="000B4F11">
            <w:pPr>
              <w:rPr>
                <w:rFonts w:ascii="Times New Roman" w:eastAsia="Times New Roman" w:hAnsi="Times New Roman"/>
              </w:rPr>
            </w:pPr>
            <w:r>
              <w:rPr>
                <w:rFonts w:ascii="Times New Roman" w:eastAsia="Times New Roman" w:hAnsi="Times New Roman"/>
              </w:rPr>
              <w:t>Thurs, Sep 5 (</w:t>
            </w:r>
            <w:r w:rsidR="00F2633B">
              <w:rPr>
                <w:rFonts w:ascii="Times New Roman" w:eastAsia="Times New Roman" w:hAnsi="Times New Roman"/>
              </w:rPr>
              <w:t>Russo</w:t>
            </w:r>
            <w:r>
              <w:rPr>
                <w:rFonts w:ascii="Times New Roman" w:eastAsia="Times New Roman" w:hAnsi="Times New Roman"/>
              </w:rPr>
              <w:t>) 1:00-3pm</w:t>
            </w:r>
          </w:p>
          <w:p w14:paraId="52458CE1" w14:textId="72269969" w:rsidR="000B4F11" w:rsidRPr="00682797" w:rsidRDefault="000B4F11" w:rsidP="000B4F11">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513A694E" w14:textId="77777777" w:rsidR="008321E1" w:rsidRPr="00682797" w:rsidRDefault="009615D3" w:rsidP="008321E1">
            <w:pPr>
              <w:rPr>
                <w:rFonts w:ascii="Times New Roman" w:eastAsia="Times New Roman" w:hAnsi="Times New Roman"/>
              </w:rPr>
            </w:pPr>
            <w:r w:rsidRPr="00682797">
              <w:rPr>
                <w:rFonts w:ascii="Times New Roman" w:eastAsia="Times New Roman" w:hAnsi="Times New Roman"/>
              </w:rPr>
              <w:t>Unit 2</w:t>
            </w:r>
          </w:p>
        </w:tc>
        <w:tc>
          <w:tcPr>
            <w:tcW w:w="1656" w:type="dxa"/>
          </w:tcPr>
          <w:p w14:paraId="48E6BFCF" w14:textId="3E914A17" w:rsidR="008321E1" w:rsidRPr="00682797" w:rsidRDefault="00B01B97" w:rsidP="007A412E">
            <w:pPr>
              <w:rPr>
                <w:rFonts w:ascii="Times New Roman" w:eastAsia="Times New Roman" w:hAnsi="Times New Roman"/>
              </w:rPr>
            </w:pPr>
            <w:r>
              <w:rPr>
                <w:rFonts w:ascii="Times New Roman" w:eastAsia="Times New Roman" w:hAnsi="Times New Roman"/>
              </w:rPr>
              <w:t xml:space="preserve">3 </w:t>
            </w:r>
            <w:r w:rsidR="009615D3" w:rsidRPr="00682797">
              <w:rPr>
                <w:rFonts w:ascii="Times New Roman" w:eastAsia="Times New Roman" w:hAnsi="Times New Roman"/>
              </w:rPr>
              <w:t>Module</w:t>
            </w:r>
            <w:r w:rsidR="00A65436">
              <w:rPr>
                <w:rFonts w:ascii="Times New Roman" w:eastAsia="Times New Roman" w:hAnsi="Times New Roman"/>
              </w:rPr>
              <w:t xml:space="preserve"> 1</w:t>
            </w:r>
          </w:p>
        </w:tc>
        <w:tc>
          <w:tcPr>
            <w:tcW w:w="3479" w:type="dxa"/>
          </w:tcPr>
          <w:p w14:paraId="5759464F" w14:textId="77777777" w:rsidR="009615D3" w:rsidRPr="00682797" w:rsidRDefault="009615D3" w:rsidP="009615D3">
            <w:pPr>
              <w:rPr>
                <w:rFonts w:ascii="Times New Roman" w:eastAsia="Times New Roman" w:hAnsi="Times New Roman"/>
                <w:b/>
              </w:rPr>
            </w:pPr>
            <w:r w:rsidRPr="00682797">
              <w:rPr>
                <w:rFonts w:ascii="Times New Roman" w:eastAsia="Times New Roman" w:hAnsi="Times New Roman"/>
                <w:b/>
              </w:rPr>
              <w:t xml:space="preserve">Acute Neurological </w:t>
            </w:r>
            <w:r w:rsidR="00301F64" w:rsidRPr="00682797">
              <w:rPr>
                <w:rFonts w:ascii="Times New Roman" w:eastAsia="Times New Roman" w:hAnsi="Times New Roman"/>
                <w:b/>
              </w:rPr>
              <w:t xml:space="preserve">and Musculoskeletal </w:t>
            </w:r>
            <w:r w:rsidRPr="00682797">
              <w:rPr>
                <w:rFonts w:ascii="Times New Roman" w:eastAsia="Times New Roman" w:hAnsi="Times New Roman"/>
                <w:b/>
              </w:rPr>
              <w:t>Disorders</w:t>
            </w:r>
          </w:p>
          <w:p w14:paraId="16EB23F0" w14:textId="77777777" w:rsidR="008321E1" w:rsidRPr="00682797" w:rsidRDefault="008321E1" w:rsidP="008321E1">
            <w:pPr>
              <w:rPr>
                <w:rFonts w:ascii="Times New Roman" w:eastAsia="Times New Roman" w:hAnsi="Times New Roman"/>
              </w:rPr>
            </w:pPr>
          </w:p>
        </w:tc>
        <w:tc>
          <w:tcPr>
            <w:tcW w:w="0" w:type="auto"/>
          </w:tcPr>
          <w:p w14:paraId="55CE5C7E" w14:textId="19024811" w:rsidR="008321E1" w:rsidRPr="00682797" w:rsidRDefault="00B53AF1" w:rsidP="008321E1">
            <w:pPr>
              <w:rPr>
                <w:rFonts w:ascii="Times New Roman" w:eastAsia="Times New Roman" w:hAnsi="Times New Roman"/>
              </w:rPr>
            </w:pPr>
            <w:r>
              <w:rPr>
                <w:rFonts w:ascii="Times New Roman" w:eastAsia="Times New Roman" w:hAnsi="Times New Roman"/>
                <w:b/>
              </w:rPr>
              <w:t>2, 3, 5, 9, 10, 11</w:t>
            </w:r>
          </w:p>
        </w:tc>
      </w:tr>
      <w:tr w:rsidR="005F647A" w:rsidRPr="00682797" w14:paraId="26F48671" w14:textId="77777777" w:rsidTr="00A54F22">
        <w:tc>
          <w:tcPr>
            <w:tcW w:w="4563" w:type="dxa"/>
          </w:tcPr>
          <w:p w14:paraId="3F70D7E1" w14:textId="53F93A9E" w:rsidR="00301F64" w:rsidRPr="00682797" w:rsidRDefault="00857F7B" w:rsidP="00301F64">
            <w:pPr>
              <w:rPr>
                <w:rFonts w:ascii="Times New Roman" w:eastAsia="Times New Roman" w:hAnsi="Times New Roman"/>
              </w:rPr>
            </w:pPr>
            <w:r>
              <w:rPr>
                <w:rFonts w:ascii="Times New Roman" w:eastAsia="Times New Roman" w:hAnsi="Times New Roman"/>
                <w:b/>
              </w:rPr>
              <w:t>Sep 11/12</w:t>
            </w:r>
          </w:p>
          <w:p w14:paraId="444557AB" w14:textId="61B37238" w:rsidR="00586984" w:rsidRDefault="000B4F11" w:rsidP="00586984">
            <w:pPr>
              <w:rPr>
                <w:rFonts w:ascii="Times New Roman" w:eastAsia="Times New Roman" w:hAnsi="Times New Roman"/>
              </w:rPr>
            </w:pPr>
            <w:r>
              <w:rPr>
                <w:rFonts w:ascii="Times New Roman" w:eastAsia="Times New Roman" w:hAnsi="Times New Roman"/>
              </w:rPr>
              <w:t xml:space="preserve">Wed, </w:t>
            </w:r>
            <w:r w:rsidR="00586984">
              <w:rPr>
                <w:rFonts w:ascii="Times New Roman" w:eastAsia="Times New Roman" w:hAnsi="Times New Roman"/>
              </w:rPr>
              <w:t>Sep 11 (Russo) 12:00-2pm</w:t>
            </w:r>
          </w:p>
          <w:p w14:paraId="33411D34" w14:textId="77777777" w:rsidR="00586984" w:rsidRDefault="00586984" w:rsidP="00586984">
            <w:pPr>
              <w:rPr>
                <w:rFonts w:ascii="Times New Roman" w:eastAsia="Times New Roman" w:hAnsi="Times New Roman"/>
              </w:rPr>
            </w:pPr>
            <w:r>
              <w:rPr>
                <w:rFonts w:ascii="Times New Roman" w:eastAsia="Times New Roman" w:hAnsi="Times New Roman"/>
              </w:rPr>
              <w:t xml:space="preserve">            Location:  G316</w:t>
            </w:r>
          </w:p>
          <w:p w14:paraId="74331FFE" w14:textId="2D5517BD" w:rsidR="00586984" w:rsidRDefault="000B4F11" w:rsidP="00586984">
            <w:pPr>
              <w:rPr>
                <w:rFonts w:ascii="Times New Roman" w:eastAsia="Times New Roman" w:hAnsi="Times New Roman"/>
              </w:rPr>
            </w:pPr>
            <w:r>
              <w:rPr>
                <w:rFonts w:ascii="Times New Roman" w:eastAsia="Times New Roman" w:hAnsi="Times New Roman"/>
              </w:rPr>
              <w:t xml:space="preserve">Thurs, </w:t>
            </w:r>
            <w:r w:rsidR="00586984">
              <w:rPr>
                <w:rFonts w:ascii="Times New Roman" w:eastAsia="Times New Roman" w:hAnsi="Times New Roman"/>
              </w:rPr>
              <w:t>Sep 12 (Ferguson) 1:00-3pm</w:t>
            </w:r>
          </w:p>
          <w:p w14:paraId="16A45E94" w14:textId="77777777" w:rsidR="00301F64" w:rsidRDefault="00586984" w:rsidP="00A567F0">
            <w:pPr>
              <w:rPr>
                <w:rFonts w:ascii="Times New Roman" w:eastAsia="Times New Roman" w:hAnsi="Times New Roman"/>
              </w:rPr>
            </w:pPr>
            <w:r>
              <w:rPr>
                <w:rFonts w:ascii="Times New Roman" w:eastAsia="Times New Roman" w:hAnsi="Times New Roman"/>
              </w:rPr>
              <w:lastRenderedPageBreak/>
              <w:t xml:space="preserve">            Location:  G316</w:t>
            </w:r>
          </w:p>
          <w:p w14:paraId="3ACD0704" w14:textId="78A1CC4F" w:rsidR="000B4F11" w:rsidRDefault="000B4F11" w:rsidP="000B4F11">
            <w:pPr>
              <w:rPr>
                <w:rFonts w:ascii="Times New Roman" w:eastAsia="Times New Roman" w:hAnsi="Times New Roman"/>
              </w:rPr>
            </w:pPr>
            <w:r>
              <w:rPr>
                <w:rFonts w:ascii="Times New Roman" w:eastAsia="Times New Roman" w:hAnsi="Times New Roman"/>
              </w:rPr>
              <w:t>Thurs, Sep 12 (</w:t>
            </w:r>
            <w:r w:rsidR="00F2633B">
              <w:rPr>
                <w:rFonts w:ascii="Times New Roman" w:eastAsia="Times New Roman" w:hAnsi="Times New Roman"/>
              </w:rPr>
              <w:t>Russo</w:t>
            </w:r>
            <w:r>
              <w:rPr>
                <w:rFonts w:ascii="Times New Roman" w:eastAsia="Times New Roman" w:hAnsi="Times New Roman"/>
              </w:rPr>
              <w:t>) 1:00-3pm</w:t>
            </w:r>
          </w:p>
          <w:p w14:paraId="2C8E2CF8" w14:textId="300408F9" w:rsidR="000B4F11" w:rsidRDefault="000B4F11" w:rsidP="000B4F11">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p w14:paraId="3AF51106" w14:textId="25BBB151" w:rsidR="008B5D5E" w:rsidRPr="00682797" w:rsidRDefault="008B5D5E" w:rsidP="000B4F11">
            <w:pPr>
              <w:rPr>
                <w:rFonts w:ascii="Times New Roman" w:eastAsia="Times New Roman" w:hAnsi="Times New Roman"/>
              </w:rPr>
            </w:pPr>
          </w:p>
        </w:tc>
        <w:tc>
          <w:tcPr>
            <w:tcW w:w="1065" w:type="dxa"/>
          </w:tcPr>
          <w:p w14:paraId="669ADDF5"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lastRenderedPageBreak/>
              <w:t>Unit 2</w:t>
            </w:r>
          </w:p>
        </w:tc>
        <w:tc>
          <w:tcPr>
            <w:tcW w:w="1656" w:type="dxa"/>
          </w:tcPr>
          <w:p w14:paraId="5E41E47B" w14:textId="7547C278" w:rsidR="00301F64" w:rsidRPr="00682797" w:rsidRDefault="00B01B97" w:rsidP="003241C6">
            <w:pPr>
              <w:rPr>
                <w:rFonts w:ascii="Times New Roman" w:eastAsia="Times New Roman" w:hAnsi="Times New Roman"/>
              </w:rPr>
            </w:pPr>
            <w:r>
              <w:rPr>
                <w:rFonts w:ascii="Times New Roman" w:eastAsia="Times New Roman" w:hAnsi="Times New Roman"/>
              </w:rPr>
              <w:t xml:space="preserve">4 </w:t>
            </w:r>
            <w:r w:rsidR="00301F64" w:rsidRPr="00682797">
              <w:rPr>
                <w:rFonts w:ascii="Times New Roman" w:eastAsia="Times New Roman" w:hAnsi="Times New Roman"/>
              </w:rPr>
              <w:t xml:space="preserve">Module </w:t>
            </w:r>
            <w:r w:rsidR="003241C6">
              <w:rPr>
                <w:rFonts w:ascii="Times New Roman" w:eastAsia="Times New Roman" w:hAnsi="Times New Roman"/>
              </w:rPr>
              <w:t>2</w:t>
            </w:r>
          </w:p>
        </w:tc>
        <w:tc>
          <w:tcPr>
            <w:tcW w:w="3479" w:type="dxa"/>
          </w:tcPr>
          <w:p w14:paraId="6093CBF1" w14:textId="35D750BA" w:rsidR="00301F64" w:rsidRPr="00682797" w:rsidRDefault="00301F64" w:rsidP="00586984">
            <w:pPr>
              <w:rPr>
                <w:rFonts w:ascii="Times New Roman" w:eastAsia="Times New Roman" w:hAnsi="Times New Roman"/>
              </w:rPr>
            </w:pPr>
            <w:r w:rsidRPr="00682797">
              <w:rPr>
                <w:rFonts w:ascii="Times New Roman" w:eastAsia="Times New Roman" w:hAnsi="Times New Roman"/>
                <w:b/>
              </w:rPr>
              <w:t>Acute Neurological and Musculoskeletal Disorders</w:t>
            </w:r>
          </w:p>
        </w:tc>
        <w:tc>
          <w:tcPr>
            <w:tcW w:w="0" w:type="auto"/>
          </w:tcPr>
          <w:p w14:paraId="2103B99D" w14:textId="4E62B7AE" w:rsidR="00301F64" w:rsidRPr="00682797" w:rsidRDefault="00B53AF1" w:rsidP="00301F64">
            <w:pPr>
              <w:rPr>
                <w:rFonts w:ascii="Times New Roman" w:eastAsia="Times New Roman" w:hAnsi="Times New Roman"/>
              </w:rPr>
            </w:pPr>
            <w:r>
              <w:rPr>
                <w:rFonts w:ascii="Times New Roman" w:eastAsia="Times New Roman" w:hAnsi="Times New Roman"/>
                <w:b/>
              </w:rPr>
              <w:t>2, 3, 5, 9, 10, 11</w:t>
            </w:r>
          </w:p>
        </w:tc>
      </w:tr>
      <w:tr w:rsidR="008B5D5E" w:rsidRPr="00682797" w14:paraId="7C1FE035" w14:textId="77777777" w:rsidTr="00A54F22">
        <w:tc>
          <w:tcPr>
            <w:tcW w:w="4563" w:type="dxa"/>
          </w:tcPr>
          <w:p w14:paraId="2ECC6DF9" w14:textId="77777777" w:rsidR="008B5D5E" w:rsidRPr="00682797" w:rsidRDefault="008B5D5E" w:rsidP="008B5D5E">
            <w:pPr>
              <w:rPr>
                <w:rFonts w:ascii="Times New Roman" w:eastAsia="Times New Roman" w:hAnsi="Times New Roman"/>
                <w:b/>
              </w:rPr>
            </w:pPr>
            <w:r>
              <w:rPr>
                <w:rFonts w:ascii="Times New Roman" w:eastAsia="Times New Roman" w:hAnsi="Times New Roman"/>
                <w:b/>
              </w:rPr>
              <w:t xml:space="preserve">Sep 13 </w:t>
            </w:r>
          </w:p>
          <w:p w14:paraId="73A3A2DA" w14:textId="337623C5" w:rsidR="008B5D5E" w:rsidRPr="007623B8" w:rsidRDefault="00F602C4" w:rsidP="008B5D5E">
            <w:pPr>
              <w:pStyle w:val="ListParagraph"/>
              <w:numPr>
                <w:ilvl w:val="0"/>
                <w:numId w:val="15"/>
              </w:numPr>
              <w:rPr>
                <w:rFonts w:ascii="Times New Roman" w:hAnsi="Times New Roman"/>
                <w:b/>
              </w:rPr>
            </w:pPr>
            <w:r>
              <w:rPr>
                <w:rFonts w:ascii="Times New Roman" w:hAnsi="Times New Roman"/>
              </w:rPr>
              <w:t>13</w:t>
            </w:r>
            <w:r w:rsidR="00B01B97">
              <w:rPr>
                <w:rFonts w:ascii="Times New Roman" w:hAnsi="Times New Roman"/>
              </w:rPr>
              <w:t>0</w:t>
            </w:r>
            <w:r>
              <w:rPr>
                <w:rFonts w:ascii="Times New Roman" w:hAnsi="Times New Roman"/>
              </w:rPr>
              <w:t>0</w:t>
            </w:r>
            <w:r w:rsidR="00B01B97">
              <w:rPr>
                <w:rFonts w:ascii="Times New Roman" w:hAnsi="Times New Roman"/>
              </w:rPr>
              <w:t>-1500</w:t>
            </w:r>
            <w:r w:rsidR="008B5D5E" w:rsidRPr="00682797">
              <w:rPr>
                <w:rFonts w:ascii="Times New Roman" w:hAnsi="Times New Roman"/>
              </w:rPr>
              <w:t xml:space="preserve"> </w:t>
            </w:r>
            <w:r w:rsidR="007623B8">
              <w:rPr>
                <w:rFonts w:ascii="Times New Roman" w:hAnsi="Times New Roman"/>
              </w:rPr>
              <w:t xml:space="preserve">GNV </w:t>
            </w:r>
            <w:r w:rsidR="008B5D5E" w:rsidRPr="00682797">
              <w:rPr>
                <w:rFonts w:ascii="Times New Roman" w:hAnsi="Times New Roman"/>
              </w:rPr>
              <w:t xml:space="preserve">HPNP </w:t>
            </w:r>
            <w:r>
              <w:rPr>
                <w:rFonts w:ascii="Times New Roman" w:hAnsi="Times New Roman"/>
              </w:rPr>
              <w:t>G103</w:t>
            </w:r>
          </w:p>
          <w:p w14:paraId="52C9ED96" w14:textId="00EF01A2" w:rsidR="007623B8" w:rsidRPr="00A567F0" w:rsidRDefault="002B7238" w:rsidP="008B5D5E">
            <w:pPr>
              <w:pStyle w:val="ListParagraph"/>
              <w:numPr>
                <w:ilvl w:val="0"/>
                <w:numId w:val="15"/>
              </w:numPr>
              <w:rPr>
                <w:rFonts w:ascii="Times New Roman" w:hAnsi="Times New Roman"/>
                <w:b/>
              </w:rPr>
            </w:pPr>
            <w:r>
              <w:rPr>
                <w:rFonts w:ascii="Times New Roman" w:hAnsi="Times New Roman"/>
              </w:rPr>
              <w:t>1330-1550</w:t>
            </w:r>
            <w:r w:rsidR="007623B8">
              <w:rPr>
                <w:rFonts w:ascii="Times New Roman" w:hAnsi="Times New Roman"/>
              </w:rPr>
              <w:t xml:space="preserve"> JAX</w:t>
            </w:r>
            <w:r>
              <w:rPr>
                <w:rFonts w:ascii="Times New Roman" w:hAnsi="Times New Roman"/>
              </w:rPr>
              <w:t xml:space="preserve"> C</w:t>
            </w:r>
            <w:r w:rsidR="00F2633B">
              <w:rPr>
                <w:rFonts w:ascii="Times New Roman" w:hAnsi="Times New Roman"/>
              </w:rPr>
              <w:t>O</w:t>
            </w:r>
            <w:r>
              <w:rPr>
                <w:rFonts w:ascii="Times New Roman" w:hAnsi="Times New Roman"/>
              </w:rPr>
              <w:t>N</w:t>
            </w:r>
          </w:p>
          <w:p w14:paraId="72EEBB69" w14:textId="00073016" w:rsidR="008B5D5E" w:rsidRPr="00682797" w:rsidRDefault="008B5D5E" w:rsidP="008B5D5E">
            <w:pPr>
              <w:rPr>
                <w:rFonts w:ascii="Times New Roman" w:eastAsia="Times New Roman" w:hAnsi="Times New Roman"/>
              </w:rPr>
            </w:pPr>
          </w:p>
        </w:tc>
        <w:tc>
          <w:tcPr>
            <w:tcW w:w="1065" w:type="dxa"/>
          </w:tcPr>
          <w:p w14:paraId="4B989F22" w14:textId="67AB71EA" w:rsidR="008B5D5E" w:rsidRPr="00682797" w:rsidRDefault="008B5D5E" w:rsidP="008B5D5E">
            <w:pPr>
              <w:rPr>
                <w:rFonts w:ascii="Times New Roman" w:eastAsia="Times New Roman" w:hAnsi="Times New Roman"/>
              </w:rPr>
            </w:pPr>
          </w:p>
        </w:tc>
        <w:tc>
          <w:tcPr>
            <w:tcW w:w="1656" w:type="dxa"/>
          </w:tcPr>
          <w:p w14:paraId="391DBC16" w14:textId="5CFC7D4A" w:rsidR="008B5D5E" w:rsidRPr="00682797" w:rsidRDefault="00B01B97" w:rsidP="008B5D5E">
            <w:pPr>
              <w:rPr>
                <w:rFonts w:ascii="Times New Roman" w:eastAsia="Times New Roman" w:hAnsi="Times New Roman"/>
              </w:rPr>
            </w:pPr>
            <w:r>
              <w:rPr>
                <w:rFonts w:ascii="Times New Roman" w:eastAsia="Times New Roman" w:hAnsi="Times New Roman"/>
              </w:rPr>
              <w:t>4</w:t>
            </w:r>
          </w:p>
        </w:tc>
        <w:tc>
          <w:tcPr>
            <w:tcW w:w="3479" w:type="dxa"/>
          </w:tcPr>
          <w:p w14:paraId="44C55E93" w14:textId="2C957BC4"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Exam for Unit 1 and 2</w:t>
            </w:r>
          </w:p>
        </w:tc>
        <w:tc>
          <w:tcPr>
            <w:tcW w:w="0" w:type="auto"/>
          </w:tcPr>
          <w:p w14:paraId="62CA0B49" w14:textId="7DB9D53B" w:rsidR="008B5D5E" w:rsidRPr="00682797" w:rsidRDefault="008B5D5E" w:rsidP="008B5D5E">
            <w:pPr>
              <w:rPr>
                <w:rFonts w:ascii="Times New Roman" w:eastAsia="Times New Roman" w:hAnsi="Times New Roman"/>
                <w:b/>
              </w:rPr>
            </w:pPr>
          </w:p>
        </w:tc>
      </w:tr>
      <w:tr w:rsidR="008B5D5E" w:rsidRPr="00682797" w14:paraId="58CCD19B" w14:textId="77777777" w:rsidTr="00A54F22">
        <w:tc>
          <w:tcPr>
            <w:tcW w:w="4563" w:type="dxa"/>
          </w:tcPr>
          <w:p w14:paraId="6DE958A6" w14:textId="5FF7DD30" w:rsidR="008B5D5E" w:rsidRPr="00682797" w:rsidRDefault="008B5D5E" w:rsidP="008B5D5E">
            <w:pPr>
              <w:rPr>
                <w:rFonts w:ascii="Times New Roman" w:eastAsia="Times New Roman" w:hAnsi="Times New Roman"/>
              </w:rPr>
            </w:pPr>
            <w:r>
              <w:rPr>
                <w:rFonts w:ascii="Times New Roman" w:eastAsia="Times New Roman" w:hAnsi="Times New Roman"/>
                <w:b/>
              </w:rPr>
              <w:t>Sep 25/26</w:t>
            </w:r>
          </w:p>
          <w:p w14:paraId="46D074EC" w14:textId="59508ED2" w:rsidR="008B5D5E" w:rsidRDefault="008B5D5E" w:rsidP="008B5D5E">
            <w:pPr>
              <w:rPr>
                <w:rFonts w:ascii="Times New Roman" w:eastAsia="Times New Roman" w:hAnsi="Times New Roman"/>
              </w:rPr>
            </w:pPr>
            <w:r>
              <w:rPr>
                <w:rFonts w:ascii="Times New Roman" w:eastAsia="Times New Roman" w:hAnsi="Times New Roman"/>
              </w:rPr>
              <w:t>Wed, Sep 25 (Russo) 12:00-2pm</w:t>
            </w:r>
          </w:p>
          <w:p w14:paraId="46225F05" w14:textId="24C5AA1B"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46BE0143" w14:textId="4E361B77" w:rsidR="008B5D5E" w:rsidRDefault="008B5D5E" w:rsidP="008B5D5E">
            <w:pPr>
              <w:rPr>
                <w:rFonts w:ascii="Times New Roman" w:eastAsia="Times New Roman" w:hAnsi="Times New Roman"/>
              </w:rPr>
            </w:pPr>
            <w:r>
              <w:rPr>
                <w:rFonts w:ascii="Times New Roman" w:eastAsia="Times New Roman" w:hAnsi="Times New Roman"/>
              </w:rPr>
              <w:t>Thurs, Sep 26 (Ferguson) 1:00-3pm</w:t>
            </w:r>
          </w:p>
          <w:p w14:paraId="3CDFF23D" w14:textId="77777777"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765CE29A" w14:textId="1C3A8079" w:rsidR="008B5D5E" w:rsidRDefault="008B5D5E" w:rsidP="008B5D5E">
            <w:pPr>
              <w:rPr>
                <w:rFonts w:ascii="Times New Roman" w:eastAsia="Times New Roman" w:hAnsi="Times New Roman"/>
              </w:rPr>
            </w:pPr>
            <w:r>
              <w:rPr>
                <w:rFonts w:ascii="Times New Roman" w:eastAsia="Times New Roman" w:hAnsi="Times New Roman"/>
              </w:rPr>
              <w:t>Thurs, Sep 26 (</w:t>
            </w:r>
            <w:r w:rsidR="00F2633B">
              <w:rPr>
                <w:rFonts w:ascii="Times New Roman" w:eastAsia="Times New Roman" w:hAnsi="Times New Roman"/>
              </w:rPr>
              <w:t>Russo</w:t>
            </w:r>
            <w:r>
              <w:rPr>
                <w:rFonts w:ascii="Times New Roman" w:eastAsia="Times New Roman" w:hAnsi="Times New Roman"/>
              </w:rPr>
              <w:t>) 1:00-3pm</w:t>
            </w:r>
          </w:p>
          <w:p w14:paraId="3626A978" w14:textId="627F0965" w:rsidR="008B5D5E" w:rsidRPr="00682797" w:rsidRDefault="008B5D5E" w:rsidP="008B5D5E">
            <w:pPr>
              <w:rPr>
                <w:rFonts w:ascii="Times New Roman" w:eastAsia="Times New Roman" w:hAnsi="Times New Roman"/>
                <w:b/>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0117EEAB" w14:textId="602DF8EE" w:rsidR="008B5D5E" w:rsidRPr="00682797" w:rsidRDefault="008B5D5E" w:rsidP="008B5D5E">
            <w:pPr>
              <w:rPr>
                <w:rFonts w:ascii="Times New Roman" w:eastAsia="Times New Roman" w:hAnsi="Times New Roman"/>
                <w:b/>
              </w:rPr>
            </w:pPr>
            <w:r w:rsidRPr="00682797">
              <w:rPr>
                <w:rFonts w:ascii="Times New Roman" w:eastAsia="Times New Roman" w:hAnsi="Times New Roman"/>
              </w:rPr>
              <w:t>Unit 3</w:t>
            </w:r>
          </w:p>
        </w:tc>
        <w:tc>
          <w:tcPr>
            <w:tcW w:w="1656" w:type="dxa"/>
          </w:tcPr>
          <w:p w14:paraId="00BB588E" w14:textId="2DBCE2FC" w:rsidR="008B5D5E" w:rsidRPr="00682797" w:rsidRDefault="00B01B97" w:rsidP="003241C6">
            <w:pPr>
              <w:rPr>
                <w:rFonts w:ascii="Times New Roman" w:eastAsia="Times New Roman" w:hAnsi="Times New Roman"/>
                <w:b/>
              </w:rPr>
            </w:pPr>
            <w:r>
              <w:rPr>
                <w:rFonts w:ascii="Times New Roman" w:eastAsia="Times New Roman" w:hAnsi="Times New Roman"/>
              </w:rPr>
              <w:t xml:space="preserve">5 </w:t>
            </w:r>
            <w:r w:rsidR="008B5D5E" w:rsidRPr="00682797">
              <w:rPr>
                <w:rFonts w:ascii="Times New Roman" w:eastAsia="Times New Roman" w:hAnsi="Times New Roman"/>
              </w:rPr>
              <w:t>Module</w:t>
            </w:r>
            <w:r w:rsidR="008B5D5E">
              <w:rPr>
                <w:rFonts w:ascii="Times New Roman" w:eastAsia="Times New Roman" w:hAnsi="Times New Roman"/>
              </w:rPr>
              <w:t xml:space="preserve"> </w:t>
            </w:r>
            <w:r w:rsidR="003241C6">
              <w:rPr>
                <w:rFonts w:ascii="Times New Roman" w:eastAsia="Times New Roman" w:hAnsi="Times New Roman"/>
              </w:rPr>
              <w:t>1</w:t>
            </w:r>
          </w:p>
        </w:tc>
        <w:tc>
          <w:tcPr>
            <w:tcW w:w="3479" w:type="dxa"/>
          </w:tcPr>
          <w:p w14:paraId="1870CCC1" w14:textId="24731D2C"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Gastrointestinal Disorders</w:t>
            </w:r>
          </w:p>
          <w:p w14:paraId="3A6BB598" w14:textId="77777777" w:rsidR="008B5D5E" w:rsidRPr="00682797" w:rsidRDefault="008B5D5E" w:rsidP="008B5D5E">
            <w:pPr>
              <w:rPr>
                <w:rFonts w:ascii="Times New Roman" w:eastAsia="Times New Roman" w:hAnsi="Times New Roman"/>
                <w:b/>
              </w:rPr>
            </w:pPr>
          </w:p>
          <w:p w14:paraId="51226BDF" w14:textId="77777777" w:rsidR="008B5D5E" w:rsidRPr="00682797" w:rsidRDefault="008B5D5E" w:rsidP="008B5D5E">
            <w:pPr>
              <w:rPr>
                <w:rFonts w:ascii="Times New Roman" w:eastAsia="Times New Roman" w:hAnsi="Times New Roman"/>
                <w:b/>
              </w:rPr>
            </w:pPr>
          </w:p>
          <w:p w14:paraId="30913A2E" w14:textId="77777777" w:rsidR="008B5D5E" w:rsidRDefault="008B5D5E" w:rsidP="008B5D5E">
            <w:pPr>
              <w:jc w:val="center"/>
              <w:rPr>
                <w:rFonts w:ascii="Times New Roman" w:eastAsia="Times New Roman" w:hAnsi="Times New Roman"/>
                <w:b/>
              </w:rPr>
            </w:pPr>
          </w:p>
          <w:p w14:paraId="4E71CD54" w14:textId="77777777" w:rsidR="008B5D5E" w:rsidRDefault="008B5D5E" w:rsidP="008B5D5E">
            <w:pPr>
              <w:jc w:val="center"/>
              <w:rPr>
                <w:rFonts w:ascii="Times New Roman" w:eastAsia="Times New Roman" w:hAnsi="Times New Roman"/>
                <w:b/>
              </w:rPr>
            </w:pPr>
          </w:p>
          <w:p w14:paraId="7EDEE874" w14:textId="11324019" w:rsidR="008B5D5E" w:rsidRPr="00682797" w:rsidRDefault="008B5D5E" w:rsidP="008B5D5E">
            <w:pPr>
              <w:jc w:val="center"/>
              <w:rPr>
                <w:rFonts w:ascii="Times New Roman" w:eastAsia="Times New Roman" w:hAnsi="Times New Roman"/>
                <w:b/>
              </w:rPr>
            </w:pPr>
          </w:p>
        </w:tc>
        <w:tc>
          <w:tcPr>
            <w:tcW w:w="0" w:type="auto"/>
          </w:tcPr>
          <w:p w14:paraId="48889B48" w14:textId="111C3F11" w:rsidR="008B5D5E" w:rsidRPr="00682797" w:rsidRDefault="008B5D5E" w:rsidP="008B5D5E">
            <w:pPr>
              <w:spacing w:after="200" w:line="276" w:lineRule="auto"/>
              <w:rPr>
                <w:rFonts w:ascii="Times New Roman" w:eastAsia="Times New Roman" w:hAnsi="Times New Roman"/>
              </w:rPr>
            </w:pPr>
            <w:r>
              <w:rPr>
                <w:rFonts w:ascii="Times New Roman" w:eastAsia="Times New Roman" w:hAnsi="Times New Roman"/>
                <w:b/>
              </w:rPr>
              <w:t>2, 3, 5, 9, 10, 11</w:t>
            </w:r>
          </w:p>
          <w:p w14:paraId="35C16F05" w14:textId="4FD1C42A" w:rsidR="008B5D5E" w:rsidRPr="00682797" w:rsidRDefault="008B5D5E" w:rsidP="008B5D5E">
            <w:pPr>
              <w:spacing w:after="200" w:line="276" w:lineRule="auto"/>
              <w:rPr>
                <w:rFonts w:ascii="Times New Roman" w:eastAsia="Times New Roman" w:hAnsi="Times New Roman"/>
              </w:rPr>
            </w:pPr>
          </w:p>
        </w:tc>
      </w:tr>
      <w:tr w:rsidR="008B5D5E" w:rsidRPr="00682797" w14:paraId="294250EB" w14:textId="77777777" w:rsidTr="00A54F22">
        <w:tc>
          <w:tcPr>
            <w:tcW w:w="4563" w:type="dxa"/>
          </w:tcPr>
          <w:p w14:paraId="44920964" w14:textId="6CD5EBEE" w:rsidR="008B5D5E" w:rsidRPr="00682797" w:rsidRDefault="008B5D5E" w:rsidP="008B5D5E">
            <w:pPr>
              <w:rPr>
                <w:rFonts w:ascii="Times New Roman" w:eastAsia="Times New Roman" w:hAnsi="Times New Roman"/>
              </w:rPr>
            </w:pPr>
            <w:r>
              <w:rPr>
                <w:rFonts w:ascii="Times New Roman" w:eastAsia="Times New Roman" w:hAnsi="Times New Roman"/>
                <w:b/>
              </w:rPr>
              <w:t>Oct 2/3</w:t>
            </w:r>
          </w:p>
          <w:p w14:paraId="19B4B5CC" w14:textId="568C11C7" w:rsidR="008B5D5E" w:rsidRDefault="008B5D5E" w:rsidP="008B5D5E">
            <w:pPr>
              <w:rPr>
                <w:rFonts w:ascii="Times New Roman" w:eastAsia="Times New Roman" w:hAnsi="Times New Roman"/>
              </w:rPr>
            </w:pPr>
            <w:r>
              <w:rPr>
                <w:rFonts w:ascii="Times New Roman" w:eastAsia="Times New Roman" w:hAnsi="Times New Roman"/>
              </w:rPr>
              <w:t>Wed, Oct 2 (Russo) 12:00-2pm</w:t>
            </w:r>
          </w:p>
          <w:p w14:paraId="44AF07B6" w14:textId="33444B99"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4927AB02" w14:textId="3D705A60" w:rsidR="008B5D5E" w:rsidRDefault="008B5D5E" w:rsidP="008B5D5E">
            <w:pPr>
              <w:rPr>
                <w:rFonts w:ascii="Times New Roman" w:eastAsia="Times New Roman" w:hAnsi="Times New Roman"/>
              </w:rPr>
            </w:pPr>
            <w:r>
              <w:rPr>
                <w:rFonts w:ascii="Times New Roman" w:eastAsia="Times New Roman" w:hAnsi="Times New Roman"/>
              </w:rPr>
              <w:t>Thurs, Oct 3 (Ferguson) 1:00-3pm</w:t>
            </w:r>
          </w:p>
          <w:p w14:paraId="4304DAD5" w14:textId="77777777"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1D62BFE3" w14:textId="62861603" w:rsidR="008B5D5E" w:rsidRDefault="008B5D5E" w:rsidP="008B5D5E">
            <w:pPr>
              <w:rPr>
                <w:rFonts w:ascii="Times New Roman" w:eastAsia="Times New Roman" w:hAnsi="Times New Roman"/>
              </w:rPr>
            </w:pPr>
            <w:r>
              <w:rPr>
                <w:rFonts w:ascii="Times New Roman" w:eastAsia="Times New Roman" w:hAnsi="Times New Roman"/>
              </w:rPr>
              <w:t>Thurs, Oct 3 (</w:t>
            </w:r>
            <w:r w:rsidR="00F2633B">
              <w:rPr>
                <w:rFonts w:ascii="Times New Roman" w:eastAsia="Times New Roman" w:hAnsi="Times New Roman"/>
              </w:rPr>
              <w:t>Russo</w:t>
            </w:r>
            <w:r>
              <w:rPr>
                <w:rFonts w:ascii="Times New Roman" w:eastAsia="Times New Roman" w:hAnsi="Times New Roman"/>
              </w:rPr>
              <w:t>) 1:00-3pm</w:t>
            </w:r>
          </w:p>
          <w:p w14:paraId="789FAD35" w14:textId="2D258EE0" w:rsidR="008B5D5E" w:rsidRPr="00682797" w:rsidRDefault="008B5D5E" w:rsidP="008B5D5E">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20C4CD9B"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t>Unit 4</w:t>
            </w:r>
          </w:p>
        </w:tc>
        <w:tc>
          <w:tcPr>
            <w:tcW w:w="1656" w:type="dxa"/>
          </w:tcPr>
          <w:p w14:paraId="391076D2" w14:textId="7775FF58" w:rsidR="008B5D5E" w:rsidRPr="00682797" w:rsidRDefault="00B01B97" w:rsidP="008B5D5E">
            <w:pPr>
              <w:rPr>
                <w:rFonts w:ascii="Times New Roman" w:eastAsia="Times New Roman" w:hAnsi="Times New Roman"/>
              </w:rPr>
            </w:pPr>
            <w:r>
              <w:rPr>
                <w:rFonts w:ascii="Times New Roman" w:eastAsia="Times New Roman" w:hAnsi="Times New Roman"/>
              </w:rPr>
              <w:t xml:space="preserve">6 </w:t>
            </w:r>
            <w:r w:rsidR="008B5D5E" w:rsidRPr="00682797">
              <w:rPr>
                <w:rFonts w:ascii="Times New Roman" w:eastAsia="Times New Roman" w:hAnsi="Times New Roman"/>
              </w:rPr>
              <w:t>Module</w:t>
            </w:r>
            <w:r w:rsidR="008B5D5E">
              <w:rPr>
                <w:rFonts w:ascii="Times New Roman" w:eastAsia="Times New Roman" w:hAnsi="Times New Roman"/>
              </w:rPr>
              <w:t xml:space="preserve"> 1, 2</w:t>
            </w:r>
          </w:p>
        </w:tc>
        <w:tc>
          <w:tcPr>
            <w:tcW w:w="3479" w:type="dxa"/>
          </w:tcPr>
          <w:p w14:paraId="47AB2304"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Cardiovascular Disorders</w:t>
            </w:r>
          </w:p>
        </w:tc>
        <w:tc>
          <w:tcPr>
            <w:tcW w:w="0" w:type="auto"/>
          </w:tcPr>
          <w:p w14:paraId="0B6B2A4C" w14:textId="748D6434" w:rsidR="008B5D5E" w:rsidRPr="00682797" w:rsidRDefault="008B5D5E" w:rsidP="008B5D5E">
            <w:pPr>
              <w:spacing w:after="200" w:line="276" w:lineRule="auto"/>
              <w:rPr>
                <w:rFonts w:ascii="Times New Roman" w:eastAsia="Times New Roman" w:hAnsi="Times New Roman"/>
              </w:rPr>
            </w:pPr>
            <w:r>
              <w:rPr>
                <w:rFonts w:ascii="Times New Roman" w:eastAsia="Times New Roman" w:hAnsi="Times New Roman"/>
                <w:b/>
              </w:rPr>
              <w:t>2, 3, 5, 9, 10, 11</w:t>
            </w:r>
          </w:p>
        </w:tc>
      </w:tr>
      <w:tr w:rsidR="008B5D5E" w:rsidRPr="00682797" w14:paraId="51358576" w14:textId="77777777" w:rsidTr="00A54F22">
        <w:trPr>
          <w:trHeight w:val="728"/>
        </w:trPr>
        <w:tc>
          <w:tcPr>
            <w:tcW w:w="4563" w:type="dxa"/>
          </w:tcPr>
          <w:p w14:paraId="702720C2" w14:textId="26EF2089" w:rsidR="008B5D5E" w:rsidRPr="00682797" w:rsidRDefault="008B5D5E" w:rsidP="008B5D5E">
            <w:pPr>
              <w:rPr>
                <w:rFonts w:ascii="Times New Roman" w:eastAsia="Times New Roman" w:hAnsi="Times New Roman"/>
                <w:b/>
              </w:rPr>
            </w:pPr>
            <w:r>
              <w:rPr>
                <w:rFonts w:ascii="Times New Roman" w:eastAsia="Times New Roman" w:hAnsi="Times New Roman"/>
                <w:b/>
              </w:rPr>
              <w:t>Oct 11</w:t>
            </w:r>
          </w:p>
          <w:p w14:paraId="6DEE45F8" w14:textId="76FF8466" w:rsidR="008B5D5E" w:rsidRPr="007623B8" w:rsidRDefault="00666F74" w:rsidP="008B5D5E">
            <w:pPr>
              <w:pStyle w:val="ListParagraph"/>
              <w:numPr>
                <w:ilvl w:val="0"/>
                <w:numId w:val="15"/>
              </w:numPr>
              <w:rPr>
                <w:rFonts w:ascii="Times New Roman" w:hAnsi="Times New Roman"/>
                <w:b/>
              </w:rPr>
            </w:pPr>
            <w:r>
              <w:rPr>
                <w:rFonts w:ascii="Times New Roman" w:hAnsi="Times New Roman"/>
              </w:rPr>
              <w:t>1300-1500 CG28 Testing Center</w:t>
            </w:r>
          </w:p>
          <w:p w14:paraId="2820A711" w14:textId="79329A2C" w:rsidR="007623B8" w:rsidRPr="00682797" w:rsidRDefault="002B7238" w:rsidP="00F2633B">
            <w:pPr>
              <w:pStyle w:val="ListParagraph"/>
              <w:numPr>
                <w:ilvl w:val="0"/>
                <w:numId w:val="15"/>
              </w:numPr>
              <w:rPr>
                <w:rFonts w:ascii="Times New Roman" w:hAnsi="Times New Roman"/>
                <w:b/>
              </w:rPr>
            </w:pPr>
            <w:r>
              <w:rPr>
                <w:rFonts w:ascii="Times New Roman" w:hAnsi="Times New Roman"/>
              </w:rPr>
              <w:t>1330-1530</w:t>
            </w:r>
            <w:r w:rsidR="007623B8">
              <w:rPr>
                <w:rFonts w:ascii="Times New Roman" w:hAnsi="Times New Roman"/>
              </w:rPr>
              <w:t xml:space="preserve"> JAX</w:t>
            </w:r>
            <w:r>
              <w:rPr>
                <w:rFonts w:ascii="Times New Roman" w:hAnsi="Times New Roman"/>
              </w:rPr>
              <w:t xml:space="preserve"> C</w:t>
            </w:r>
            <w:r w:rsidR="00F2633B">
              <w:rPr>
                <w:rFonts w:ascii="Times New Roman" w:hAnsi="Times New Roman"/>
              </w:rPr>
              <w:t>o</w:t>
            </w:r>
            <w:r>
              <w:rPr>
                <w:rFonts w:ascii="Times New Roman" w:hAnsi="Times New Roman"/>
              </w:rPr>
              <w:t>N</w:t>
            </w:r>
          </w:p>
        </w:tc>
        <w:tc>
          <w:tcPr>
            <w:tcW w:w="1065" w:type="dxa"/>
          </w:tcPr>
          <w:p w14:paraId="07B602EF" w14:textId="77777777" w:rsidR="008B5D5E" w:rsidRPr="00682797" w:rsidRDefault="008B5D5E" w:rsidP="008B5D5E">
            <w:pPr>
              <w:rPr>
                <w:rFonts w:ascii="Times New Roman" w:eastAsia="Times New Roman" w:hAnsi="Times New Roman"/>
              </w:rPr>
            </w:pPr>
          </w:p>
        </w:tc>
        <w:tc>
          <w:tcPr>
            <w:tcW w:w="1656" w:type="dxa"/>
          </w:tcPr>
          <w:p w14:paraId="6C9B3070" w14:textId="4236F77A" w:rsidR="008B5D5E" w:rsidRPr="00682797" w:rsidRDefault="00B01B97" w:rsidP="008B5D5E">
            <w:pPr>
              <w:rPr>
                <w:rFonts w:ascii="Times New Roman" w:eastAsia="Times New Roman" w:hAnsi="Times New Roman"/>
              </w:rPr>
            </w:pPr>
            <w:r>
              <w:rPr>
                <w:rFonts w:ascii="Times New Roman" w:eastAsia="Times New Roman" w:hAnsi="Times New Roman"/>
              </w:rPr>
              <w:t>7</w:t>
            </w:r>
          </w:p>
        </w:tc>
        <w:tc>
          <w:tcPr>
            <w:tcW w:w="3479" w:type="dxa"/>
          </w:tcPr>
          <w:p w14:paraId="189E1993" w14:textId="043F953A"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 xml:space="preserve">Exam for Unit 3 &amp; </w:t>
            </w:r>
            <w:r>
              <w:rPr>
                <w:rFonts w:ascii="Times New Roman" w:eastAsia="Times New Roman" w:hAnsi="Times New Roman"/>
                <w:b/>
              </w:rPr>
              <w:t>1</w:t>
            </w:r>
            <w:r w:rsidRPr="00900057">
              <w:rPr>
                <w:rFonts w:eastAsia="Times New Roman"/>
                <w:b/>
                <w:vertAlign w:val="superscript"/>
              </w:rPr>
              <w:t>st</w:t>
            </w:r>
            <w:r>
              <w:rPr>
                <w:rFonts w:ascii="Times New Roman" w:eastAsia="Times New Roman" w:hAnsi="Times New Roman"/>
                <w:b/>
              </w:rPr>
              <w:t xml:space="preserve"> week of Unit </w:t>
            </w:r>
            <w:r w:rsidRPr="00682797">
              <w:rPr>
                <w:rFonts w:ascii="Times New Roman" w:eastAsia="Times New Roman" w:hAnsi="Times New Roman"/>
                <w:b/>
              </w:rPr>
              <w:t>4</w:t>
            </w:r>
          </w:p>
        </w:tc>
        <w:tc>
          <w:tcPr>
            <w:tcW w:w="0" w:type="auto"/>
          </w:tcPr>
          <w:p w14:paraId="0447CAA3" w14:textId="77777777" w:rsidR="008B5D5E" w:rsidRPr="00682797" w:rsidRDefault="008B5D5E" w:rsidP="008B5D5E">
            <w:pPr>
              <w:spacing w:after="200" w:line="276" w:lineRule="auto"/>
              <w:rPr>
                <w:rFonts w:ascii="Times New Roman" w:eastAsia="Times New Roman" w:hAnsi="Times New Roman"/>
              </w:rPr>
            </w:pPr>
          </w:p>
        </w:tc>
      </w:tr>
      <w:tr w:rsidR="008B5D5E" w:rsidRPr="00682797" w14:paraId="75B14C13" w14:textId="77777777" w:rsidTr="00A54F22">
        <w:trPr>
          <w:trHeight w:val="728"/>
        </w:trPr>
        <w:tc>
          <w:tcPr>
            <w:tcW w:w="4563" w:type="dxa"/>
          </w:tcPr>
          <w:p w14:paraId="0D4DED31" w14:textId="3B2C0EB7" w:rsidR="008B5D5E" w:rsidRPr="00682797" w:rsidRDefault="008B5D5E" w:rsidP="008B5D5E">
            <w:pPr>
              <w:rPr>
                <w:rFonts w:ascii="Times New Roman" w:eastAsia="Times New Roman" w:hAnsi="Times New Roman"/>
              </w:rPr>
            </w:pPr>
            <w:r>
              <w:rPr>
                <w:rFonts w:ascii="Times New Roman" w:eastAsia="Times New Roman" w:hAnsi="Times New Roman"/>
                <w:b/>
              </w:rPr>
              <w:t>Oct 9/10</w:t>
            </w:r>
          </w:p>
          <w:p w14:paraId="4A2D2178" w14:textId="7A43AEC7" w:rsidR="008B5D5E" w:rsidRDefault="008B5D5E" w:rsidP="008B5D5E">
            <w:pPr>
              <w:rPr>
                <w:rFonts w:ascii="Times New Roman" w:eastAsia="Times New Roman" w:hAnsi="Times New Roman"/>
              </w:rPr>
            </w:pPr>
            <w:r>
              <w:rPr>
                <w:rFonts w:ascii="Times New Roman" w:eastAsia="Times New Roman" w:hAnsi="Times New Roman"/>
              </w:rPr>
              <w:t>Wed, Oct 9 (Russo) 12:00-2pm</w:t>
            </w:r>
          </w:p>
          <w:p w14:paraId="4069CF36" w14:textId="6ED56CFB"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2F43EFBB" w14:textId="3FA97EB4" w:rsidR="008B5D5E" w:rsidRDefault="008B5D5E" w:rsidP="008B5D5E">
            <w:pPr>
              <w:rPr>
                <w:rFonts w:ascii="Times New Roman" w:eastAsia="Times New Roman" w:hAnsi="Times New Roman"/>
              </w:rPr>
            </w:pPr>
            <w:r>
              <w:rPr>
                <w:rFonts w:ascii="Times New Roman" w:eastAsia="Times New Roman" w:hAnsi="Times New Roman"/>
              </w:rPr>
              <w:t>Thurs, Oct 10 (Ferguson) 1:00-3pm</w:t>
            </w:r>
          </w:p>
          <w:p w14:paraId="0986FD85" w14:textId="1ED75BD9"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2AEC4F35" w14:textId="2C3AFE67" w:rsidR="008B5D5E" w:rsidRDefault="008B5D5E" w:rsidP="008B5D5E">
            <w:pPr>
              <w:rPr>
                <w:rFonts w:ascii="Times New Roman" w:eastAsia="Times New Roman" w:hAnsi="Times New Roman"/>
              </w:rPr>
            </w:pPr>
            <w:r>
              <w:rPr>
                <w:rFonts w:ascii="Times New Roman" w:eastAsia="Times New Roman" w:hAnsi="Times New Roman"/>
              </w:rPr>
              <w:t>Thurs, Oct 10 (</w:t>
            </w:r>
            <w:r w:rsidR="00F2633B">
              <w:rPr>
                <w:rFonts w:ascii="Times New Roman" w:eastAsia="Times New Roman" w:hAnsi="Times New Roman"/>
              </w:rPr>
              <w:t>Russo</w:t>
            </w:r>
            <w:r>
              <w:rPr>
                <w:rFonts w:ascii="Times New Roman" w:eastAsia="Times New Roman" w:hAnsi="Times New Roman"/>
              </w:rPr>
              <w:t>) 1:00-3pm</w:t>
            </w:r>
          </w:p>
          <w:p w14:paraId="32A636F5" w14:textId="6E83E5BF" w:rsidR="008B5D5E" w:rsidRDefault="008B5D5E" w:rsidP="008B5D5E">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p w14:paraId="53328680" w14:textId="77777777" w:rsidR="008B5D5E" w:rsidRDefault="008B5D5E" w:rsidP="008B5D5E">
            <w:pPr>
              <w:rPr>
                <w:rFonts w:ascii="Times New Roman" w:eastAsia="Times New Roman" w:hAnsi="Times New Roman"/>
              </w:rPr>
            </w:pPr>
          </w:p>
          <w:p w14:paraId="0389734A" w14:textId="1AB87D28" w:rsidR="008B5D5E" w:rsidRPr="00682797" w:rsidRDefault="008B5D5E" w:rsidP="008B5D5E">
            <w:pPr>
              <w:rPr>
                <w:rFonts w:ascii="Times New Roman" w:eastAsia="Times New Roman" w:hAnsi="Times New Roman"/>
              </w:rPr>
            </w:pPr>
          </w:p>
        </w:tc>
        <w:tc>
          <w:tcPr>
            <w:tcW w:w="1065" w:type="dxa"/>
          </w:tcPr>
          <w:p w14:paraId="4B188239"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lastRenderedPageBreak/>
              <w:t>Unit 4</w:t>
            </w:r>
          </w:p>
        </w:tc>
        <w:tc>
          <w:tcPr>
            <w:tcW w:w="1656" w:type="dxa"/>
          </w:tcPr>
          <w:p w14:paraId="0648A239" w14:textId="7FAD9B97" w:rsidR="008B5D5E" w:rsidRPr="00682797" w:rsidRDefault="00B01B97" w:rsidP="008B5D5E">
            <w:pPr>
              <w:rPr>
                <w:rFonts w:ascii="Times New Roman" w:eastAsia="Times New Roman" w:hAnsi="Times New Roman"/>
              </w:rPr>
            </w:pPr>
            <w:r>
              <w:rPr>
                <w:rFonts w:ascii="Times New Roman" w:eastAsia="Times New Roman" w:hAnsi="Times New Roman"/>
              </w:rPr>
              <w:t xml:space="preserve">7 </w:t>
            </w:r>
            <w:r w:rsidR="008B5D5E" w:rsidRPr="00682797">
              <w:rPr>
                <w:rFonts w:ascii="Times New Roman" w:eastAsia="Times New Roman" w:hAnsi="Times New Roman"/>
              </w:rPr>
              <w:t xml:space="preserve">Module </w:t>
            </w:r>
            <w:r w:rsidR="008B5D5E">
              <w:rPr>
                <w:rFonts w:ascii="Times New Roman" w:eastAsia="Times New Roman" w:hAnsi="Times New Roman"/>
              </w:rPr>
              <w:t>3</w:t>
            </w:r>
          </w:p>
        </w:tc>
        <w:tc>
          <w:tcPr>
            <w:tcW w:w="3479" w:type="dxa"/>
          </w:tcPr>
          <w:p w14:paraId="2B840C32"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 xml:space="preserve">Acute Cardiovascular Disorders </w:t>
            </w:r>
          </w:p>
          <w:p w14:paraId="03D4A971" w14:textId="77777777" w:rsidR="008B5D5E" w:rsidRPr="00682797" w:rsidRDefault="008B5D5E" w:rsidP="008B5D5E">
            <w:pPr>
              <w:rPr>
                <w:rFonts w:ascii="Times New Roman" w:eastAsia="Times New Roman" w:hAnsi="Times New Roman"/>
                <w:b/>
              </w:rPr>
            </w:pPr>
          </w:p>
        </w:tc>
        <w:tc>
          <w:tcPr>
            <w:tcW w:w="0" w:type="auto"/>
          </w:tcPr>
          <w:p w14:paraId="10750E46" w14:textId="6D4841B7" w:rsidR="008B5D5E" w:rsidRPr="00682797" w:rsidRDefault="008B5D5E" w:rsidP="008B5D5E">
            <w:pPr>
              <w:spacing w:after="200" w:line="276" w:lineRule="auto"/>
              <w:rPr>
                <w:rFonts w:ascii="Times New Roman" w:eastAsia="Times New Roman" w:hAnsi="Times New Roman"/>
              </w:rPr>
            </w:pPr>
            <w:r>
              <w:rPr>
                <w:rFonts w:ascii="Times New Roman" w:eastAsia="Times New Roman" w:hAnsi="Times New Roman"/>
                <w:b/>
              </w:rPr>
              <w:t>2, 3, 5, 9, 10, 11</w:t>
            </w:r>
          </w:p>
        </w:tc>
      </w:tr>
      <w:tr w:rsidR="008B5D5E" w:rsidRPr="00682797" w14:paraId="26067BFC" w14:textId="77777777" w:rsidTr="00A54F22">
        <w:trPr>
          <w:trHeight w:val="70"/>
        </w:trPr>
        <w:tc>
          <w:tcPr>
            <w:tcW w:w="4563" w:type="dxa"/>
          </w:tcPr>
          <w:p w14:paraId="0943450F" w14:textId="224EFEAF" w:rsidR="008B5D5E" w:rsidRDefault="008B5D5E" w:rsidP="008B5D5E">
            <w:pPr>
              <w:rPr>
                <w:rFonts w:eastAsia="Times New Roman"/>
                <w:b/>
              </w:rPr>
            </w:pPr>
            <w:r w:rsidRPr="00682797">
              <w:rPr>
                <w:rFonts w:ascii="Times New Roman" w:eastAsia="Times New Roman" w:hAnsi="Times New Roman"/>
                <w:b/>
              </w:rPr>
              <w:t>Dates &amp; Location</w:t>
            </w:r>
          </w:p>
        </w:tc>
        <w:tc>
          <w:tcPr>
            <w:tcW w:w="1065" w:type="dxa"/>
          </w:tcPr>
          <w:p w14:paraId="74BCF6E2" w14:textId="4B8D4E53" w:rsidR="008B5D5E" w:rsidRPr="00682797" w:rsidRDefault="008B5D5E" w:rsidP="008B5D5E">
            <w:pPr>
              <w:rPr>
                <w:rFonts w:eastAsia="Times New Roman"/>
              </w:rPr>
            </w:pPr>
            <w:r w:rsidRPr="00682797">
              <w:rPr>
                <w:rFonts w:ascii="Times New Roman" w:eastAsia="Times New Roman" w:hAnsi="Times New Roman"/>
                <w:b/>
              </w:rPr>
              <w:t>Unit</w:t>
            </w:r>
          </w:p>
        </w:tc>
        <w:tc>
          <w:tcPr>
            <w:tcW w:w="1656" w:type="dxa"/>
          </w:tcPr>
          <w:p w14:paraId="10584347" w14:textId="07029C53" w:rsidR="008B5D5E" w:rsidRPr="00682797" w:rsidRDefault="008B5D5E" w:rsidP="008B5D5E">
            <w:pPr>
              <w:rPr>
                <w:rFonts w:eastAsia="Times New Roman"/>
              </w:rPr>
            </w:pPr>
            <w:r w:rsidRPr="00682797">
              <w:rPr>
                <w:rFonts w:ascii="Times New Roman" w:eastAsia="Times New Roman" w:hAnsi="Times New Roman"/>
                <w:b/>
              </w:rPr>
              <w:t>Week/Module</w:t>
            </w:r>
          </w:p>
        </w:tc>
        <w:tc>
          <w:tcPr>
            <w:tcW w:w="3479" w:type="dxa"/>
          </w:tcPr>
          <w:p w14:paraId="2519A1FC" w14:textId="0A33CB49" w:rsidR="008B5D5E" w:rsidRPr="00682797" w:rsidRDefault="008B5D5E" w:rsidP="008B5D5E">
            <w:pPr>
              <w:rPr>
                <w:rFonts w:eastAsia="Times New Roman"/>
                <w:b/>
              </w:rPr>
            </w:pPr>
            <w:r w:rsidRPr="00682797">
              <w:rPr>
                <w:rFonts w:ascii="Times New Roman" w:eastAsia="Times New Roman" w:hAnsi="Times New Roman"/>
                <w:b/>
              </w:rPr>
              <w:t>Topic</w:t>
            </w:r>
          </w:p>
        </w:tc>
        <w:tc>
          <w:tcPr>
            <w:tcW w:w="0" w:type="auto"/>
          </w:tcPr>
          <w:p w14:paraId="6367F3F2" w14:textId="0354A450" w:rsidR="007623B8" w:rsidRPr="007623B8" w:rsidRDefault="007623B8" w:rsidP="008B5D5E">
            <w:pPr>
              <w:spacing w:after="200" w:line="276" w:lineRule="auto"/>
              <w:rPr>
                <w:rFonts w:ascii="Times New Roman" w:eastAsia="Times New Roman" w:hAnsi="Times New Roman"/>
                <w:b/>
              </w:rPr>
            </w:pPr>
            <w:r>
              <w:rPr>
                <w:rFonts w:ascii="Times New Roman" w:eastAsia="Times New Roman" w:hAnsi="Times New Roman"/>
                <w:b/>
              </w:rPr>
              <w:t>Program Outcomes</w:t>
            </w:r>
          </w:p>
        </w:tc>
      </w:tr>
      <w:tr w:rsidR="008B5D5E" w:rsidRPr="00682797" w14:paraId="61AD3AB1" w14:textId="77777777" w:rsidTr="00A54F22">
        <w:trPr>
          <w:trHeight w:val="70"/>
        </w:trPr>
        <w:tc>
          <w:tcPr>
            <w:tcW w:w="4563" w:type="dxa"/>
          </w:tcPr>
          <w:p w14:paraId="55FC7509" w14:textId="1F04D520" w:rsidR="008B5D5E" w:rsidRPr="00682797" w:rsidRDefault="008B5D5E" w:rsidP="008B5D5E">
            <w:pPr>
              <w:rPr>
                <w:rFonts w:ascii="Times New Roman" w:eastAsia="Times New Roman" w:hAnsi="Times New Roman"/>
              </w:rPr>
            </w:pPr>
            <w:r>
              <w:rPr>
                <w:rFonts w:ascii="Times New Roman" w:eastAsia="Times New Roman" w:hAnsi="Times New Roman"/>
                <w:b/>
              </w:rPr>
              <w:t>Oct 16/17</w:t>
            </w:r>
          </w:p>
          <w:p w14:paraId="3C222AED" w14:textId="5E279A28" w:rsidR="008B5D5E" w:rsidRDefault="008B5D5E" w:rsidP="008B5D5E">
            <w:pPr>
              <w:rPr>
                <w:rFonts w:ascii="Times New Roman" w:eastAsia="Times New Roman" w:hAnsi="Times New Roman"/>
              </w:rPr>
            </w:pPr>
            <w:r>
              <w:rPr>
                <w:rFonts w:ascii="Times New Roman" w:eastAsia="Times New Roman" w:hAnsi="Times New Roman"/>
              </w:rPr>
              <w:t>Wed, Oct 16 (Russo) 12:00-2pm</w:t>
            </w:r>
          </w:p>
          <w:p w14:paraId="05D5A470" w14:textId="7CCC8300"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7E3421BF" w14:textId="7044DAE2" w:rsidR="008B5D5E" w:rsidRDefault="008B5D5E" w:rsidP="008B5D5E">
            <w:pPr>
              <w:rPr>
                <w:rFonts w:ascii="Times New Roman" w:eastAsia="Times New Roman" w:hAnsi="Times New Roman"/>
              </w:rPr>
            </w:pPr>
            <w:r>
              <w:rPr>
                <w:rFonts w:ascii="Times New Roman" w:eastAsia="Times New Roman" w:hAnsi="Times New Roman"/>
              </w:rPr>
              <w:t>Thurs, Oct 17 (Ferguson) 1:00-3pm</w:t>
            </w:r>
          </w:p>
          <w:p w14:paraId="50425B69" w14:textId="77777777"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1CB9A164" w14:textId="3C876A66" w:rsidR="008B5D5E" w:rsidRDefault="008B5D5E" w:rsidP="008B5D5E">
            <w:pPr>
              <w:rPr>
                <w:rFonts w:ascii="Times New Roman" w:eastAsia="Times New Roman" w:hAnsi="Times New Roman"/>
              </w:rPr>
            </w:pPr>
            <w:r>
              <w:rPr>
                <w:rFonts w:ascii="Times New Roman" w:eastAsia="Times New Roman" w:hAnsi="Times New Roman"/>
              </w:rPr>
              <w:t>Thurs, Oct 17 (</w:t>
            </w:r>
            <w:r w:rsidR="00F2633B">
              <w:rPr>
                <w:rFonts w:ascii="Times New Roman" w:eastAsia="Times New Roman" w:hAnsi="Times New Roman"/>
              </w:rPr>
              <w:t>Russo</w:t>
            </w:r>
            <w:r>
              <w:rPr>
                <w:rFonts w:ascii="Times New Roman" w:eastAsia="Times New Roman" w:hAnsi="Times New Roman"/>
              </w:rPr>
              <w:t>) 1:00-3pm</w:t>
            </w:r>
          </w:p>
          <w:p w14:paraId="6988F147" w14:textId="35052E03" w:rsidR="008B5D5E" w:rsidRPr="00682797" w:rsidRDefault="008B5D5E" w:rsidP="008B5D5E">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459D1665"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t>Unit 5</w:t>
            </w:r>
          </w:p>
          <w:p w14:paraId="2AB08A51" w14:textId="77777777" w:rsidR="008B5D5E" w:rsidRPr="00682797" w:rsidRDefault="008B5D5E" w:rsidP="008B5D5E">
            <w:pPr>
              <w:rPr>
                <w:rFonts w:ascii="Times New Roman" w:eastAsia="Times New Roman" w:hAnsi="Times New Roman"/>
              </w:rPr>
            </w:pPr>
          </w:p>
        </w:tc>
        <w:tc>
          <w:tcPr>
            <w:tcW w:w="1656" w:type="dxa"/>
          </w:tcPr>
          <w:p w14:paraId="51B7179F" w14:textId="6DA3CE91" w:rsidR="008B5D5E" w:rsidRPr="00682797" w:rsidRDefault="00B01B97" w:rsidP="008B5D5E">
            <w:pPr>
              <w:rPr>
                <w:rFonts w:ascii="Times New Roman" w:eastAsia="Times New Roman" w:hAnsi="Times New Roman"/>
              </w:rPr>
            </w:pPr>
            <w:r>
              <w:rPr>
                <w:rFonts w:ascii="Times New Roman" w:eastAsia="Times New Roman" w:hAnsi="Times New Roman"/>
              </w:rPr>
              <w:t xml:space="preserve">8 </w:t>
            </w:r>
            <w:r w:rsidR="008B5D5E" w:rsidRPr="00682797">
              <w:rPr>
                <w:rFonts w:ascii="Times New Roman" w:eastAsia="Times New Roman" w:hAnsi="Times New Roman"/>
              </w:rPr>
              <w:t>Module</w:t>
            </w:r>
            <w:r w:rsidR="008B5D5E">
              <w:rPr>
                <w:rFonts w:ascii="Times New Roman" w:eastAsia="Times New Roman" w:hAnsi="Times New Roman"/>
              </w:rPr>
              <w:t xml:space="preserve"> 1</w:t>
            </w:r>
          </w:p>
          <w:p w14:paraId="78121290" w14:textId="77777777" w:rsidR="008B5D5E" w:rsidRPr="00682797" w:rsidRDefault="008B5D5E" w:rsidP="008B5D5E">
            <w:pPr>
              <w:rPr>
                <w:rFonts w:ascii="Times New Roman" w:eastAsia="Times New Roman" w:hAnsi="Times New Roman"/>
              </w:rPr>
            </w:pPr>
          </w:p>
          <w:p w14:paraId="18999865" w14:textId="77777777" w:rsidR="008B5D5E" w:rsidRPr="00682797" w:rsidRDefault="008B5D5E" w:rsidP="008B5D5E">
            <w:pPr>
              <w:rPr>
                <w:rFonts w:ascii="Times New Roman" w:eastAsia="Times New Roman" w:hAnsi="Times New Roman"/>
              </w:rPr>
            </w:pPr>
          </w:p>
          <w:p w14:paraId="57781655" w14:textId="77777777" w:rsidR="008B5D5E" w:rsidRPr="00682797" w:rsidRDefault="008B5D5E" w:rsidP="008B5D5E">
            <w:pPr>
              <w:rPr>
                <w:rFonts w:ascii="Times New Roman" w:eastAsia="Times New Roman" w:hAnsi="Times New Roman"/>
              </w:rPr>
            </w:pPr>
          </w:p>
          <w:p w14:paraId="34FDAB33" w14:textId="77777777" w:rsidR="008B5D5E" w:rsidRPr="00682797" w:rsidRDefault="008B5D5E" w:rsidP="008B5D5E">
            <w:pPr>
              <w:rPr>
                <w:rFonts w:ascii="Times New Roman" w:eastAsia="Times New Roman" w:hAnsi="Times New Roman"/>
              </w:rPr>
            </w:pPr>
          </w:p>
        </w:tc>
        <w:tc>
          <w:tcPr>
            <w:tcW w:w="3479" w:type="dxa"/>
          </w:tcPr>
          <w:p w14:paraId="029D81B9"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Pulmonary Disorders</w:t>
            </w:r>
          </w:p>
          <w:p w14:paraId="6F86408A" w14:textId="77777777" w:rsidR="008B5D5E" w:rsidRPr="00682797" w:rsidRDefault="008B5D5E" w:rsidP="008B5D5E">
            <w:pPr>
              <w:rPr>
                <w:rFonts w:ascii="Times New Roman" w:eastAsia="Times New Roman" w:hAnsi="Times New Roman"/>
                <w:b/>
              </w:rPr>
            </w:pPr>
          </w:p>
        </w:tc>
        <w:tc>
          <w:tcPr>
            <w:tcW w:w="0" w:type="auto"/>
          </w:tcPr>
          <w:p w14:paraId="0C66E008" w14:textId="1734DA10" w:rsidR="008B5D5E" w:rsidRPr="00682797" w:rsidRDefault="008B5D5E" w:rsidP="008B5D5E">
            <w:pPr>
              <w:spacing w:after="200" w:line="276" w:lineRule="auto"/>
              <w:rPr>
                <w:rFonts w:ascii="Times New Roman" w:eastAsia="Times New Roman" w:hAnsi="Times New Roman"/>
              </w:rPr>
            </w:pPr>
            <w:r>
              <w:rPr>
                <w:rFonts w:ascii="Times New Roman" w:eastAsia="Times New Roman" w:hAnsi="Times New Roman"/>
                <w:b/>
              </w:rPr>
              <w:t>2, 3, 5, 9, 10, 11</w:t>
            </w:r>
          </w:p>
        </w:tc>
      </w:tr>
      <w:tr w:rsidR="008B5D5E" w:rsidRPr="00682797" w14:paraId="0328E06A" w14:textId="77777777" w:rsidTr="00A54F22">
        <w:tc>
          <w:tcPr>
            <w:tcW w:w="4563" w:type="dxa"/>
          </w:tcPr>
          <w:p w14:paraId="7B51D170" w14:textId="0197A0D1" w:rsidR="008B5D5E" w:rsidRPr="00682797" w:rsidRDefault="008B5D5E" w:rsidP="008B5D5E">
            <w:pPr>
              <w:rPr>
                <w:rFonts w:ascii="Times New Roman" w:eastAsia="Times New Roman" w:hAnsi="Times New Roman"/>
              </w:rPr>
            </w:pPr>
            <w:r>
              <w:rPr>
                <w:rFonts w:ascii="Times New Roman" w:eastAsia="Times New Roman" w:hAnsi="Times New Roman"/>
                <w:b/>
              </w:rPr>
              <w:t>Oct 23/24</w:t>
            </w:r>
          </w:p>
          <w:p w14:paraId="4A6B0B0D" w14:textId="3AEF1FEC" w:rsidR="008B5D5E" w:rsidRDefault="008B5D5E" w:rsidP="008B5D5E">
            <w:pPr>
              <w:rPr>
                <w:rFonts w:ascii="Times New Roman" w:eastAsia="Times New Roman" w:hAnsi="Times New Roman"/>
              </w:rPr>
            </w:pPr>
            <w:r>
              <w:rPr>
                <w:rFonts w:ascii="Times New Roman" w:eastAsia="Times New Roman" w:hAnsi="Times New Roman"/>
              </w:rPr>
              <w:t>Wed, Oct 23 (Russo) 12:00-2pm</w:t>
            </w:r>
          </w:p>
          <w:p w14:paraId="0793D0A9" w14:textId="4B48CC16"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614CD180" w14:textId="12D021C6" w:rsidR="008B5D5E" w:rsidRDefault="008B5D5E" w:rsidP="008B5D5E">
            <w:pPr>
              <w:rPr>
                <w:rFonts w:ascii="Times New Roman" w:eastAsia="Times New Roman" w:hAnsi="Times New Roman"/>
              </w:rPr>
            </w:pPr>
            <w:r>
              <w:rPr>
                <w:rFonts w:ascii="Times New Roman" w:eastAsia="Times New Roman" w:hAnsi="Times New Roman"/>
              </w:rPr>
              <w:t>Thurs, Oct 24 (Ferguson) 1:00-3pm</w:t>
            </w:r>
          </w:p>
          <w:p w14:paraId="6F5CD4EE" w14:textId="77777777"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5761976F" w14:textId="122775F5" w:rsidR="008B5D5E" w:rsidRDefault="008B5D5E" w:rsidP="008B5D5E">
            <w:pPr>
              <w:rPr>
                <w:rFonts w:ascii="Times New Roman" w:eastAsia="Times New Roman" w:hAnsi="Times New Roman"/>
              </w:rPr>
            </w:pPr>
            <w:r>
              <w:rPr>
                <w:rFonts w:ascii="Times New Roman" w:eastAsia="Times New Roman" w:hAnsi="Times New Roman"/>
              </w:rPr>
              <w:t>Thurs, Oct 24 (</w:t>
            </w:r>
            <w:r w:rsidR="00F2633B">
              <w:rPr>
                <w:rFonts w:ascii="Times New Roman" w:eastAsia="Times New Roman" w:hAnsi="Times New Roman"/>
              </w:rPr>
              <w:t>Russo</w:t>
            </w:r>
            <w:r>
              <w:rPr>
                <w:rFonts w:ascii="Times New Roman" w:eastAsia="Times New Roman" w:hAnsi="Times New Roman"/>
              </w:rPr>
              <w:t>) 1:00-3pm</w:t>
            </w:r>
          </w:p>
          <w:p w14:paraId="541C77B9" w14:textId="02A5B745" w:rsidR="008B5D5E" w:rsidRPr="00682797" w:rsidRDefault="008B5D5E" w:rsidP="008B5D5E">
            <w:pPr>
              <w:rPr>
                <w:rFonts w:ascii="Times New Roman" w:eastAsia="Times New Roman" w:hAnsi="Times New Roman"/>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6329CEB8"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rPr>
              <w:t>Unit 5</w:t>
            </w:r>
          </w:p>
          <w:p w14:paraId="55EC52DE" w14:textId="77777777" w:rsidR="008B5D5E" w:rsidRPr="00682797" w:rsidRDefault="008B5D5E" w:rsidP="008B5D5E">
            <w:pPr>
              <w:rPr>
                <w:rFonts w:ascii="Times New Roman" w:eastAsia="Times New Roman" w:hAnsi="Times New Roman"/>
                <w:b/>
              </w:rPr>
            </w:pPr>
          </w:p>
          <w:p w14:paraId="6633E94F" w14:textId="77777777" w:rsidR="008B5D5E" w:rsidRPr="00682797" w:rsidRDefault="008B5D5E" w:rsidP="008B5D5E">
            <w:pPr>
              <w:rPr>
                <w:rFonts w:ascii="Times New Roman" w:eastAsia="Times New Roman" w:hAnsi="Times New Roman"/>
                <w:b/>
              </w:rPr>
            </w:pPr>
          </w:p>
          <w:p w14:paraId="708A73A8"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 xml:space="preserve"> </w:t>
            </w:r>
          </w:p>
        </w:tc>
        <w:tc>
          <w:tcPr>
            <w:tcW w:w="1656" w:type="dxa"/>
          </w:tcPr>
          <w:p w14:paraId="0A83ECD2" w14:textId="51F03DF4" w:rsidR="008B5D5E" w:rsidRPr="00682797" w:rsidRDefault="00B01B97" w:rsidP="008B5D5E">
            <w:pPr>
              <w:rPr>
                <w:rFonts w:ascii="Times New Roman" w:eastAsia="Times New Roman" w:hAnsi="Times New Roman"/>
                <w:b/>
              </w:rPr>
            </w:pPr>
            <w:r>
              <w:rPr>
                <w:rFonts w:ascii="Times New Roman" w:eastAsia="Times New Roman" w:hAnsi="Times New Roman"/>
              </w:rPr>
              <w:t xml:space="preserve">9 </w:t>
            </w:r>
            <w:r w:rsidR="008B5D5E" w:rsidRPr="00682797">
              <w:rPr>
                <w:rFonts w:ascii="Times New Roman" w:eastAsia="Times New Roman" w:hAnsi="Times New Roman"/>
              </w:rPr>
              <w:t>Module</w:t>
            </w:r>
            <w:r w:rsidR="008B5D5E">
              <w:rPr>
                <w:rFonts w:ascii="Times New Roman" w:eastAsia="Times New Roman" w:hAnsi="Times New Roman"/>
              </w:rPr>
              <w:t xml:space="preserve"> 2</w:t>
            </w:r>
          </w:p>
          <w:p w14:paraId="0220E047" w14:textId="77777777" w:rsidR="008B5D5E" w:rsidRPr="00682797" w:rsidRDefault="008B5D5E" w:rsidP="008B5D5E">
            <w:pPr>
              <w:rPr>
                <w:rFonts w:ascii="Times New Roman" w:eastAsia="Times New Roman" w:hAnsi="Times New Roman"/>
                <w:b/>
              </w:rPr>
            </w:pPr>
          </w:p>
        </w:tc>
        <w:tc>
          <w:tcPr>
            <w:tcW w:w="3479" w:type="dxa"/>
          </w:tcPr>
          <w:p w14:paraId="4248A8CF"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Pulmonary Disorders</w:t>
            </w:r>
          </w:p>
          <w:p w14:paraId="7880DCB3" w14:textId="77777777" w:rsidR="008B5D5E" w:rsidRPr="00682797" w:rsidRDefault="008B5D5E" w:rsidP="008B5D5E">
            <w:pPr>
              <w:jc w:val="center"/>
              <w:rPr>
                <w:rFonts w:ascii="Times New Roman" w:eastAsia="Times New Roman" w:hAnsi="Times New Roman"/>
                <w:b/>
              </w:rPr>
            </w:pPr>
          </w:p>
          <w:p w14:paraId="029FA529" w14:textId="77777777" w:rsidR="008B5D5E" w:rsidRPr="00682797" w:rsidRDefault="008B5D5E" w:rsidP="008B5D5E">
            <w:pPr>
              <w:jc w:val="center"/>
              <w:rPr>
                <w:rFonts w:ascii="Times New Roman" w:eastAsia="Times New Roman" w:hAnsi="Times New Roman"/>
                <w:b/>
              </w:rPr>
            </w:pPr>
          </w:p>
          <w:p w14:paraId="418FB930" w14:textId="77777777" w:rsidR="008B5D5E" w:rsidRPr="00682797" w:rsidRDefault="008B5D5E" w:rsidP="008B5D5E">
            <w:pPr>
              <w:jc w:val="center"/>
              <w:rPr>
                <w:rFonts w:ascii="Times New Roman" w:eastAsia="Times New Roman" w:hAnsi="Times New Roman"/>
                <w:b/>
              </w:rPr>
            </w:pPr>
          </w:p>
          <w:p w14:paraId="41C02F1F" w14:textId="77777777" w:rsidR="008B5D5E" w:rsidRPr="00682797" w:rsidRDefault="008B5D5E" w:rsidP="008B5D5E">
            <w:pPr>
              <w:jc w:val="center"/>
              <w:rPr>
                <w:rFonts w:ascii="Times New Roman" w:eastAsia="Times New Roman" w:hAnsi="Times New Roman"/>
                <w:b/>
              </w:rPr>
            </w:pPr>
          </w:p>
          <w:p w14:paraId="04DC8A16" w14:textId="77777777" w:rsidR="008B5D5E" w:rsidRPr="00682797" w:rsidRDefault="008B5D5E" w:rsidP="008B5D5E">
            <w:pPr>
              <w:rPr>
                <w:rFonts w:ascii="Times New Roman" w:eastAsia="Times New Roman" w:hAnsi="Times New Roman"/>
                <w:b/>
              </w:rPr>
            </w:pPr>
          </w:p>
        </w:tc>
        <w:tc>
          <w:tcPr>
            <w:tcW w:w="0" w:type="auto"/>
          </w:tcPr>
          <w:p w14:paraId="1BAA2EF5" w14:textId="08C1FF32" w:rsidR="008B5D5E" w:rsidRPr="00682797" w:rsidRDefault="008B5D5E" w:rsidP="008B5D5E">
            <w:pPr>
              <w:spacing w:after="200" w:line="276" w:lineRule="auto"/>
              <w:rPr>
                <w:rFonts w:ascii="Times New Roman" w:eastAsia="Times New Roman" w:hAnsi="Times New Roman"/>
                <w:b/>
              </w:rPr>
            </w:pPr>
            <w:r>
              <w:rPr>
                <w:rFonts w:ascii="Times New Roman" w:eastAsia="Times New Roman" w:hAnsi="Times New Roman"/>
                <w:b/>
              </w:rPr>
              <w:t>2, 3, 5, 9, 10, 11</w:t>
            </w:r>
          </w:p>
          <w:p w14:paraId="6AD832FC" w14:textId="77777777" w:rsidR="008B5D5E" w:rsidRPr="00682797" w:rsidRDefault="008B5D5E" w:rsidP="008B5D5E">
            <w:pPr>
              <w:spacing w:after="200" w:line="276" w:lineRule="auto"/>
              <w:rPr>
                <w:rFonts w:ascii="Times New Roman" w:eastAsia="Times New Roman" w:hAnsi="Times New Roman"/>
              </w:rPr>
            </w:pPr>
          </w:p>
        </w:tc>
      </w:tr>
      <w:tr w:rsidR="008B5D5E" w:rsidRPr="00682797" w14:paraId="06227D9A" w14:textId="77777777" w:rsidTr="00A54F22">
        <w:tc>
          <w:tcPr>
            <w:tcW w:w="4563" w:type="dxa"/>
          </w:tcPr>
          <w:p w14:paraId="52360784" w14:textId="02B4D1FC" w:rsidR="008B5D5E" w:rsidRPr="00682797" w:rsidRDefault="008B5D5E" w:rsidP="008B5D5E">
            <w:pPr>
              <w:rPr>
                <w:rFonts w:ascii="Times New Roman" w:eastAsia="Times New Roman" w:hAnsi="Times New Roman"/>
              </w:rPr>
            </w:pPr>
            <w:r>
              <w:rPr>
                <w:rFonts w:ascii="Times New Roman" w:eastAsia="Times New Roman" w:hAnsi="Times New Roman"/>
                <w:b/>
              </w:rPr>
              <w:t>Oct 30/31</w:t>
            </w:r>
          </w:p>
          <w:p w14:paraId="439DA45A" w14:textId="13BD02BF" w:rsidR="008B5D5E" w:rsidRDefault="008B5D5E" w:rsidP="008B5D5E">
            <w:pPr>
              <w:rPr>
                <w:rFonts w:ascii="Times New Roman" w:eastAsia="Times New Roman" w:hAnsi="Times New Roman"/>
              </w:rPr>
            </w:pPr>
            <w:r>
              <w:rPr>
                <w:rFonts w:ascii="Times New Roman" w:eastAsia="Times New Roman" w:hAnsi="Times New Roman"/>
              </w:rPr>
              <w:t>Wed, Oct 30 (Russo) 12:00-2pm</w:t>
            </w:r>
          </w:p>
          <w:p w14:paraId="11B6EEF5" w14:textId="148A37EC"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5D0B3EFD" w14:textId="5A772030" w:rsidR="008B5D5E" w:rsidRDefault="008B5D5E" w:rsidP="008B5D5E">
            <w:pPr>
              <w:rPr>
                <w:rFonts w:ascii="Times New Roman" w:eastAsia="Times New Roman" w:hAnsi="Times New Roman"/>
              </w:rPr>
            </w:pPr>
            <w:r>
              <w:rPr>
                <w:rFonts w:ascii="Times New Roman" w:eastAsia="Times New Roman" w:hAnsi="Times New Roman"/>
              </w:rPr>
              <w:t>Thurs, Oct 31 (Ferguson) 1:00-3pm</w:t>
            </w:r>
          </w:p>
          <w:p w14:paraId="2D67431C" w14:textId="77777777"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6D865A77" w14:textId="1425E41D" w:rsidR="008B5D5E" w:rsidRDefault="008B5D5E" w:rsidP="008B5D5E">
            <w:pPr>
              <w:rPr>
                <w:rFonts w:ascii="Times New Roman" w:eastAsia="Times New Roman" w:hAnsi="Times New Roman"/>
              </w:rPr>
            </w:pPr>
            <w:r>
              <w:rPr>
                <w:rFonts w:ascii="Times New Roman" w:eastAsia="Times New Roman" w:hAnsi="Times New Roman"/>
              </w:rPr>
              <w:t>Thurs, Oct 31 (</w:t>
            </w:r>
            <w:r w:rsidR="00F2633B">
              <w:rPr>
                <w:rFonts w:ascii="Times New Roman" w:eastAsia="Times New Roman" w:hAnsi="Times New Roman"/>
              </w:rPr>
              <w:t>Russo</w:t>
            </w:r>
            <w:r>
              <w:rPr>
                <w:rFonts w:ascii="Times New Roman" w:eastAsia="Times New Roman" w:hAnsi="Times New Roman"/>
              </w:rPr>
              <w:t>) 1:00-3pm</w:t>
            </w:r>
          </w:p>
          <w:p w14:paraId="18CA6A4E" w14:textId="51680BDD" w:rsidR="008B5D5E" w:rsidRPr="00682797" w:rsidRDefault="008B5D5E" w:rsidP="008B5D5E">
            <w:pPr>
              <w:rPr>
                <w:rFonts w:ascii="Times New Roman" w:eastAsia="Times New Roman" w:hAnsi="Times New Roman"/>
                <w:b/>
              </w:rPr>
            </w:pPr>
            <w:r>
              <w:rPr>
                <w:rFonts w:ascii="Times New Roman" w:eastAsia="Times New Roman" w:hAnsi="Times New Roman"/>
              </w:rPr>
              <w:t xml:space="preserve">            Location:  JAX</w:t>
            </w:r>
            <w:r w:rsidR="00F2633B">
              <w:rPr>
                <w:rFonts w:ascii="Times New Roman" w:eastAsia="Times New Roman" w:hAnsi="Times New Roman"/>
              </w:rPr>
              <w:t xml:space="preserve"> </w:t>
            </w:r>
            <w:r w:rsidR="00F2633B" w:rsidRPr="00F2633B">
              <w:rPr>
                <w:rFonts w:ascii="Times New Roman" w:eastAsia="Times New Roman" w:hAnsi="Times New Roman"/>
              </w:rPr>
              <w:t>CON Suite</w:t>
            </w:r>
          </w:p>
        </w:tc>
        <w:tc>
          <w:tcPr>
            <w:tcW w:w="1065" w:type="dxa"/>
          </w:tcPr>
          <w:p w14:paraId="285CF134"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t>Unit 6</w:t>
            </w:r>
          </w:p>
        </w:tc>
        <w:tc>
          <w:tcPr>
            <w:tcW w:w="1656" w:type="dxa"/>
          </w:tcPr>
          <w:p w14:paraId="109E1A94" w14:textId="2B8C2F89" w:rsidR="008B5D5E" w:rsidRPr="00682797" w:rsidRDefault="00B01B97" w:rsidP="008B5D5E">
            <w:pPr>
              <w:rPr>
                <w:rFonts w:ascii="Times New Roman" w:eastAsia="Times New Roman" w:hAnsi="Times New Roman"/>
              </w:rPr>
            </w:pPr>
            <w:r>
              <w:rPr>
                <w:rFonts w:ascii="Times New Roman" w:eastAsia="Times New Roman" w:hAnsi="Times New Roman"/>
              </w:rPr>
              <w:t xml:space="preserve">10 </w:t>
            </w:r>
            <w:r w:rsidR="008B5D5E" w:rsidRPr="00682797">
              <w:rPr>
                <w:rFonts w:ascii="Times New Roman" w:eastAsia="Times New Roman" w:hAnsi="Times New Roman"/>
              </w:rPr>
              <w:t xml:space="preserve">Module </w:t>
            </w:r>
            <w:r w:rsidR="008B5D5E">
              <w:rPr>
                <w:rFonts w:ascii="Times New Roman" w:eastAsia="Times New Roman" w:hAnsi="Times New Roman"/>
              </w:rPr>
              <w:t>1</w:t>
            </w:r>
            <w:r w:rsidR="008B5D5E" w:rsidRPr="00682797">
              <w:rPr>
                <w:rFonts w:ascii="Times New Roman" w:eastAsia="Times New Roman" w:hAnsi="Times New Roman"/>
              </w:rPr>
              <w:t xml:space="preserve"> </w:t>
            </w:r>
          </w:p>
        </w:tc>
        <w:tc>
          <w:tcPr>
            <w:tcW w:w="3479" w:type="dxa"/>
          </w:tcPr>
          <w:p w14:paraId="1C6E6C92"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Pre and Post Operative Care</w:t>
            </w:r>
          </w:p>
        </w:tc>
        <w:tc>
          <w:tcPr>
            <w:tcW w:w="0" w:type="auto"/>
          </w:tcPr>
          <w:p w14:paraId="5347D77B" w14:textId="4820C0B0" w:rsidR="008B5D5E" w:rsidRPr="00682797" w:rsidRDefault="008B5D5E" w:rsidP="008B5D5E">
            <w:pPr>
              <w:spacing w:after="200" w:line="276" w:lineRule="auto"/>
              <w:rPr>
                <w:rFonts w:ascii="Times New Roman" w:eastAsia="Times New Roman" w:hAnsi="Times New Roman"/>
              </w:rPr>
            </w:pPr>
            <w:r>
              <w:rPr>
                <w:rFonts w:ascii="Times New Roman" w:eastAsia="Times New Roman" w:hAnsi="Times New Roman"/>
                <w:b/>
              </w:rPr>
              <w:t>2, 3, 5, 9, 10, 11</w:t>
            </w:r>
          </w:p>
        </w:tc>
      </w:tr>
      <w:tr w:rsidR="008B5D5E" w:rsidRPr="00682797" w14:paraId="35285727" w14:textId="77777777" w:rsidTr="00A54F22">
        <w:tc>
          <w:tcPr>
            <w:tcW w:w="4563" w:type="dxa"/>
          </w:tcPr>
          <w:p w14:paraId="74393058" w14:textId="1BCEA667" w:rsidR="008B5D5E" w:rsidRPr="00682797" w:rsidRDefault="008B5D5E" w:rsidP="008B5D5E">
            <w:pPr>
              <w:rPr>
                <w:rFonts w:ascii="Times New Roman" w:eastAsia="Times New Roman" w:hAnsi="Times New Roman"/>
              </w:rPr>
            </w:pPr>
            <w:r>
              <w:rPr>
                <w:rFonts w:ascii="Times New Roman" w:eastAsia="Times New Roman" w:hAnsi="Times New Roman"/>
                <w:b/>
              </w:rPr>
              <w:t>Nov 6/7</w:t>
            </w:r>
          </w:p>
          <w:p w14:paraId="799F1D50" w14:textId="1983E050" w:rsidR="008B5D5E" w:rsidRDefault="008B5D5E" w:rsidP="008B5D5E">
            <w:pPr>
              <w:rPr>
                <w:rFonts w:ascii="Times New Roman" w:eastAsia="Times New Roman" w:hAnsi="Times New Roman"/>
              </w:rPr>
            </w:pPr>
            <w:r>
              <w:rPr>
                <w:rFonts w:ascii="Times New Roman" w:eastAsia="Times New Roman" w:hAnsi="Times New Roman"/>
              </w:rPr>
              <w:t>Wed, Nov 6 (Russo) 12:00-2pm</w:t>
            </w:r>
          </w:p>
          <w:p w14:paraId="683488BC" w14:textId="476BAB80"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2601D2A9" w14:textId="45FC9ED9" w:rsidR="008B5D5E" w:rsidRDefault="008B5D5E" w:rsidP="008B5D5E">
            <w:pPr>
              <w:rPr>
                <w:rFonts w:ascii="Times New Roman" w:eastAsia="Times New Roman" w:hAnsi="Times New Roman"/>
              </w:rPr>
            </w:pPr>
            <w:r>
              <w:rPr>
                <w:rFonts w:ascii="Times New Roman" w:eastAsia="Times New Roman" w:hAnsi="Times New Roman"/>
              </w:rPr>
              <w:t>Thurs, Nov 7 (Ferguson) 1:00-3pm</w:t>
            </w:r>
          </w:p>
          <w:p w14:paraId="1028E994" w14:textId="77777777"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305B4451" w14:textId="4024F191" w:rsidR="008B5D5E" w:rsidRDefault="008B5D5E" w:rsidP="008B5D5E">
            <w:pPr>
              <w:rPr>
                <w:rFonts w:ascii="Times New Roman" w:eastAsia="Times New Roman" w:hAnsi="Times New Roman"/>
              </w:rPr>
            </w:pPr>
            <w:r>
              <w:rPr>
                <w:rFonts w:ascii="Times New Roman" w:eastAsia="Times New Roman" w:hAnsi="Times New Roman"/>
              </w:rPr>
              <w:t>Thurs, Nov 7 (</w:t>
            </w:r>
            <w:r w:rsidR="00F2633B">
              <w:rPr>
                <w:rFonts w:ascii="Times New Roman" w:eastAsia="Times New Roman" w:hAnsi="Times New Roman"/>
              </w:rPr>
              <w:t>Russo</w:t>
            </w:r>
            <w:r>
              <w:rPr>
                <w:rFonts w:ascii="Times New Roman" w:eastAsia="Times New Roman" w:hAnsi="Times New Roman"/>
              </w:rPr>
              <w:t>) 1:00-3pm</w:t>
            </w:r>
          </w:p>
          <w:p w14:paraId="545FC5FE" w14:textId="098B42A8" w:rsidR="008B5D5E" w:rsidRDefault="008B5D5E" w:rsidP="008B5D5E">
            <w:pPr>
              <w:rPr>
                <w:rFonts w:ascii="Times New Roman" w:eastAsia="Times New Roman" w:hAnsi="Times New Roman"/>
              </w:rPr>
            </w:pPr>
            <w:r>
              <w:rPr>
                <w:rFonts w:ascii="Times New Roman" w:eastAsia="Times New Roman" w:hAnsi="Times New Roman"/>
              </w:rPr>
              <w:lastRenderedPageBreak/>
              <w:t xml:space="preserve">            Location:  JAX</w:t>
            </w:r>
            <w:r w:rsidR="00F2633B">
              <w:rPr>
                <w:rFonts w:ascii="Times New Roman" w:eastAsia="Times New Roman" w:hAnsi="Times New Roman"/>
              </w:rPr>
              <w:t xml:space="preserve"> CON Suite</w:t>
            </w:r>
          </w:p>
          <w:p w14:paraId="132132B5" w14:textId="674EC81C" w:rsidR="00B01B97" w:rsidRPr="00682797" w:rsidRDefault="00B01B97" w:rsidP="008B5D5E">
            <w:pPr>
              <w:rPr>
                <w:rFonts w:ascii="Times New Roman" w:eastAsia="Times New Roman" w:hAnsi="Times New Roman"/>
                <w:b/>
              </w:rPr>
            </w:pPr>
          </w:p>
        </w:tc>
        <w:tc>
          <w:tcPr>
            <w:tcW w:w="1065" w:type="dxa"/>
          </w:tcPr>
          <w:p w14:paraId="7BA2F9DB"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lastRenderedPageBreak/>
              <w:t>Unit 7</w:t>
            </w:r>
          </w:p>
        </w:tc>
        <w:tc>
          <w:tcPr>
            <w:tcW w:w="1656" w:type="dxa"/>
          </w:tcPr>
          <w:p w14:paraId="365837ED" w14:textId="5899C2B3" w:rsidR="008B5D5E" w:rsidRPr="00682797" w:rsidRDefault="00B01B97" w:rsidP="008B5D5E">
            <w:pPr>
              <w:rPr>
                <w:rFonts w:ascii="Times New Roman" w:eastAsia="Times New Roman" w:hAnsi="Times New Roman"/>
              </w:rPr>
            </w:pPr>
            <w:r>
              <w:rPr>
                <w:rFonts w:ascii="Times New Roman" w:eastAsia="Times New Roman" w:hAnsi="Times New Roman"/>
              </w:rPr>
              <w:t xml:space="preserve">11 </w:t>
            </w:r>
            <w:r w:rsidR="008B5D5E" w:rsidRPr="00682797">
              <w:rPr>
                <w:rFonts w:ascii="Times New Roman" w:eastAsia="Times New Roman" w:hAnsi="Times New Roman"/>
              </w:rPr>
              <w:t xml:space="preserve">Module </w:t>
            </w:r>
            <w:r w:rsidR="008B5D5E">
              <w:rPr>
                <w:rFonts w:ascii="Times New Roman" w:eastAsia="Times New Roman" w:hAnsi="Times New Roman"/>
              </w:rPr>
              <w:t>1</w:t>
            </w:r>
          </w:p>
        </w:tc>
        <w:tc>
          <w:tcPr>
            <w:tcW w:w="3479" w:type="dxa"/>
          </w:tcPr>
          <w:p w14:paraId="71665231"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Immunology/Hematology Disorders</w:t>
            </w:r>
          </w:p>
        </w:tc>
        <w:tc>
          <w:tcPr>
            <w:tcW w:w="0" w:type="auto"/>
          </w:tcPr>
          <w:p w14:paraId="7D6C0C7F" w14:textId="3CE54F4F" w:rsidR="008B5D5E" w:rsidRPr="00682797" w:rsidRDefault="008B5D5E" w:rsidP="008B5D5E">
            <w:pPr>
              <w:spacing w:after="200" w:line="276" w:lineRule="auto"/>
              <w:rPr>
                <w:rFonts w:ascii="Times New Roman" w:eastAsia="Times New Roman" w:hAnsi="Times New Roman"/>
              </w:rPr>
            </w:pPr>
            <w:r>
              <w:rPr>
                <w:rFonts w:ascii="Times New Roman" w:eastAsia="Times New Roman" w:hAnsi="Times New Roman"/>
                <w:b/>
              </w:rPr>
              <w:t>2, 3, 5, 9, 10, 11</w:t>
            </w:r>
          </w:p>
        </w:tc>
      </w:tr>
      <w:tr w:rsidR="008B5D5E" w:rsidRPr="00682797" w14:paraId="241C35A1" w14:textId="77777777" w:rsidTr="00A54F22">
        <w:tc>
          <w:tcPr>
            <w:tcW w:w="4563" w:type="dxa"/>
          </w:tcPr>
          <w:p w14:paraId="76A9A2E9" w14:textId="77777777" w:rsidR="008B5D5E" w:rsidRPr="00682797" w:rsidRDefault="008B5D5E" w:rsidP="008B5D5E">
            <w:pPr>
              <w:jc w:val="center"/>
              <w:rPr>
                <w:rFonts w:eastAsia="Times New Roman"/>
                <w:b/>
              </w:rPr>
            </w:pPr>
            <w:r w:rsidRPr="00682797">
              <w:rPr>
                <w:rFonts w:ascii="Times New Roman" w:eastAsia="Times New Roman" w:hAnsi="Times New Roman"/>
                <w:b/>
              </w:rPr>
              <w:t>Dates &amp; Location</w:t>
            </w:r>
          </w:p>
        </w:tc>
        <w:tc>
          <w:tcPr>
            <w:tcW w:w="1065" w:type="dxa"/>
          </w:tcPr>
          <w:p w14:paraId="64DBCA3D" w14:textId="77777777" w:rsidR="008B5D5E" w:rsidRPr="00682797" w:rsidRDefault="008B5D5E" w:rsidP="008B5D5E">
            <w:pPr>
              <w:jc w:val="center"/>
              <w:rPr>
                <w:rFonts w:eastAsia="Times New Roman"/>
              </w:rPr>
            </w:pPr>
            <w:r w:rsidRPr="00682797">
              <w:rPr>
                <w:rFonts w:ascii="Times New Roman" w:eastAsia="Times New Roman" w:hAnsi="Times New Roman"/>
                <w:b/>
              </w:rPr>
              <w:t>Unit</w:t>
            </w:r>
          </w:p>
        </w:tc>
        <w:tc>
          <w:tcPr>
            <w:tcW w:w="1656" w:type="dxa"/>
          </w:tcPr>
          <w:p w14:paraId="5EEA8144" w14:textId="77777777" w:rsidR="008B5D5E" w:rsidRPr="00682797" w:rsidRDefault="008B5D5E" w:rsidP="008B5D5E">
            <w:pPr>
              <w:jc w:val="center"/>
              <w:rPr>
                <w:rFonts w:eastAsia="Times New Roman"/>
              </w:rPr>
            </w:pPr>
            <w:r w:rsidRPr="00682797">
              <w:rPr>
                <w:rFonts w:ascii="Times New Roman" w:eastAsia="Times New Roman" w:hAnsi="Times New Roman"/>
                <w:b/>
              </w:rPr>
              <w:t>Week/Module</w:t>
            </w:r>
          </w:p>
        </w:tc>
        <w:tc>
          <w:tcPr>
            <w:tcW w:w="3479" w:type="dxa"/>
          </w:tcPr>
          <w:p w14:paraId="656DF840" w14:textId="77777777" w:rsidR="008B5D5E" w:rsidRPr="00682797" w:rsidRDefault="008B5D5E" w:rsidP="008B5D5E">
            <w:pPr>
              <w:jc w:val="center"/>
              <w:rPr>
                <w:rFonts w:eastAsia="Times New Roman"/>
                <w:b/>
              </w:rPr>
            </w:pPr>
            <w:r w:rsidRPr="00682797">
              <w:rPr>
                <w:rFonts w:ascii="Times New Roman" w:eastAsia="Times New Roman" w:hAnsi="Times New Roman"/>
                <w:b/>
              </w:rPr>
              <w:t>Topic</w:t>
            </w:r>
          </w:p>
        </w:tc>
        <w:tc>
          <w:tcPr>
            <w:tcW w:w="0" w:type="auto"/>
          </w:tcPr>
          <w:p w14:paraId="46D99454" w14:textId="77777777" w:rsidR="008B5D5E" w:rsidRPr="00682797" w:rsidRDefault="008B5D5E" w:rsidP="008B5D5E">
            <w:pPr>
              <w:spacing w:line="276" w:lineRule="auto"/>
              <w:jc w:val="center"/>
              <w:rPr>
                <w:rFonts w:eastAsia="Times New Roman"/>
              </w:rPr>
            </w:pPr>
            <w:r w:rsidRPr="00682797">
              <w:rPr>
                <w:rFonts w:ascii="Times New Roman" w:eastAsia="Times New Roman" w:hAnsi="Times New Roman"/>
                <w:b/>
              </w:rPr>
              <w:t>Program Outcomes</w:t>
            </w:r>
          </w:p>
        </w:tc>
      </w:tr>
      <w:tr w:rsidR="00B01B97" w:rsidRPr="00682797" w14:paraId="4004B2CF" w14:textId="77777777" w:rsidTr="00A54F22">
        <w:tc>
          <w:tcPr>
            <w:tcW w:w="4563" w:type="dxa"/>
          </w:tcPr>
          <w:p w14:paraId="727E3590" w14:textId="77777777" w:rsidR="00B01B97" w:rsidRPr="00682797" w:rsidRDefault="00B01B97" w:rsidP="009D14AE">
            <w:pPr>
              <w:rPr>
                <w:rFonts w:ascii="Times New Roman" w:eastAsia="Times New Roman" w:hAnsi="Times New Roman"/>
                <w:b/>
              </w:rPr>
            </w:pPr>
            <w:r>
              <w:rPr>
                <w:rFonts w:ascii="Times New Roman" w:eastAsia="Times New Roman" w:hAnsi="Times New Roman"/>
                <w:b/>
              </w:rPr>
              <w:t xml:space="preserve">Nov 8 </w:t>
            </w:r>
          </w:p>
          <w:p w14:paraId="6ED9CF71" w14:textId="594CA1CD" w:rsidR="00B01B97" w:rsidRPr="007623B8" w:rsidRDefault="00B01B97" w:rsidP="009D14AE">
            <w:pPr>
              <w:pStyle w:val="ListParagraph"/>
              <w:numPr>
                <w:ilvl w:val="0"/>
                <w:numId w:val="15"/>
              </w:numPr>
              <w:rPr>
                <w:b/>
              </w:rPr>
            </w:pPr>
            <w:r>
              <w:rPr>
                <w:rFonts w:ascii="Times New Roman" w:hAnsi="Times New Roman"/>
              </w:rPr>
              <w:t>0900</w:t>
            </w:r>
            <w:r w:rsidR="00666F74">
              <w:rPr>
                <w:rFonts w:ascii="Times New Roman" w:hAnsi="Times New Roman"/>
              </w:rPr>
              <w:t>-1100 GNV</w:t>
            </w:r>
            <w:r w:rsidRPr="00682797">
              <w:rPr>
                <w:rFonts w:ascii="Times New Roman" w:hAnsi="Times New Roman"/>
              </w:rPr>
              <w:t xml:space="preserve"> </w:t>
            </w:r>
            <w:r>
              <w:rPr>
                <w:rFonts w:ascii="Times New Roman" w:hAnsi="Times New Roman"/>
              </w:rPr>
              <w:t>1404</w:t>
            </w:r>
          </w:p>
          <w:p w14:paraId="34F82540" w14:textId="2313E053" w:rsidR="00B01B97" w:rsidRPr="00A65436" w:rsidRDefault="002B7238" w:rsidP="00F2633B">
            <w:pPr>
              <w:pStyle w:val="ListParagraph"/>
              <w:numPr>
                <w:ilvl w:val="0"/>
                <w:numId w:val="15"/>
              </w:numPr>
              <w:rPr>
                <w:b/>
              </w:rPr>
            </w:pPr>
            <w:r>
              <w:rPr>
                <w:rFonts w:ascii="Times New Roman" w:hAnsi="Times New Roman"/>
              </w:rPr>
              <w:t>1000-1200</w:t>
            </w:r>
            <w:r w:rsidR="00B01B97">
              <w:rPr>
                <w:rFonts w:ascii="Times New Roman" w:hAnsi="Times New Roman"/>
              </w:rPr>
              <w:t xml:space="preserve"> JAX</w:t>
            </w:r>
            <w:r>
              <w:rPr>
                <w:rFonts w:ascii="Times New Roman" w:hAnsi="Times New Roman"/>
              </w:rPr>
              <w:t xml:space="preserve"> C</w:t>
            </w:r>
            <w:r w:rsidR="00F2633B">
              <w:rPr>
                <w:rFonts w:ascii="Times New Roman" w:hAnsi="Times New Roman"/>
              </w:rPr>
              <w:t>O</w:t>
            </w:r>
            <w:r>
              <w:rPr>
                <w:rFonts w:ascii="Times New Roman" w:hAnsi="Times New Roman"/>
              </w:rPr>
              <w:t>N</w:t>
            </w:r>
          </w:p>
        </w:tc>
        <w:tc>
          <w:tcPr>
            <w:tcW w:w="1065" w:type="dxa"/>
          </w:tcPr>
          <w:p w14:paraId="2EB9E430" w14:textId="77777777" w:rsidR="00B01B97" w:rsidRPr="00682797" w:rsidRDefault="00B01B97" w:rsidP="009D14AE">
            <w:pPr>
              <w:rPr>
                <w:rFonts w:ascii="Times New Roman" w:eastAsia="Times New Roman" w:hAnsi="Times New Roman"/>
              </w:rPr>
            </w:pPr>
          </w:p>
        </w:tc>
        <w:tc>
          <w:tcPr>
            <w:tcW w:w="1656" w:type="dxa"/>
          </w:tcPr>
          <w:p w14:paraId="2C73DA68" w14:textId="77777777" w:rsidR="00B01B97" w:rsidRPr="00682797" w:rsidRDefault="00B01B97" w:rsidP="009D14AE">
            <w:pPr>
              <w:rPr>
                <w:rFonts w:ascii="Times New Roman" w:eastAsia="Times New Roman" w:hAnsi="Times New Roman"/>
              </w:rPr>
            </w:pPr>
            <w:r>
              <w:rPr>
                <w:rFonts w:ascii="Times New Roman" w:eastAsia="Times New Roman" w:hAnsi="Times New Roman"/>
              </w:rPr>
              <w:t>11</w:t>
            </w:r>
          </w:p>
        </w:tc>
        <w:tc>
          <w:tcPr>
            <w:tcW w:w="3479" w:type="dxa"/>
          </w:tcPr>
          <w:p w14:paraId="738EA0DE" w14:textId="77777777" w:rsidR="00B01B97" w:rsidRPr="00682797" w:rsidRDefault="00B01B97" w:rsidP="009D14AE">
            <w:pPr>
              <w:rPr>
                <w:rFonts w:ascii="Times New Roman" w:eastAsia="Times New Roman" w:hAnsi="Times New Roman"/>
                <w:b/>
              </w:rPr>
            </w:pPr>
            <w:r w:rsidRPr="00682797">
              <w:rPr>
                <w:rFonts w:ascii="Times New Roman" w:eastAsia="Times New Roman" w:hAnsi="Times New Roman"/>
                <w:b/>
              </w:rPr>
              <w:t xml:space="preserve">Exam for </w:t>
            </w:r>
            <w:r>
              <w:rPr>
                <w:rFonts w:ascii="Times New Roman" w:eastAsia="Times New Roman" w:hAnsi="Times New Roman"/>
                <w:b/>
              </w:rPr>
              <w:t>2</w:t>
            </w:r>
            <w:r w:rsidRPr="00900057">
              <w:rPr>
                <w:rFonts w:eastAsia="Times New Roman"/>
                <w:b/>
                <w:vertAlign w:val="superscript"/>
              </w:rPr>
              <w:t>nd</w:t>
            </w:r>
            <w:r>
              <w:rPr>
                <w:rFonts w:ascii="Times New Roman" w:eastAsia="Times New Roman" w:hAnsi="Times New Roman"/>
                <w:b/>
              </w:rPr>
              <w:t xml:space="preserve"> week of </w:t>
            </w:r>
            <w:r w:rsidRPr="00682797">
              <w:rPr>
                <w:rFonts w:ascii="Times New Roman" w:eastAsia="Times New Roman" w:hAnsi="Times New Roman"/>
                <w:b/>
              </w:rPr>
              <w:t xml:space="preserve">Unit 4, </w:t>
            </w:r>
            <w:r>
              <w:rPr>
                <w:rFonts w:ascii="Times New Roman" w:eastAsia="Times New Roman" w:hAnsi="Times New Roman"/>
                <w:b/>
              </w:rPr>
              <w:t>Units 5  &amp;</w:t>
            </w:r>
            <w:r w:rsidRPr="00682797">
              <w:rPr>
                <w:rFonts w:ascii="Times New Roman" w:eastAsia="Times New Roman" w:hAnsi="Times New Roman"/>
                <w:b/>
              </w:rPr>
              <w:t xml:space="preserve"> 6</w:t>
            </w:r>
            <w:r>
              <w:rPr>
                <w:rFonts w:ascii="Times New Roman" w:eastAsia="Times New Roman" w:hAnsi="Times New Roman"/>
                <w:b/>
              </w:rPr>
              <w:t xml:space="preserve"> </w:t>
            </w:r>
          </w:p>
        </w:tc>
        <w:tc>
          <w:tcPr>
            <w:tcW w:w="0" w:type="auto"/>
          </w:tcPr>
          <w:p w14:paraId="41BE63BA" w14:textId="77777777" w:rsidR="00B01B97" w:rsidRPr="00682797" w:rsidRDefault="00B01B97" w:rsidP="009D14AE">
            <w:pPr>
              <w:spacing w:line="276" w:lineRule="auto"/>
              <w:rPr>
                <w:rFonts w:ascii="Times New Roman" w:eastAsia="Times New Roman" w:hAnsi="Times New Roman"/>
              </w:rPr>
            </w:pPr>
          </w:p>
        </w:tc>
      </w:tr>
      <w:tr w:rsidR="008B5D5E" w:rsidRPr="00682797" w14:paraId="38C35755" w14:textId="77777777" w:rsidTr="00A54F22">
        <w:tc>
          <w:tcPr>
            <w:tcW w:w="4563" w:type="dxa"/>
          </w:tcPr>
          <w:p w14:paraId="69423688" w14:textId="73C695F9" w:rsidR="008B5D5E" w:rsidRPr="00682797" w:rsidRDefault="008B5D5E" w:rsidP="008B5D5E">
            <w:pPr>
              <w:rPr>
                <w:rFonts w:ascii="Times New Roman" w:eastAsia="Times New Roman" w:hAnsi="Times New Roman"/>
              </w:rPr>
            </w:pPr>
            <w:r>
              <w:rPr>
                <w:rFonts w:ascii="Times New Roman" w:eastAsia="Times New Roman" w:hAnsi="Times New Roman"/>
                <w:b/>
              </w:rPr>
              <w:t>Nov 13/14</w:t>
            </w:r>
          </w:p>
          <w:p w14:paraId="43FCD1DF" w14:textId="2C69FC61" w:rsidR="008B5D5E" w:rsidRDefault="008B5D5E" w:rsidP="008B5D5E">
            <w:pPr>
              <w:rPr>
                <w:rFonts w:ascii="Times New Roman" w:eastAsia="Times New Roman" w:hAnsi="Times New Roman"/>
              </w:rPr>
            </w:pPr>
            <w:r>
              <w:rPr>
                <w:rFonts w:ascii="Times New Roman" w:eastAsia="Times New Roman" w:hAnsi="Times New Roman"/>
              </w:rPr>
              <w:t>Wed, Nov 13 (Russo) 12:00-2pm</w:t>
            </w:r>
          </w:p>
          <w:p w14:paraId="550C2A0F" w14:textId="543B9460"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44409E69" w14:textId="0F53CAC4" w:rsidR="008B5D5E" w:rsidRDefault="008B5D5E" w:rsidP="008B5D5E">
            <w:pPr>
              <w:rPr>
                <w:rFonts w:ascii="Times New Roman" w:eastAsia="Times New Roman" w:hAnsi="Times New Roman"/>
              </w:rPr>
            </w:pPr>
            <w:r>
              <w:rPr>
                <w:rFonts w:ascii="Times New Roman" w:eastAsia="Times New Roman" w:hAnsi="Times New Roman"/>
              </w:rPr>
              <w:t>Thurs, Nov 14 (Ferguson) 1:00-3pm</w:t>
            </w:r>
          </w:p>
          <w:p w14:paraId="7E09EFC4" w14:textId="5F2E34C8"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1E6E444A" w14:textId="0FEBC9EB" w:rsidR="008B5D5E" w:rsidRDefault="008B5D5E" w:rsidP="008B5D5E">
            <w:pPr>
              <w:rPr>
                <w:rFonts w:ascii="Times New Roman" w:eastAsia="Times New Roman" w:hAnsi="Times New Roman"/>
              </w:rPr>
            </w:pPr>
            <w:r>
              <w:rPr>
                <w:rFonts w:ascii="Times New Roman" w:eastAsia="Times New Roman" w:hAnsi="Times New Roman"/>
              </w:rPr>
              <w:t>Thurs, Nov 14 (</w:t>
            </w:r>
            <w:r w:rsidR="00F2633B">
              <w:rPr>
                <w:rFonts w:ascii="Times New Roman" w:eastAsia="Times New Roman" w:hAnsi="Times New Roman"/>
              </w:rPr>
              <w:t>Russo</w:t>
            </w:r>
            <w:r>
              <w:rPr>
                <w:rFonts w:ascii="Times New Roman" w:eastAsia="Times New Roman" w:hAnsi="Times New Roman"/>
              </w:rPr>
              <w:t>) 1:00-3pm</w:t>
            </w:r>
          </w:p>
          <w:p w14:paraId="46C2C7B8" w14:textId="60B0AFA6" w:rsidR="008B5D5E" w:rsidRPr="00682797" w:rsidRDefault="008B5D5E" w:rsidP="008B5D5E">
            <w:pPr>
              <w:rPr>
                <w:rFonts w:ascii="Times New Roman" w:eastAsia="Times New Roman" w:hAnsi="Times New Roman"/>
                <w:b/>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3974A660"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t xml:space="preserve">Unit </w:t>
            </w:r>
            <w:r>
              <w:rPr>
                <w:rFonts w:ascii="Times New Roman" w:eastAsia="Times New Roman" w:hAnsi="Times New Roman"/>
              </w:rPr>
              <w:t>8</w:t>
            </w:r>
          </w:p>
        </w:tc>
        <w:tc>
          <w:tcPr>
            <w:tcW w:w="1656" w:type="dxa"/>
          </w:tcPr>
          <w:p w14:paraId="4B1F841F" w14:textId="6EFBEFBD" w:rsidR="008B5D5E" w:rsidRPr="00682797" w:rsidRDefault="00B01B97" w:rsidP="008B5D5E">
            <w:pPr>
              <w:rPr>
                <w:rFonts w:ascii="Times New Roman" w:eastAsia="Times New Roman" w:hAnsi="Times New Roman"/>
              </w:rPr>
            </w:pPr>
            <w:r>
              <w:rPr>
                <w:rFonts w:ascii="Times New Roman" w:eastAsia="Times New Roman" w:hAnsi="Times New Roman"/>
              </w:rPr>
              <w:t xml:space="preserve">12 </w:t>
            </w:r>
            <w:r w:rsidR="008B5D5E" w:rsidRPr="00682797">
              <w:rPr>
                <w:rFonts w:ascii="Times New Roman" w:eastAsia="Times New Roman" w:hAnsi="Times New Roman"/>
              </w:rPr>
              <w:t xml:space="preserve">Module </w:t>
            </w:r>
            <w:r w:rsidR="008B5D5E">
              <w:rPr>
                <w:rFonts w:ascii="Times New Roman" w:eastAsia="Times New Roman" w:hAnsi="Times New Roman"/>
              </w:rPr>
              <w:t>1, 2, 3</w:t>
            </w:r>
          </w:p>
        </w:tc>
        <w:tc>
          <w:tcPr>
            <w:tcW w:w="3479" w:type="dxa"/>
          </w:tcPr>
          <w:p w14:paraId="131C6B89"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Genitourinary Disorders</w:t>
            </w:r>
          </w:p>
        </w:tc>
        <w:tc>
          <w:tcPr>
            <w:tcW w:w="0" w:type="auto"/>
          </w:tcPr>
          <w:p w14:paraId="44562B2E" w14:textId="5A921C1B" w:rsidR="008B5D5E" w:rsidRPr="00682797" w:rsidRDefault="008B5D5E" w:rsidP="008B5D5E">
            <w:pPr>
              <w:spacing w:line="276" w:lineRule="auto"/>
              <w:rPr>
                <w:rFonts w:ascii="Times New Roman" w:eastAsia="Times New Roman" w:hAnsi="Times New Roman"/>
                <w:b/>
              </w:rPr>
            </w:pPr>
            <w:r>
              <w:rPr>
                <w:rFonts w:ascii="Times New Roman" w:eastAsia="Times New Roman" w:hAnsi="Times New Roman"/>
                <w:b/>
              </w:rPr>
              <w:t>2, 3, 5, 9, 10, 11</w:t>
            </w:r>
          </w:p>
        </w:tc>
      </w:tr>
      <w:tr w:rsidR="008B5D5E" w:rsidRPr="00682797" w14:paraId="4DE0454F" w14:textId="77777777" w:rsidTr="00A54F22">
        <w:tc>
          <w:tcPr>
            <w:tcW w:w="4563" w:type="dxa"/>
          </w:tcPr>
          <w:p w14:paraId="38FA26A1" w14:textId="6B7B4BC6" w:rsidR="008B5D5E" w:rsidRPr="00682797" w:rsidRDefault="008B5D5E" w:rsidP="008B5D5E">
            <w:pPr>
              <w:rPr>
                <w:rFonts w:ascii="Times New Roman" w:eastAsia="Times New Roman" w:hAnsi="Times New Roman"/>
              </w:rPr>
            </w:pPr>
            <w:r>
              <w:rPr>
                <w:rFonts w:ascii="Times New Roman" w:eastAsia="Times New Roman" w:hAnsi="Times New Roman"/>
                <w:b/>
              </w:rPr>
              <w:t>Nov 20/21</w:t>
            </w:r>
          </w:p>
          <w:p w14:paraId="79DFF06E" w14:textId="2CBA0E17" w:rsidR="008B5D5E" w:rsidRDefault="008B5D5E" w:rsidP="008B5D5E">
            <w:pPr>
              <w:rPr>
                <w:rFonts w:ascii="Times New Roman" w:eastAsia="Times New Roman" w:hAnsi="Times New Roman"/>
              </w:rPr>
            </w:pPr>
            <w:r>
              <w:rPr>
                <w:rFonts w:ascii="Times New Roman" w:eastAsia="Times New Roman" w:hAnsi="Times New Roman"/>
              </w:rPr>
              <w:t>Wed, Nov 20 (Russo) 12:00-2pm</w:t>
            </w:r>
          </w:p>
          <w:p w14:paraId="1F17ACB1" w14:textId="62226902"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02CE60D5" w14:textId="31E9BC92" w:rsidR="008B5D5E" w:rsidRDefault="008B5D5E" w:rsidP="008B5D5E">
            <w:pPr>
              <w:rPr>
                <w:rFonts w:ascii="Times New Roman" w:eastAsia="Times New Roman" w:hAnsi="Times New Roman"/>
              </w:rPr>
            </w:pPr>
            <w:r>
              <w:rPr>
                <w:rFonts w:ascii="Times New Roman" w:eastAsia="Times New Roman" w:hAnsi="Times New Roman"/>
              </w:rPr>
              <w:t>Thurs, Nov 21 (Ferguson) 1:00-3pm</w:t>
            </w:r>
          </w:p>
          <w:p w14:paraId="42656D9F" w14:textId="47246CFF" w:rsidR="008B5D5E" w:rsidRDefault="008B5D5E" w:rsidP="008B5D5E">
            <w:pPr>
              <w:rPr>
                <w:rFonts w:ascii="Times New Roman" w:eastAsia="Times New Roman" w:hAnsi="Times New Roman"/>
              </w:rPr>
            </w:pPr>
            <w:r>
              <w:rPr>
                <w:rFonts w:ascii="Times New Roman" w:eastAsia="Times New Roman" w:hAnsi="Times New Roman"/>
              </w:rPr>
              <w:t xml:space="preserve">            Location:  GNV, G316</w:t>
            </w:r>
          </w:p>
          <w:p w14:paraId="09D3C5EE" w14:textId="1CBB7C18" w:rsidR="008B5D5E" w:rsidRDefault="008B5D5E" w:rsidP="008B5D5E">
            <w:pPr>
              <w:rPr>
                <w:rFonts w:ascii="Times New Roman" w:eastAsia="Times New Roman" w:hAnsi="Times New Roman"/>
              </w:rPr>
            </w:pPr>
            <w:r>
              <w:rPr>
                <w:rFonts w:ascii="Times New Roman" w:eastAsia="Times New Roman" w:hAnsi="Times New Roman"/>
              </w:rPr>
              <w:t>Thurs, Nov 21 (</w:t>
            </w:r>
            <w:r w:rsidR="00F2633B">
              <w:rPr>
                <w:rFonts w:ascii="Times New Roman" w:eastAsia="Times New Roman" w:hAnsi="Times New Roman"/>
              </w:rPr>
              <w:t>Russo</w:t>
            </w:r>
            <w:r>
              <w:rPr>
                <w:rFonts w:ascii="Times New Roman" w:eastAsia="Times New Roman" w:hAnsi="Times New Roman"/>
              </w:rPr>
              <w:t>) 1:00-3pm</w:t>
            </w:r>
          </w:p>
          <w:p w14:paraId="315EE866" w14:textId="59B63B83" w:rsidR="008B5D5E" w:rsidRPr="00682797" w:rsidRDefault="008B5D5E" w:rsidP="008B5D5E">
            <w:pPr>
              <w:rPr>
                <w:rFonts w:ascii="Times New Roman" w:eastAsia="Times New Roman" w:hAnsi="Times New Roman"/>
                <w:b/>
              </w:rPr>
            </w:pPr>
            <w:r>
              <w:rPr>
                <w:rFonts w:ascii="Times New Roman" w:eastAsia="Times New Roman" w:hAnsi="Times New Roman"/>
              </w:rPr>
              <w:t xml:space="preserve">            Location:  JAX</w:t>
            </w:r>
            <w:r w:rsidR="00F2633B">
              <w:rPr>
                <w:rFonts w:ascii="Times New Roman" w:eastAsia="Times New Roman" w:hAnsi="Times New Roman"/>
              </w:rPr>
              <w:t xml:space="preserve"> CON Suite</w:t>
            </w:r>
          </w:p>
        </w:tc>
        <w:tc>
          <w:tcPr>
            <w:tcW w:w="1065" w:type="dxa"/>
          </w:tcPr>
          <w:p w14:paraId="210671B7" w14:textId="77777777" w:rsidR="008B5D5E" w:rsidRPr="00682797" w:rsidRDefault="008B5D5E" w:rsidP="008B5D5E">
            <w:pPr>
              <w:rPr>
                <w:rFonts w:ascii="Times New Roman" w:eastAsia="Times New Roman" w:hAnsi="Times New Roman"/>
              </w:rPr>
            </w:pPr>
            <w:r w:rsidRPr="00682797">
              <w:rPr>
                <w:rFonts w:ascii="Times New Roman" w:eastAsia="Times New Roman" w:hAnsi="Times New Roman"/>
              </w:rPr>
              <w:t>Unit 8</w:t>
            </w:r>
          </w:p>
        </w:tc>
        <w:tc>
          <w:tcPr>
            <w:tcW w:w="1656" w:type="dxa"/>
          </w:tcPr>
          <w:p w14:paraId="0F453919" w14:textId="2EA228BB" w:rsidR="008B5D5E" w:rsidRPr="00682797" w:rsidRDefault="00B01B97" w:rsidP="008B5D5E">
            <w:pPr>
              <w:rPr>
                <w:rFonts w:ascii="Times New Roman" w:eastAsia="Times New Roman" w:hAnsi="Times New Roman"/>
              </w:rPr>
            </w:pPr>
            <w:r>
              <w:rPr>
                <w:rFonts w:ascii="Times New Roman" w:eastAsia="Times New Roman" w:hAnsi="Times New Roman"/>
              </w:rPr>
              <w:t xml:space="preserve">13 </w:t>
            </w:r>
            <w:r w:rsidR="008B5D5E" w:rsidRPr="00682797">
              <w:rPr>
                <w:rFonts w:ascii="Times New Roman" w:eastAsia="Times New Roman" w:hAnsi="Times New Roman"/>
              </w:rPr>
              <w:t xml:space="preserve">Module </w:t>
            </w:r>
            <w:r w:rsidR="008B5D5E">
              <w:rPr>
                <w:rFonts w:ascii="Times New Roman" w:eastAsia="Times New Roman" w:hAnsi="Times New Roman"/>
              </w:rPr>
              <w:t>4, 5, 6, 7</w:t>
            </w:r>
          </w:p>
        </w:tc>
        <w:tc>
          <w:tcPr>
            <w:tcW w:w="3479" w:type="dxa"/>
          </w:tcPr>
          <w:p w14:paraId="6DAC2FB9"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Acute Genitourinary Disorders</w:t>
            </w:r>
          </w:p>
        </w:tc>
        <w:tc>
          <w:tcPr>
            <w:tcW w:w="0" w:type="auto"/>
          </w:tcPr>
          <w:p w14:paraId="01AFBC87" w14:textId="4C60CE9F" w:rsidR="008B5D5E" w:rsidRPr="00682797" w:rsidRDefault="008B5D5E" w:rsidP="008B5D5E">
            <w:pPr>
              <w:rPr>
                <w:rFonts w:ascii="Times New Roman" w:eastAsia="Times New Roman" w:hAnsi="Times New Roman"/>
                <w:b/>
              </w:rPr>
            </w:pPr>
            <w:r>
              <w:rPr>
                <w:rFonts w:ascii="Times New Roman" w:eastAsia="Times New Roman" w:hAnsi="Times New Roman"/>
                <w:b/>
              </w:rPr>
              <w:t>2, 3, 5, 9, 10, 11</w:t>
            </w:r>
          </w:p>
        </w:tc>
      </w:tr>
      <w:tr w:rsidR="008B5D5E" w:rsidRPr="00682797" w14:paraId="0A5A6665" w14:textId="77777777" w:rsidTr="00A54F22">
        <w:tc>
          <w:tcPr>
            <w:tcW w:w="4563" w:type="dxa"/>
          </w:tcPr>
          <w:p w14:paraId="2FCFBF5E" w14:textId="3F5D3F9F" w:rsidR="008B5D5E" w:rsidRPr="00682797" w:rsidRDefault="008B5D5E" w:rsidP="008B5D5E">
            <w:pPr>
              <w:rPr>
                <w:rFonts w:ascii="Times New Roman" w:eastAsia="Times New Roman" w:hAnsi="Times New Roman"/>
              </w:rPr>
            </w:pPr>
            <w:r>
              <w:rPr>
                <w:rFonts w:ascii="Times New Roman" w:eastAsia="Times New Roman" w:hAnsi="Times New Roman"/>
                <w:b/>
              </w:rPr>
              <w:t>Nov 28/29</w:t>
            </w:r>
          </w:p>
          <w:p w14:paraId="4FED578F" w14:textId="77777777" w:rsidR="008B5D5E" w:rsidRPr="00682797" w:rsidRDefault="008B5D5E" w:rsidP="008B5D5E">
            <w:pPr>
              <w:rPr>
                <w:rFonts w:ascii="Times New Roman" w:eastAsia="Times New Roman" w:hAnsi="Times New Roman"/>
              </w:rPr>
            </w:pPr>
          </w:p>
        </w:tc>
        <w:tc>
          <w:tcPr>
            <w:tcW w:w="1065" w:type="dxa"/>
          </w:tcPr>
          <w:p w14:paraId="5F44DDB1" w14:textId="77777777" w:rsidR="008B5D5E" w:rsidRPr="00682797" w:rsidRDefault="008B5D5E" w:rsidP="008B5D5E">
            <w:pPr>
              <w:rPr>
                <w:rFonts w:ascii="Times New Roman" w:eastAsia="Times New Roman" w:hAnsi="Times New Roman"/>
              </w:rPr>
            </w:pPr>
          </w:p>
        </w:tc>
        <w:tc>
          <w:tcPr>
            <w:tcW w:w="1656" w:type="dxa"/>
          </w:tcPr>
          <w:p w14:paraId="6FF9B9D9" w14:textId="33F48B43" w:rsidR="008B5D5E" w:rsidRPr="00682797" w:rsidRDefault="00B01B97" w:rsidP="008B5D5E">
            <w:pPr>
              <w:rPr>
                <w:rFonts w:ascii="Times New Roman" w:eastAsia="Times New Roman" w:hAnsi="Times New Roman"/>
              </w:rPr>
            </w:pPr>
            <w:r>
              <w:rPr>
                <w:rFonts w:ascii="Times New Roman" w:eastAsia="Times New Roman" w:hAnsi="Times New Roman"/>
              </w:rPr>
              <w:t>14</w:t>
            </w:r>
          </w:p>
        </w:tc>
        <w:tc>
          <w:tcPr>
            <w:tcW w:w="3479" w:type="dxa"/>
          </w:tcPr>
          <w:p w14:paraId="5A5B9EE9" w14:textId="010C06B4" w:rsidR="008B5D5E" w:rsidRPr="00682797" w:rsidRDefault="008B5D5E" w:rsidP="008B5D5E">
            <w:pPr>
              <w:rPr>
                <w:rFonts w:ascii="Times New Roman" w:eastAsia="Times New Roman" w:hAnsi="Times New Roman"/>
                <w:b/>
              </w:rPr>
            </w:pPr>
            <w:r>
              <w:rPr>
                <w:rFonts w:ascii="Times New Roman" w:eastAsia="Times New Roman" w:hAnsi="Times New Roman"/>
                <w:b/>
              </w:rPr>
              <w:t>Thanksgiving</w:t>
            </w:r>
          </w:p>
        </w:tc>
        <w:tc>
          <w:tcPr>
            <w:tcW w:w="0" w:type="auto"/>
          </w:tcPr>
          <w:p w14:paraId="07EC2BD6" w14:textId="77777777" w:rsidR="008B5D5E" w:rsidRPr="00682797" w:rsidRDefault="008B5D5E" w:rsidP="008B5D5E">
            <w:pPr>
              <w:spacing w:after="200" w:line="276" w:lineRule="auto"/>
              <w:rPr>
                <w:rFonts w:ascii="Times New Roman" w:eastAsia="Times New Roman" w:hAnsi="Times New Roman"/>
              </w:rPr>
            </w:pPr>
          </w:p>
        </w:tc>
      </w:tr>
      <w:tr w:rsidR="008B5D5E" w:rsidRPr="00682797" w14:paraId="2D0E44C5" w14:textId="77777777" w:rsidTr="00A54F22">
        <w:tc>
          <w:tcPr>
            <w:tcW w:w="4563" w:type="dxa"/>
          </w:tcPr>
          <w:p w14:paraId="4916E644" w14:textId="416C6219" w:rsidR="008B5D5E" w:rsidRPr="00682797" w:rsidRDefault="008B5D5E" w:rsidP="008B5D5E">
            <w:pPr>
              <w:rPr>
                <w:rFonts w:ascii="Times New Roman" w:eastAsia="Times New Roman" w:hAnsi="Times New Roman"/>
                <w:b/>
              </w:rPr>
            </w:pPr>
            <w:r>
              <w:rPr>
                <w:rFonts w:ascii="Times New Roman" w:eastAsia="Times New Roman" w:hAnsi="Times New Roman"/>
                <w:b/>
              </w:rPr>
              <w:t>Dec 2</w:t>
            </w:r>
            <w:r w:rsidR="002B7238">
              <w:rPr>
                <w:rFonts w:ascii="Times New Roman" w:eastAsia="Times New Roman" w:hAnsi="Times New Roman"/>
                <w:b/>
              </w:rPr>
              <w:t xml:space="preserve"> (for JAX Dec 2 or Dec 4 TBA)</w:t>
            </w:r>
          </w:p>
          <w:p w14:paraId="147FEB46" w14:textId="5FCC1505" w:rsidR="008B5D5E" w:rsidRPr="007623B8" w:rsidRDefault="00666F74" w:rsidP="008B5D5E">
            <w:pPr>
              <w:pStyle w:val="ListParagraph"/>
              <w:numPr>
                <w:ilvl w:val="0"/>
                <w:numId w:val="15"/>
              </w:numPr>
              <w:rPr>
                <w:rFonts w:ascii="Times New Roman" w:hAnsi="Times New Roman"/>
                <w:b/>
              </w:rPr>
            </w:pPr>
            <w:r>
              <w:rPr>
                <w:rFonts w:ascii="Times New Roman" w:hAnsi="Times New Roman"/>
              </w:rPr>
              <w:t xml:space="preserve">1300-1500 </w:t>
            </w:r>
            <w:r w:rsidR="007623B8">
              <w:rPr>
                <w:rFonts w:ascii="Times New Roman" w:hAnsi="Times New Roman"/>
              </w:rPr>
              <w:t xml:space="preserve">GNV </w:t>
            </w:r>
            <w:r>
              <w:rPr>
                <w:rFonts w:ascii="Times New Roman" w:hAnsi="Times New Roman"/>
              </w:rPr>
              <w:t>CG28 Testing Center</w:t>
            </w:r>
          </w:p>
          <w:p w14:paraId="0E8C93AD" w14:textId="48F17710" w:rsidR="007623B8" w:rsidRPr="007623B8" w:rsidRDefault="002B7238" w:rsidP="00F2633B">
            <w:pPr>
              <w:pStyle w:val="ListParagraph"/>
              <w:numPr>
                <w:ilvl w:val="0"/>
                <w:numId w:val="15"/>
              </w:numPr>
              <w:rPr>
                <w:rFonts w:ascii="Times New Roman" w:hAnsi="Times New Roman"/>
              </w:rPr>
            </w:pPr>
            <w:r>
              <w:rPr>
                <w:rFonts w:ascii="Times New Roman" w:hAnsi="Times New Roman"/>
              </w:rPr>
              <w:t>1200-1400</w:t>
            </w:r>
            <w:r w:rsidR="007623B8" w:rsidRPr="007623B8">
              <w:rPr>
                <w:rFonts w:ascii="Times New Roman" w:hAnsi="Times New Roman"/>
              </w:rPr>
              <w:t xml:space="preserve"> JAX</w:t>
            </w:r>
            <w:r>
              <w:rPr>
                <w:rFonts w:ascii="Times New Roman" w:hAnsi="Times New Roman"/>
              </w:rPr>
              <w:t xml:space="preserve"> C</w:t>
            </w:r>
            <w:r w:rsidR="00F2633B">
              <w:rPr>
                <w:rFonts w:ascii="Times New Roman" w:hAnsi="Times New Roman"/>
              </w:rPr>
              <w:t>O</w:t>
            </w:r>
            <w:r>
              <w:rPr>
                <w:rFonts w:ascii="Times New Roman" w:hAnsi="Times New Roman"/>
              </w:rPr>
              <w:t>N</w:t>
            </w:r>
          </w:p>
        </w:tc>
        <w:tc>
          <w:tcPr>
            <w:tcW w:w="1065" w:type="dxa"/>
          </w:tcPr>
          <w:p w14:paraId="420A0693" w14:textId="77777777" w:rsidR="008B5D5E" w:rsidRPr="00682797" w:rsidRDefault="008B5D5E" w:rsidP="008B5D5E">
            <w:pPr>
              <w:rPr>
                <w:rFonts w:ascii="Times New Roman" w:eastAsia="Times New Roman" w:hAnsi="Times New Roman"/>
              </w:rPr>
            </w:pPr>
          </w:p>
        </w:tc>
        <w:tc>
          <w:tcPr>
            <w:tcW w:w="1656" w:type="dxa"/>
          </w:tcPr>
          <w:p w14:paraId="15AB0E1F" w14:textId="6194FC20" w:rsidR="008B5D5E" w:rsidRPr="00682797" w:rsidRDefault="00B01B97" w:rsidP="008B5D5E">
            <w:pPr>
              <w:rPr>
                <w:rFonts w:ascii="Times New Roman" w:eastAsia="Times New Roman" w:hAnsi="Times New Roman"/>
              </w:rPr>
            </w:pPr>
            <w:r>
              <w:rPr>
                <w:rFonts w:ascii="Times New Roman" w:eastAsia="Times New Roman" w:hAnsi="Times New Roman"/>
              </w:rPr>
              <w:t>15</w:t>
            </w:r>
          </w:p>
        </w:tc>
        <w:tc>
          <w:tcPr>
            <w:tcW w:w="3479" w:type="dxa"/>
          </w:tcPr>
          <w:p w14:paraId="5E497122" w14:textId="77777777" w:rsidR="008B5D5E" w:rsidRPr="00682797" w:rsidRDefault="008B5D5E" w:rsidP="008B5D5E">
            <w:pPr>
              <w:rPr>
                <w:rFonts w:ascii="Times New Roman" w:eastAsia="Times New Roman" w:hAnsi="Times New Roman"/>
                <w:b/>
              </w:rPr>
            </w:pPr>
            <w:r w:rsidRPr="00682797">
              <w:rPr>
                <w:rFonts w:ascii="Times New Roman" w:eastAsia="Times New Roman" w:hAnsi="Times New Roman"/>
                <w:b/>
              </w:rPr>
              <w:t xml:space="preserve">Exam for Unit </w:t>
            </w:r>
            <w:r>
              <w:rPr>
                <w:rFonts w:ascii="Times New Roman" w:eastAsia="Times New Roman" w:hAnsi="Times New Roman"/>
                <w:b/>
              </w:rPr>
              <w:t xml:space="preserve">7 &amp; </w:t>
            </w:r>
            <w:r w:rsidRPr="00682797">
              <w:rPr>
                <w:rFonts w:ascii="Times New Roman" w:eastAsia="Times New Roman" w:hAnsi="Times New Roman"/>
                <w:b/>
              </w:rPr>
              <w:t xml:space="preserve">8 </w:t>
            </w:r>
          </w:p>
        </w:tc>
        <w:tc>
          <w:tcPr>
            <w:tcW w:w="0" w:type="auto"/>
          </w:tcPr>
          <w:p w14:paraId="42861632" w14:textId="77777777" w:rsidR="008B5D5E" w:rsidRPr="00682797" w:rsidRDefault="008B5D5E" w:rsidP="008B5D5E">
            <w:pPr>
              <w:rPr>
                <w:rFonts w:ascii="Times New Roman" w:eastAsia="Times New Roman" w:hAnsi="Times New Roman"/>
                <w:b/>
              </w:rPr>
            </w:pPr>
          </w:p>
        </w:tc>
      </w:tr>
    </w:tbl>
    <w:p w14:paraId="177113C8" w14:textId="77777777" w:rsidR="008321E1" w:rsidRPr="00682797" w:rsidRDefault="008321E1" w:rsidP="008321E1">
      <w:pPr>
        <w:ind w:left="360"/>
        <w:contextualSpacing/>
        <w:rPr>
          <w:rFonts w:eastAsia="Times New Roman"/>
        </w:rPr>
      </w:pPr>
      <w:r w:rsidRPr="00682797">
        <w:rPr>
          <w:rFonts w:eastAsia="Times New Roman"/>
        </w:rPr>
        <w:t xml:space="preserve">Program Outcomes: </w:t>
      </w:r>
    </w:p>
    <w:p w14:paraId="6810ADCE" w14:textId="77777777" w:rsidR="008321E1" w:rsidRPr="00682797" w:rsidRDefault="008321E1" w:rsidP="008321E1">
      <w:pPr>
        <w:ind w:left="360"/>
        <w:contextualSpacing/>
        <w:rPr>
          <w:rFonts w:eastAsia="Times New Roman"/>
        </w:rPr>
      </w:pPr>
    </w:p>
    <w:p w14:paraId="62E8A2FB"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14:paraId="11C16DA6"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Collaborate with the healthcare team and clients to provide safe and cost effective high quality health care. </w:t>
      </w:r>
    </w:p>
    <w:p w14:paraId="44983373"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lastRenderedPageBreak/>
        <w:t xml:space="preserve">Integrate evidence-based findings in decision-making in the practice of professional nursing. </w:t>
      </w:r>
    </w:p>
    <w:p w14:paraId="1DFA9AD2"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14:paraId="32122E2D"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14:paraId="7E823D8D"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14:paraId="658035D1"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14:paraId="029D8CD7"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14:paraId="7130B585"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Utilize health promotion, health maintenance, and disease prevention strategies across settings to improve the health of diverse individuals and populations across the lifespan. </w:t>
      </w:r>
    </w:p>
    <w:p w14:paraId="74B0AFF8"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14:paraId="395BA937" w14:textId="77777777" w:rsidR="008321E1" w:rsidRPr="00682797" w:rsidRDefault="008321E1" w:rsidP="008321E1">
      <w:pPr>
        <w:tabs>
          <w:tab w:val="left" w:pos="4770"/>
        </w:tabs>
        <w:rPr>
          <w:rFonts w:eastAsia="Times New Roman"/>
        </w:rPr>
      </w:pPr>
      <w:r w:rsidRPr="00682797">
        <w:rPr>
          <w:rFonts w:eastAsia="Times New Roman"/>
        </w:rPr>
        <w:t>11. Build therapeutic alliance with patients and families to provide personalized care</w:t>
      </w:r>
    </w:p>
    <w:p w14:paraId="0C778105" w14:textId="77777777" w:rsidR="00671D1E" w:rsidRPr="00682797" w:rsidRDefault="00671D1E"/>
    <w:tbl>
      <w:tblPr>
        <w:tblW w:w="0" w:type="auto"/>
        <w:tblInd w:w="-72" w:type="dxa"/>
        <w:tblLayout w:type="fixed"/>
        <w:tblLook w:val="04A0" w:firstRow="1" w:lastRow="0" w:firstColumn="1" w:lastColumn="0" w:noHBand="0" w:noVBand="1"/>
      </w:tblPr>
      <w:tblGrid>
        <w:gridCol w:w="1350"/>
        <w:gridCol w:w="3600"/>
        <w:gridCol w:w="2682"/>
      </w:tblGrid>
      <w:tr w:rsidR="001E4F3D" w:rsidRPr="00682797" w14:paraId="3DD5B92C" w14:textId="77777777" w:rsidTr="00935C6E">
        <w:trPr>
          <w:cantSplit/>
        </w:trPr>
        <w:tc>
          <w:tcPr>
            <w:tcW w:w="1350" w:type="dxa"/>
            <w:hideMark/>
          </w:tcPr>
          <w:p w14:paraId="5F9D4EB8"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14:paraId="30E1C1A3"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14:paraId="5FCE470E"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14:paraId="0788D0D0"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14:paraId="26BF5E2E" w14:textId="77777777" w:rsidR="001E4F3D" w:rsidRPr="00682797" w:rsidRDefault="00935C6E"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168CE168" w14:textId="77777777" w:rsidR="00935C6E" w:rsidRPr="00682797" w:rsidRDefault="00935C6E"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35B00C54" w14:textId="77777777" w:rsidR="00935C6E" w:rsidRPr="00682797" w:rsidRDefault="00935C6E"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14:paraId="4B2DB1D6" w14:textId="356F8893" w:rsidR="001E4F3D" w:rsidRPr="001E4F3D" w:rsidRDefault="001E4F3D"/>
    <w:sectPr w:rsidR="001E4F3D" w:rsidRPr="001E4F3D" w:rsidSect="008321E1">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583BE" w16cid:durableId="1E1BFC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E90D" w14:textId="77777777" w:rsidR="002B6BBB" w:rsidRDefault="002B6BBB" w:rsidP="00AC2BD5">
      <w:r>
        <w:separator/>
      </w:r>
    </w:p>
  </w:endnote>
  <w:endnote w:type="continuationSeparator" w:id="0">
    <w:p w14:paraId="6FD79455" w14:textId="77777777" w:rsidR="002B6BBB" w:rsidRDefault="002B6BBB"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3361" w14:textId="77777777" w:rsidR="002B6BBB" w:rsidRDefault="002B6BBB" w:rsidP="00AC2BD5">
      <w:r>
        <w:separator/>
      </w:r>
    </w:p>
  </w:footnote>
  <w:footnote w:type="continuationSeparator" w:id="0">
    <w:p w14:paraId="1D347EE9" w14:textId="77777777" w:rsidR="002B6BBB" w:rsidRDefault="002B6BBB"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350106"/>
    <w:multiLevelType w:val="hybridMultilevel"/>
    <w:tmpl w:val="1AF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6E15"/>
    <w:multiLevelType w:val="hybridMultilevel"/>
    <w:tmpl w:val="CF7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0C61"/>
    <w:multiLevelType w:val="hybridMultilevel"/>
    <w:tmpl w:val="18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217A16"/>
    <w:multiLevelType w:val="hybridMultilevel"/>
    <w:tmpl w:val="E34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FA63FC"/>
    <w:multiLevelType w:val="hybridMultilevel"/>
    <w:tmpl w:val="521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4C7694"/>
    <w:multiLevelType w:val="hybridMultilevel"/>
    <w:tmpl w:val="C42C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D1670"/>
    <w:multiLevelType w:val="hybridMultilevel"/>
    <w:tmpl w:val="02A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1"/>
  </w:num>
  <w:num w:numId="6">
    <w:abstractNumId w:val="7"/>
  </w:num>
  <w:num w:numId="7">
    <w:abstractNumId w:val="4"/>
  </w:num>
  <w:num w:numId="8">
    <w:abstractNumId w:val="12"/>
  </w:num>
  <w:num w:numId="9">
    <w:abstractNumId w:val="6"/>
  </w:num>
  <w:num w:numId="10">
    <w:abstractNumId w:val="2"/>
  </w:num>
  <w:num w:numId="11">
    <w:abstractNumId w:val="8"/>
  </w:num>
  <w:num w:numId="12">
    <w:abstractNumId w:val="5"/>
  </w:num>
  <w:num w:numId="13">
    <w:abstractNumId w:val="0"/>
  </w:num>
  <w:num w:numId="14">
    <w:abstractNumId w:val="1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5A98"/>
    <w:rsid w:val="00015C1E"/>
    <w:rsid w:val="0001752F"/>
    <w:rsid w:val="00027926"/>
    <w:rsid w:val="00032022"/>
    <w:rsid w:val="000430AB"/>
    <w:rsid w:val="000477CF"/>
    <w:rsid w:val="0005777C"/>
    <w:rsid w:val="00061FBE"/>
    <w:rsid w:val="00064953"/>
    <w:rsid w:val="000666D1"/>
    <w:rsid w:val="000B0B6F"/>
    <w:rsid w:val="000B4F11"/>
    <w:rsid w:val="000C34F2"/>
    <w:rsid w:val="000E0480"/>
    <w:rsid w:val="000F2B6D"/>
    <w:rsid w:val="000F49AB"/>
    <w:rsid w:val="00117297"/>
    <w:rsid w:val="001418CE"/>
    <w:rsid w:val="00154C88"/>
    <w:rsid w:val="001709BB"/>
    <w:rsid w:val="001805ED"/>
    <w:rsid w:val="00183C74"/>
    <w:rsid w:val="00197102"/>
    <w:rsid w:val="001A1240"/>
    <w:rsid w:val="001C62C2"/>
    <w:rsid w:val="001E1EA5"/>
    <w:rsid w:val="001E4F3D"/>
    <w:rsid w:val="001F633F"/>
    <w:rsid w:val="002041F3"/>
    <w:rsid w:val="002076D2"/>
    <w:rsid w:val="00207A23"/>
    <w:rsid w:val="00215F77"/>
    <w:rsid w:val="0022406F"/>
    <w:rsid w:val="002252FC"/>
    <w:rsid w:val="00226A7F"/>
    <w:rsid w:val="0025573F"/>
    <w:rsid w:val="00260952"/>
    <w:rsid w:val="00282E55"/>
    <w:rsid w:val="0029340F"/>
    <w:rsid w:val="002A0E06"/>
    <w:rsid w:val="002A2203"/>
    <w:rsid w:val="002B6BBB"/>
    <w:rsid w:val="002B7238"/>
    <w:rsid w:val="00301F64"/>
    <w:rsid w:val="0031350B"/>
    <w:rsid w:val="003241C6"/>
    <w:rsid w:val="00330610"/>
    <w:rsid w:val="00331A53"/>
    <w:rsid w:val="00337035"/>
    <w:rsid w:val="0037208D"/>
    <w:rsid w:val="003945D7"/>
    <w:rsid w:val="003965A1"/>
    <w:rsid w:val="003C5ED3"/>
    <w:rsid w:val="004229EA"/>
    <w:rsid w:val="004245BA"/>
    <w:rsid w:val="004335B9"/>
    <w:rsid w:val="00451AF9"/>
    <w:rsid w:val="0046166E"/>
    <w:rsid w:val="00461C88"/>
    <w:rsid w:val="004B1B12"/>
    <w:rsid w:val="004B2117"/>
    <w:rsid w:val="004B6216"/>
    <w:rsid w:val="004C0275"/>
    <w:rsid w:val="004C342B"/>
    <w:rsid w:val="004F07E8"/>
    <w:rsid w:val="004F08CC"/>
    <w:rsid w:val="004F71F6"/>
    <w:rsid w:val="00510568"/>
    <w:rsid w:val="0051521D"/>
    <w:rsid w:val="00542A55"/>
    <w:rsid w:val="00552C4C"/>
    <w:rsid w:val="00586984"/>
    <w:rsid w:val="00595361"/>
    <w:rsid w:val="005B4E7F"/>
    <w:rsid w:val="005B7066"/>
    <w:rsid w:val="005F647A"/>
    <w:rsid w:val="00625804"/>
    <w:rsid w:val="0065172C"/>
    <w:rsid w:val="006643DA"/>
    <w:rsid w:val="00666F74"/>
    <w:rsid w:val="00671D1E"/>
    <w:rsid w:val="00680364"/>
    <w:rsid w:val="00682797"/>
    <w:rsid w:val="0068378E"/>
    <w:rsid w:val="00690ADC"/>
    <w:rsid w:val="006B7537"/>
    <w:rsid w:val="006C13E9"/>
    <w:rsid w:val="006E3307"/>
    <w:rsid w:val="006F0F93"/>
    <w:rsid w:val="006F4682"/>
    <w:rsid w:val="006F5BF3"/>
    <w:rsid w:val="00712572"/>
    <w:rsid w:val="00716B07"/>
    <w:rsid w:val="00734CBA"/>
    <w:rsid w:val="00736FF1"/>
    <w:rsid w:val="00740315"/>
    <w:rsid w:val="0074049A"/>
    <w:rsid w:val="007623B8"/>
    <w:rsid w:val="00767654"/>
    <w:rsid w:val="007679B7"/>
    <w:rsid w:val="00780D73"/>
    <w:rsid w:val="007A412E"/>
    <w:rsid w:val="007B32EB"/>
    <w:rsid w:val="007C3683"/>
    <w:rsid w:val="007D4332"/>
    <w:rsid w:val="007D6257"/>
    <w:rsid w:val="007D6FEA"/>
    <w:rsid w:val="007D7D4D"/>
    <w:rsid w:val="007E4D9C"/>
    <w:rsid w:val="007F07B8"/>
    <w:rsid w:val="007F4FD9"/>
    <w:rsid w:val="007F768C"/>
    <w:rsid w:val="0080165B"/>
    <w:rsid w:val="00820E89"/>
    <w:rsid w:val="00826557"/>
    <w:rsid w:val="00830CF9"/>
    <w:rsid w:val="008321E1"/>
    <w:rsid w:val="00857F7B"/>
    <w:rsid w:val="008908FF"/>
    <w:rsid w:val="008A0825"/>
    <w:rsid w:val="008A0C07"/>
    <w:rsid w:val="008A0F98"/>
    <w:rsid w:val="008B0857"/>
    <w:rsid w:val="008B5D5E"/>
    <w:rsid w:val="008C0BB1"/>
    <w:rsid w:val="008C3AD1"/>
    <w:rsid w:val="008C5E2B"/>
    <w:rsid w:val="008D2E28"/>
    <w:rsid w:val="008D539D"/>
    <w:rsid w:val="008D62A2"/>
    <w:rsid w:val="008F45D6"/>
    <w:rsid w:val="00900057"/>
    <w:rsid w:val="0092363F"/>
    <w:rsid w:val="009303E5"/>
    <w:rsid w:val="00934FB9"/>
    <w:rsid w:val="00935C6E"/>
    <w:rsid w:val="009456F5"/>
    <w:rsid w:val="00956131"/>
    <w:rsid w:val="00956193"/>
    <w:rsid w:val="009615D3"/>
    <w:rsid w:val="0096380C"/>
    <w:rsid w:val="00963DED"/>
    <w:rsid w:val="009761AB"/>
    <w:rsid w:val="009A169F"/>
    <w:rsid w:val="009A2333"/>
    <w:rsid w:val="009A54B6"/>
    <w:rsid w:val="009A7A22"/>
    <w:rsid w:val="009B6212"/>
    <w:rsid w:val="009C2E15"/>
    <w:rsid w:val="009D0A77"/>
    <w:rsid w:val="009D25F0"/>
    <w:rsid w:val="00A01625"/>
    <w:rsid w:val="00A0563D"/>
    <w:rsid w:val="00A1152A"/>
    <w:rsid w:val="00A13FB2"/>
    <w:rsid w:val="00A3409C"/>
    <w:rsid w:val="00A351B9"/>
    <w:rsid w:val="00A467AC"/>
    <w:rsid w:val="00A528D3"/>
    <w:rsid w:val="00A54F22"/>
    <w:rsid w:val="00A567F0"/>
    <w:rsid w:val="00A56932"/>
    <w:rsid w:val="00A60D10"/>
    <w:rsid w:val="00A61A8B"/>
    <w:rsid w:val="00A65436"/>
    <w:rsid w:val="00A74577"/>
    <w:rsid w:val="00A87B63"/>
    <w:rsid w:val="00A87E51"/>
    <w:rsid w:val="00A9712D"/>
    <w:rsid w:val="00AA128D"/>
    <w:rsid w:val="00AB76D9"/>
    <w:rsid w:val="00AC2BD5"/>
    <w:rsid w:val="00AD5F7B"/>
    <w:rsid w:val="00AF4C46"/>
    <w:rsid w:val="00B01B97"/>
    <w:rsid w:val="00B0410E"/>
    <w:rsid w:val="00B06DFA"/>
    <w:rsid w:val="00B16B3A"/>
    <w:rsid w:val="00B17446"/>
    <w:rsid w:val="00B2206F"/>
    <w:rsid w:val="00B43C39"/>
    <w:rsid w:val="00B53AF1"/>
    <w:rsid w:val="00B6466E"/>
    <w:rsid w:val="00B74E6D"/>
    <w:rsid w:val="00BC275A"/>
    <w:rsid w:val="00C34A8F"/>
    <w:rsid w:val="00C34EF2"/>
    <w:rsid w:val="00C67793"/>
    <w:rsid w:val="00C7294B"/>
    <w:rsid w:val="00C77858"/>
    <w:rsid w:val="00C94FE2"/>
    <w:rsid w:val="00CA0B12"/>
    <w:rsid w:val="00CA3168"/>
    <w:rsid w:val="00CA3A6A"/>
    <w:rsid w:val="00CA7291"/>
    <w:rsid w:val="00CB2F09"/>
    <w:rsid w:val="00CB6753"/>
    <w:rsid w:val="00CD6D65"/>
    <w:rsid w:val="00D205B7"/>
    <w:rsid w:val="00D262BB"/>
    <w:rsid w:val="00D43B24"/>
    <w:rsid w:val="00DA5B39"/>
    <w:rsid w:val="00DB054D"/>
    <w:rsid w:val="00DB5BA7"/>
    <w:rsid w:val="00DC438E"/>
    <w:rsid w:val="00DD643D"/>
    <w:rsid w:val="00DF1D1B"/>
    <w:rsid w:val="00E144C1"/>
    <w:rsid w:val="00E2297B"/>
    <w:rsid w:val="00E327F7"/>
    <w:rsid w:val="00E36206"/>
    <w:rsid w:val="00E43E3A"/>
    <w:rsid w:val="00E51F9E"/>
    <w:rsid w:val="00E524FC"/>
    <w:rsid w:val="00E66FE9"/>
    <w:rsid w:val="00E70385"/>
    <w:rsid w:val="00E709D4"/>
    <w:rsid w:val="00E72F02"/>
    <w:rsid w:val="00E833F3"/>
    <w:rsid w:val="00E87298"/>
    <w:rsid w:val="00E87C42"/>
    <w:rsid w:val="00E92B50"/>
    <w:rsid w:val="00EB7281"/>
    <w:rsid w:val="00EC09AD"/>
    <w:rsid w:val="00EC32FA"/>
    <w:rsid w:val="00EC622C"/>
    <w:rsid w:val="00ED0E63"/>
    <w:rsid w:val="00EE4FE9"/>
    <w:rsid w:val="00EE5DAA"/>
    <w:rsid w:val="00EF125E"/>
    <w:rsid w:val="00EF1B73"/>
    <w:rsid w:val="00F066C1"/>
    <w:rsid w:val="00F14717"/>
    <w:rsid w:val="00F2633B"/>
    <w:rsid w:val="00F3667F"/>
    <w:rsid w:val="00F37869"/>
    <w:rsid w:val="00F47CF2"/>
    <w:rsid w:val="00F602C4"/>
    <w:rsid w:val="00F7765B"/>
    <w:rsid w:val="00F93B23"/>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222CA2"/>
  <w15:docId w15:val="{FE3BCB43-C558-4A95-84CC-AFAA42D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table" w:styleId="TableGrid">
    <w:name w:val="Table Grid"/>
    <w:basedOn w:val="TableNormal"/>
    <w:rsid w:val="008321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361">
      <w:bodyDiv w:val="1"/>
      <w:marLeft w:val="0"/>
      <w:marRight w:val="0"/>
      <w:marTop w:val="0"/>
      <w:marBottom w:val="0"/>
      <w:divBdr>
        <w:top w:val="none" w:sz="0" w:space="0" w:color="auto"/>
        <w:left w:val="none" w:sz="0" w:space="0" w:color="auto"/>
        <w:bottom w:val="none" w:sz="0" w:space="0" w:color="auto"/>
        <w:right w:val="none" w:sz="0" w:space="0" w:color="auto"/>
      </w:divBdr>
    </w:div>
    <w:div w:id="1793212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55970569">
      <w:bodyDiv w:val="1"/>
      <w:marLeft w:val="0"/>
      <w:marRight w:val="0"/>
      <w:marTop w:val="0"/>
      <w:marBottom w:val="0"/>
      <w:divBdr>
        <w:top w:val="none" w:sz="0" w:space="0" w:color="auto"/>
        <w:left w:val="none" w:sz="0" w:space="0" w:color="auto"/>
        <w:bottom w:val="none" w:sz="0" w:space="0" w:color="auto"/>
        <w:right w:val="none" w:sz="0" w:space="0" w:color="auto"/>
      </w:divBdr>
    </w:div>
    <w:div w:id="735709751">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246496445">
      <w:bodyDiv w:val="1"/>
      <w:marLeft w:val="0"/>
      <w:marRight w:val="0"/>
      <w:marTop w:val="0"/>
      <w:marBottom w:val="0"/>
      <w:divBdr>
        <w:top w:val="none" w:sz="0" w:space="0" w:color="auto"/>
        <w:left w:val="none" w:sz="0" w:space="0" w:color="auto"/>
        <w:bottom w:val="none" w:sz="0" w:space="0" w:color="auto"/>
        <w:right w:val="none" w:sz="0" w:space="0" w:color="auto"/>
      </w:divBdr>
    </w:div>
    <w:div w:id="1257131662">
      <w:bodyDiv w:val="1"/>
      <w:marLeft w:val="0"/>
      <w:marRight w:val="0"/>
      <w:marTop w:val="0"/>
      <w:marBottom w:val="0"/>
      <w:divBdr>
        <w:top w:val="none" w:sz="0" w:space="0" w:color="auto"/>
        <w:left w:val="none" w:sz="0" w:space="0" w:color="auto"/>
        <w:bottom w:val="none" w:sz="0" w:space="0" w:color="auto"/>
        <w:right w:val="none" w:sz="0" w:space="0" w:color="auto"/>
      </w:divBdr>
    </w:div>
    <w:div w:id="1288010221">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301302203">
      <w:bodyDiv w:val="1"/>
      <w:marLeft w:val="0"/>
      <w:marRight w:val="0"/>
      <w:marTop w:val="0"/>
      <w:marBottom w:val="0"/>
      <w:divBdr>
        <w:top w:val="none" w:sz="0" w:space="0" w:color="auto"/>
        <w:left w:val="none" w:sz="0" w:space="0" w:color="auto"/>
        <w:bottom w:val="none" w:sz="0" w:space="0" w:color="auto"/>
        <w:right w:val="none" w:sz="0" w:space="0" w:color="auto"/>
      </w:divBdr>
    </w:div>
    <w:div w:id="1318146567">
      <w:bodyDiv w:val="1"/>
      <w:marLeft w:val="0"/>
      <w:marRight w:val="0"/>
      <w:marTop w:val="0"/>
      <w:marBottom w:val="0"/>
      <w:divBdr>
        <w:top w:val="none" w:sz="0" w:space="0" w:color="auto"/>
        <w:left w:val="none" w:sz="0" w:space="0" w:color="auto"/>
        <w:bottom w:val="none" w:sz="0" w:space="0" w:color="auto"/>
        <w:right w:val="none" w:sz="0" w:space="0" w:color="auto"/>
      </w:divBdr>
    </w:div>
    <w:div w:id="1538927747">
      <w:bodyDiv w:val="1"/>
      <w:marLeft w:val="0"/>
      <w:marRight w:val="0"/>
      <w:marTop w:val="0"/>
      <w:marBottom w:val="0"/>
      <w:divBdr>
        <w:top w:val="none" w:sz="0" w:space="0" w:color="auto"/>
        <w:left w:val="none" w:sz="0" w:space="0" w:color="auto"/>
        <w:bottom w:val="none" w:sz="0" w:space="0" w:color="auto"/>
        <w:right w:val="none" w:sz="0" w:space="0" w:color="auto"/>
      </w:divBdr>
    </w:div>
    <w:div w:id="161732391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33458826">
      <w:bodyDiv w:val="1"/>
      <w:marLeft w:val="0"/>
      <w:marRight w:val="0"/>
      <w:marTop w:val="0"/>
      <w:marBottom w:val="0"/>
      <w:divBdr>
        <w:top w:val="none" w:sz="0" w:space="0" w:color="auto"/>
        <w:left w:val="none" w:sz="0" w:space="0" w:color="auto"/>
        <w:bottom w:val="none" w:sz="0" w:space="0" w:color="auto"/>
        <w:right w:val="none" w:sz="0" w:space="0" w:color="auto"/>
      </w:divBdr>
    </w:div>
    <w:div w:id="1794979573">
      <w:bodyDiv w:val="1"/>
      <w:marLeft w:val="0"/>
      <w:marRight w:val="0"/>
      <w:marTop w:val="0"/>
      <w:marBottom w:val="0"/>
      <w:divBdr>
        <w:top w:val="none" w:sz="0" w:space="0" w:color="auto"/>
        <w:left w:val="none" w:sz="0" w:space="0" w:color="auto"/>
        <w:bottom w:val="none" w:sz="0" w:space="0" w:color="auto"/>
        <w:right w:val="none" w:sz="0" w:space="0" w:color="auto"/>
      </w:divBdr>
    </w:div>
    <w:div w:id="1958171614">
      <w:bodyDiv w:val="1"/>
      <w:marLeft w:val="0"/>
      <w:marRight w:val="0"/>
      <w:marTop w:val="0"/>
      <w:marBottom w:val="0"/>
      <w:divBdr>
        <w:top w:val="none" w:sz="0" w:space="0" w:color="auto"/>
        <w:left w:val="none" w:sz="0" w:space="0" w:color="auto"/>
        <w:bottom w:val="none" w:sz="0" w:space="0" w:color="auto"/>
        <w:right w:val="none" w:sz="0" w:space="0" w:color="auto"/>
      </w:divBdr>
    </w:div>
    <w:div w:id="1975334477">
      <w:bodyDiv w:val="1"/>
      <w:marLeft w:val="0"/>
      <w:marRight w:val="0"/>
      <w:marTop w:val="0"/>
      <w:marBottom w:val="0"/>
      <w:divBdr>
        <w:top w:val="none" w:sz="0" w:space="0" w:color="auto"/>
        <w:left w:val="none" w:sz="0" w:space="0" w:color="auto"/>
        <w:bottom w:val="none" w:sz="0" w:space="0" w:color="auto"/>
        <w:right w:val="none" w:sz="0" w:space="0" w:color="auto"/>
      </w:divBdr>
    </w:div>
    <w:div w:id="1991593135">
      <w:bodyDiv w:val="1"/>
      <w:marLeft w:val="0"/>
      <w:marRight w:val="0"/>
      <w:marTop w:val="0"/>
      <w:marBottom w:val="0"/>
      <w:divBdr>
        <w:top w:val="none" w:sz="0" w:space="0" w:color="auto"/>
        <w:left w:val="none" w:sz="0" w:space="0" w:color="auto"/>
        <w:bottom w:val="none" w:sz="0" w:space="0" w:color="auto"/>
        <w:right w:val="none" w:sz="0" w:space="0" w:color="auto"/>
      </w:divBdr>
    </w:div>
    <w:div w:id="2082562073">
      <w:bodyDiv w:val="1"/>
      <w:marLeft w:val="0"/>
      <w:marRight w:val="0"/>
      <w:marTop w:val="0"/>
      <w:marBottom w:val="0"/>
      <w:divBdr>
        <w:top w:val="none" w:sz="0" w:space="0" w:color="auto"/>
        <w:left w:val="none" w:sz="0" w:space="0" w:color="auto"/>
        <w:bottom w:val="none" w:sz="0" w:space="0" w:color="auto"/>
        <w:right w:val="none" w:sz="0" w:space="0" w:color="auto"/>
      </w:divBdr>
    </w:div>
    <w:div w:id="20872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mailto:Patrick.nobles@ufl.edu" TargetMode="External"/><Relationship Id="rId18" Type="http://schemas.openxmlformats.org/officeDocument/2006/relationships/hyperlink" Target="https://con-main.sites.medinfo.ufl.edu/files/2011/05/S2.15-Out-of-Sequence-Progression.pdf" TargetMode="External"/><Relationship Id="rId26" Type="http://schemas.openxmlformats.org/officeDocument/2006/relationships/hyperlink" Target="https://drc.dso.ufl.edu/" TargetMode="External"/><Relationship Id="rId3" Type="http://schemas.openxmlformats.org/officeDocument/2006/relationships/styles" Target="styles.xml"/><Relationship Id="rId21" Type="http://schemas.openxmlformats.org/officeDocument/2006/relationships/hyperlink" Target="https://ufl.bluera.com/ufl/" TargetMode="External"/><Relationship Id="rId7" Type="http://schemas.openxmlformats.org/officeDocument/2006/relationships/endnotes" Target="endnotes.xml"/><Relationship Id="rId12" Type="http://schemas.openxmlformats.org/officeDocument/2006/relationships/hyperlink" Target="mailto:Dorie66@ufl.edu" TargetMode="External"/><Relationship Id="rId17" Type="http://schemas.openxmlformats.org/officeDocument/2006/relationships/hyperlink" Target="https://con-main.sites.medinfo.ufl.edu/files/2011/05/S2.03-Academic-Progression-for-Baccalaureate-Degree-Students.pdf" TargetMode="External"/><Relationship Id="rId25" Type="http://schemas.openxmlformats.org/officeDocument/2006/relationships/hyperlink" Target="http://nursing.ufl.edu/students-2/student-policies-and-handbooks/course-policies/"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s://catalog.ufl.edu/ugrad/current/regulations/info/grades.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ridj@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http://elearning.ufl.edu/" TargetMode="External"/><Relationship Id="rId23" Type="http://schemas.openxmlformats.org/officeDocument/2006/relationships/hyperlink" Target="https://sccr.dso.ufl.edu/process/student-conduct-honor-code/" TargetMode="External"/><Relationship Id="rId28" Type="http://schemas.openxmlformats.org/officeDocument/2006/relationships/theme" Target="theme/theme1.xml"/><Relationship Id="rId10" Type="http://schemas.openxmlformats.org/officeDocument/2006/relationships/hyperlink" Target="mailto:lisalferguson@ufl.edu" TargetMode="External"/><Relationship Id="rId19"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mailto:maymim@ufl.edu" TargetMode="External"/><Relationship Id="rId14" Type="http://schemas.openxmlformats.org/officeDocument/2006/relationships/hyperlink" Target="mailto:lafrajm@ufl.edu" TargetMode="External"/><Relationship Id="rId22" Type="http://schemas.openxmlformats.org/officeDocument/2006/relationships/hyperlink" Target="https://gatorevals.aa.ufl.edu/public-result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5D9C-8776-4BC4-BF9D-312C48CA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2638</Words>
  <Characters>18057</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2018-11-30T14:19:00Z</cp:lastPrinted>
  <dcterms:created xsi:type="dcterms:W3CDTF">2019-08-05T13:03:00Z</dcterms:created>
  <dcterms:modified xsi:type="dcterms:W3CDTF">2019-08-05T17:19:00Z</dcterms:modified>
</cp:coreProperties>
</file>