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09" w:rsidRPr="00497F4F" w:rsidRDefault="00911C09" w:rsidP="002672E0">
      <w:pPr>
        <w:tabs>
          <w:tab w:val="center" w:pos="4680"/>
          <w:tab w:val="right" w:pos="9360"/>
        </w:tabs>
        <w:jc w:val="center"/>
        <w:rPr>
          <w:rFonts w:ascii="Times New Roman" w:hAnsi="Times New Roman"/>
          <w:szCs w:val="24"/>
        </w:rPr>
      </w:pPr>
      <w:r w:rsidRPr="00497F4F">
        <w:rPr>
          <w:rFonts w:ascii="Times New Roman" w:hAnsi="Times New Roman"/>
          <w:szCs w:val="24"/>
        </w:rPr>
        <w:t>UNIVERSITY OF FLORIDA</w:t>
      </w:r>
    </w:p>
    <w:p w:rsidR="00911C09" w:rsidRPr="00497F4F" w:rsidRDefault="00911C09" w:rsidP="002672E0">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497F4F">
        <w:rPr>
          <w:rFonts w:ascii="Times New Roman" w:hAnsi="Times New Roman"/>
          <w:szCs w:val="24"/>
        </w:rPr>
        <w:t>COLLEGE OF NURSING</w:t>
      </w:r>
    </w:p>
    <w:p w:rsidR="00911C09" w:rsidRPr="00497F4F" w:rsidRDefault="00911C09" w:rsidP="002672E0">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497F4F">
        <w:rPr>
          <w:rFonts w:ascii="Times New Roman" w:hAnsi="Times New Roman"/>
          <w:szCs w:val="24"/>
        </w:rPr>
        <w:t xml:space="preserve">COURSE </w:t>
      </w:r>
      <w:r w:rsidR="00986494" w:rsidRPr="00497F4F">
        <w:rPr>
          <w:rFonts w:ascii="Times New Roman" w:hAnsi="Times New Roman"/>
          <w:szCs w:val="24"/>
        </w:rPr>
        <w:t>SYLLABUS</w:t>
      </w:r>
    </w:p>
    <w:p w:rsidR="009829D2" w:rsidRPr="00497F4F" w:rsidRDefault="00F83EB6" w:rsidP="002672E0">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497F4F">
        <w:rPr>
          <w:rFonts w:ascii="Times New Roman" w:hAnsi="Times New Roman"/>
          <w:szCs w:val="24"/>
        </w:rPr>
        <w:t xml:space="preserve">SPRING </w:t>
      </w:r>
      <w:r w:rsidR="00336FA4">
        <w:rPr>
          <w:rFonts w:ascii="Times New Roman" w:hAnsi="Times New Roman"/>
          <w:szCs w:val="24"/>
        </w:rPr>
        <w:t>2020</w:t>
      </w:r>
    </w:p>
    <w:p w:rsidR="00411FEB" w:rsidRDefault="00411FEB" w:rsidP="00411FEB">
      <w:pPr>
        <w:rPr>
          <w:rFonts w:ascii="Times New Roman" w:hAnsi="Times New Roman"/>
          <w:szCs w:val="24"/>
          <w:u w:val="single"/>
        </w:rPr>
      </w:pPr>
    </w:p>
    <w:p w:rsidR="00411FEB" w:rsidRPr="00411FEB" w:rsidRDefault="00411FEB" w:rsidP="007D2532">
      <w:pPr>
        <w:rPr>
          <w:rFonts w:ascii="Times New Roman" w:hAnsi="Times New Roman"/>
          <w:szCs w:val="24"/>
        </w:rPr>
      </w:pPr>
      <w:r w:rsidRPr="00411FEB">
        <w:rPr>
          <w:rFonts w:ascii="Times New Roman" w:hAnsi="Times New Roman"/>
          <w:szCs w:val="24"/>
          <w:u w:val="single"/>
        </w:rPr>
        <w:t>NUMBER</w:t>
      </w:r>
      <w:r w:rsidR="00A6712E">
        <w:rPr>
          <w:rFonts w:ascii="Times New Roman" w:hAnsi="Times New Roman"/>
          <w:szCs w:val="24"/>
        </w:rPr>
        <w:tab/>
      </w:r>
      <w:r w:rsidR="00A6712E">
        <w:rPr>
          <w:rFonts w:ascii="Times New Roman" w:hAnsi="Times New Roman"/>
          <w:szCs w:val="24"/>
        </w:rPr>
        <w:tab/>
        <w:t>NGR 6243L      Section 101G</w:t>
      </w:r>
    </w:p>
    <w:p w:rsidR="00411FEB" w:rsidRPr="00411FEB" w:rsidRDefault="00411FEB" w:rsidP="007D2532">
      <w:pPr>
        <w:rPr>
          <w:rFonts w:ascii="Times New Roman" w:hAnsi="Times New Roman"/>
          <w:szCs w:val="24"/>
        </w:rPr>
      </w:pPr>
    </w:p>
    <w:p w:rsidR="00411FEB" w:rsidRPr="00411FEB" w:rsidRDefault="00411FEB" w:rsidP="007D2532">
      <w:pPr>
        <w:rPr>
          <w:rFonts w:ascii="Times New Roman" w:hAnsi="Times New Roman"/>
          <w:szCs w:val="24"/>
        </w:rPr>
      </w:pPr>
      <w:r w:rsidRPr="00411FEB">
        <w:rPr>
          <w:rFonts w:ascii="Times New Roman" w:hAnsi="Times New Roman"/>
          <w:szCs w:val="24"/>
          <w:u w:val="single"/>
        </w:rPr>
        <w:t>COURSE TITLE</w:t>
      </w:r>
      <w:r w:rsidR="007D2532">
        <w:rPr>
          <w:rFonts w:ascii="Times New Roman" w:hAnsi="Times New Roman"/>
          <w:szCs w:val="24"/>
        </w:rPr>
        <w:tab/>
      </w:r>
      <w:r w:rsidRPr="00411FEB">
        <w:rPr>
          <w:rFonts w:ascii="Times New Roman" w:hAnsi="Times New Roman"/>
          <w:szCs w:val="24"/>
        </w:rPr>
        <w:t>Adult-Gerontology Acute Care Nurse Practitioner 2</w:t>
      </w:r>
    </w:p>
    <w:p w:rsidR="00411FEB" w:rsidRPr="00411FEB" w:rsidRDefault="00411FEB" w:rsidP="007D2532">
      <w:pPr>
        <w:rPr>
          <w:rFonts w:ascii="Times New Roman" w:hAnsi="Times New Roman"/>
          <w:szCs w:val="24"/>
        </w:rPr>
      </w:pPr>
    </w:p>
    <w:p w:rsidR="00411FEB" w:rsidRPr="00411FEB" w:rsidRDefault="00411FEB" w:rsidP="007D2532">
      <w:pPr>
        <w:rPr>
          <w:rFonts w:ascii="Times New Roman" w:hAnsi="Times New Roman"/>
          <w:szCs w:val="24"/>
        </w:rPr>
      </w:pPr>
      <w:r w:rsidRPr="00411FEB">
        <w:rPr>
          <w:rFonts w:ascii="Times New Roman" w:hAnsi="Times New Roman"/>
          <w:szCs w:val="24"/>
          <w:u w:val="single"/>
        </w:rPr>
        <w:t>CREDITS</w:t>
      </w:r>
      <w:r w:rsidR="007D2532">
        <w:rPr>
          <w:rFonts w:ascii="Times New Roman" w:hAnsi="Times New Roman"/>
          <w:szCs w:val="24"/>
        </w:rPr>
        <w:tab/>
      </w:r>
      <w:r w:rsidR="007D2532">
        <w:rPr>
          <w:rFonts w:ascii="Times New Roman" w:hAnsi="Times New Roman"/>
          <w:szCs w:val="24"/>
        </w:rPr>
        <w:tab/>
      </w:r>
      <w:r w:rsidRPr="00411FEB">
        <w:rPr>
          <w:rFonts w:ascii="Times New Roman" w:hAnsi="Times New Roman"/>
          <w:szCs w:val="24"/>
        </w:rPr>
        <w:t xml:space="preserve">3 </w:t>
      </w:r>
    </w:p>
    <w:p w:rsidR="00411FEB" w:rsidRPr="00411FEB" w:rsidRDefault="00411FEB" w:rsidP="007D2532">
      <w:pPr>
        <w:rPr>
          <w:rFonts w:ascii="Times New Roman" w:hAnsi="Times New Roman"/>
          <w:szCs w:val="24"/>
        </w:rPr>
      </w:pPr>
    </w:p>
    <w:p w:rsidR="00411FEB" w:rsidRPr="00411FEB" w:rsidRDefault="00411FEB" w:rsidP="001356FB">
      <w:pPr>
        <w:ind w:left="2160" w:hanging="2160"/>
        <w:rPr>
          <w:rFonts w:ascii="Times New Roman" w:hAnsi="Times New Roman"/>
          <w:szCs w:val="24"/>
        </w:rPr>
      </w:pPr>
      <w:r w:rsidRPr="00411FEB">
        <w:rPr>
          <w:rFonts w:ascii="Times New Roman" w:hAnsi="Times New Roman"/>
          <w:szCs w:val="24"/>
          <w:u w:val="single"/>
        </w:rPr>
        <w:t>PLACEMENT</w:t>
      </w:r>
      <w:r w:rsidR="001356FB">
        <w:rPr>
          <w:rFonts w:ascii="Times New Roman" w:hAnsi="Times New Roman"/>
          <w:szCs w:val="24"/>
        </w:rPr>
        <w:tab/>
      </w:r>
      <w:r w:rsidRPr="00411FEB">
        <w:rPr>
          <w:rFonts w:ascii="Times New Roman" w:hAnsi="Times New Roman"/>
          <w:szCs w:val="24"/>
        </w:rPr>
        <w:t>DNP Program:</w:t>
      </w:r>
      <w:r w:rsidR="002E3410">
        <w:rPr>
          <w:rFonts w:ascii="Times New Roman" w:hAnsi="Times New Roman"/>
          <w:szCs w:val="24"/>
        </w:rPr>
        <w:t xml:space="preserve"> </w:t>
      </w:r>
      <w:r w:rsidRPr="00411FEB">
        <w:rPr>
          <w:rFonts w:ascii="Times New Roman" w:hAnsi="Times New Roman"/>
          <w:szCs w:val="24"/>
        </w:rPr>
        <w:t>Adult-Gerontology Acute Care Nurse Practitioner Track</w:t>
      </w:r>
    </w:p>
    <w:p w:rsidR="00411FEB" w:rsidRPr="00411FEB" w:rsidRDefault="00411FEB" w:rsidP="007D2532">
      <w:pPr>
        <w:ind w:left="2880"/>
        <w:rPr>
          <w:rFonts w:ascii="Times New Roman" w:hAnsi="Times New Roman"/>
          <w:szCs w:val="24"/>
        </w:rPr>
      </w:pPr>
      <w:r w:rsidRPr="00411FEB">
        <w:rPr>
          <w:rFonts w:ascii="Times New Roman" w:hAnsi="Times New Roman"/>
          <w:szCs w:val="24"/>
        </w:rPr>
        <w:tab/>
      </w:r>
    </w:p>
    <w:p w:rsidR="00411FEB" w:rsidRDefault="00411FEB" w:rsidP="001356FB">
      <w:pPr>
        <w:tabs>
          <w:tab w:val="left" w:pos="-1440"/>
          <w:tab w:val="left" w:pos="2070"/>
          <w:tab w:val="left" w:pos="2880"/>
        </w:tabs>
        <w:ind w:left="2160" w:hanging="2160"/>
        <w:rPr>
          <w:rFonts w:ascii="Times New Roman" w:hAnsi="Times New Roman"/>
          <w:szCs w:val="24"/>
        </w:rPr>
      </w:pPr>
      <w:r w:rsidRPr="00411FEB">
        <w:rPr>
          <w:rFonts w:ascii="Times New Roman" w:hAnsi="Times New Roman"/>
          <w:szCs w:val="24"/>
          <w:u w:val="single"/>
        </w:rPr>
        <w:t>PREREQUISITES</w:t>
      </w:r>
      <w:r w:rsidR="001356FB">
        <w:rPr>
          <w:rFonts w:ascii="Times New Roman" w:hAnsi="Times New Roman"/>
          <w:szCs w:val="24"/>
        </w:rPr>
        <w:t xml:space="preserve">      </w:t>
      </w:r>
      <w:r w:rsidRPr="00411FEB">
        <w:rPr>
          <w:rFonts w:ascii="Times New Roman" w:hAnsi="Times New Roman"/>
          <w:szCs w:val="24"/>
        </w:rPr>
        <w:t>NGR 6242L</w:t>
      </w:r>
      <w:r w:rsidRPr="00411FEB">
        <w:rPr>
          <w:rFonts w:ascii="Times New Roman" w:hAnsi="Times New Roman"/>
          <w:szCs w:val="24"/>
        </w:rPr>
        <w:tab/>
        <w:t>Adult-Gerontology Acute Care Nurse Practitioner 1</w:t>
      </w:r>
    </w:p>
    <w:p w:rsidR="002E3410" w:rsidRPr="00411FEB" w:rsidRDefault="002E3410" w:rsidP="002E3410">
      <w:pPr>
        <w:tabs>
          <w:tab w:val="left" w:pos="-1440"/>
          <w:tab w:val="left" w:pos="2880"/>
        </w:tabs>
        <w:ind w:left="2160" w:hanging="2160"/>
        <w:rPr>
          <w:rFonts w:ascii="Times New Roman" w:hAnsi="Times New Roman"/>
          <w:szCs w:val="24"/>
        </w:rPr>
      </w:pPr>
    </w:p>
    <w:p w:rsidR="00411FEB" w:rsidRPr="00411FEB" w:rsidRDefault="00411FEB" w:rsidP="007D2532">
      <w:pPr>
        <w:tabs>
          <w:tab w:val="left" w:pos="-1440"/>
          <w:tab w:val="left" w:pos="2880"/>
        </w:tabs>
        <w:ind w:left="2880" w:hanging="2880"/>
        <w:rPr>
          <w:rFonts w:ascii="Times New Roman" w:hAnsi="Times New Roman"/>
          <w:szCs w:val="24"/>
        </w:rPr>
      </w:pPr>
      <w:r w:rsidRPr="00411FEB">
        <w:rPr>
          <w:rFonts w:ascii="Times New Roman" w:hAnsi="Times New Roman"/>
          <w:szCs w:val="24"/>
          <w:u w:val="single"/>
        </w:rPr>
        <w:t>COREQUISITES</w:t>
      </w:r>
      <w:r w:rsidR="007D2532">
        <w:rPr>
          <w:rFonts w:ascii="Times New Roman" w:hAnsi="Times New Roman"/>
          <w:szCs w:val="24"/>
        </w:rPr>
        <w:t xml:space="preserve">         </w:t>
      </w:r>
      <w:r w:rsidRPr="00411FEB">
        <w:rPr>
          <w:rFonts w:ascii="Times New Roman" w:hAnsi="Times New Roman"/>
          <w:szCs w:val="24"/>
        </w:rPr>
        <w:t>NGR 6243</w:t>
      </w:r>
      <w:r w:rsidRPr="00411FEB">
        <w:rPr>
          <w:rFonts w:ascii="Times New Roman" w:hAnsi="Times New Roman"/>
          <w:szCs w:val="24"/>
        </w:rPr>
        <w:tab/>
        <w:t>Adult-Gerontology Acute Care Nurse Practitioner 2</w:t>
      </w:r>
    </w:p>
    <w:p w:rsidR="00A653AE" w:rsidRPr="00497F4F" w:rsidRDefault="00A653AE" w:rsidP="00A051FD">
      <w:pPr>
        <w:rPr>
          <w:rFonts w:ascii="Times New Roman" w:hAnsi="Times New Roman"/>
          <w:szCs w:val="24"/>
        </w:rPr>
      </w:pPr>
    </w:p>
    <w:p w:rsidR="006172BA" w:rsidRDefault="006172BA" w:rsidP="004C0943">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FACULTY</w:t>
      </w:r>
    </w:p>
    <w:p w:rsidR="001275A3" w:rsidRDefault="001275A3" w:rsidP="001275A3">
      <w:pPr>
        <w:rPr>
          <w:rFonts w:ascii="Times New Roman" w:hAnsi="Times New Roman"/>
          <w:snapToGrid/>
          <w:szCs w:val="24"/>
        </w:rPr>
      </w:pPr>
      <w:r>
        <w:rPr>
          <w:rFonts w:ascii="Times New Roman" w:hAnsi="Times New Roman"/>
        </w:rPr>
        <w:t>Elida Benitez</w:t>
      </w:r>
      <w:r>
        <w:rPr>
          <w:rFonts w:ascii="Times New Roman" w:hAnsi="Times New Roman"/>
          <w:b/>
          <w:bCs/>
        </w:rPr>
        <w:t xml:space="preserve">, </w:t>
      </w:r>
      <w:r>
        <w:rPr>
          <w:rFonts w:ascii="Times New Roman" w:hAnsi="Times New Roman"/>
        </w:rPr>
        <w:t>DNP, AG-ACNP, APRN</w:t>
      </w:r>
    </w:p>
    <w:p w:rsidR="001275A3" w:rsidRDefault="001275A3" w:rsidP="001275A3">
      <w:pPr>
        <w:rPr>
          <w:rFonts w:ascii="Times New Roman" w:hAnsi="Times New Roman"/>
          <w:sz w:val="22"/>
          <w:szCs w:val="22"/>
        </w:rPr>
      </w:pPr>
      <w:r>
        <w:rPr>
          <w:rFonts w:ascii="Times New Roman" w:hAnsi="Times New Roman"/>
        </w:rPr>
        <w:t>Visiting Clinical Assistant Professor/</w:t>
      </w:r>
      <w:r>
        <w:rPr>
          <w:rFonts w:ascii="Times New Roman" w:hAnsi="Times New Roman"/>
          <w:b/>
          <w:bCs/>
        </w:rPr>
        <w:t>Course Coordinator</w:t>
      </w:r>
    </w:p>
    <w:p w:rsidR="001275A3" w:rsidRDefault="007F5D88" w:rsidP="001275A3">
      <w:pPr>
        <w:rPr>
          <w:rFonts w:ascii="Times New Roman" w:hAnsi="Times New Roman"/>
        </w:rPr>
      </w:pPr>
      <w:hyperlink r:id="rId8" w:history="1">
        <w:r w:rsidR="001275A3">
          <w:rPr>
            <w:rStyle w:val="Hyperlink"/>
            <w:rFonts w:ascii="Times New Roman" w:hAnsi="Times New Roman"/>
          </w:rPr>
          <w:t>ebenitez@ufl.edu</w:t>
        </w:r>
      </w:hyperlink>
    </w:p>
    <w:p w:rsidR="001275A3" w:rsidRDefault="001275A3" w:rsidP="001275A3">
      <w:pPr>
        <w:rPr>
          <w:rFonts w:ascii="Times New Roman" w:hAnsi="Times New Roman"/>
        </w:rPr>
      </w:pPr>
      <w:r>
        <w:rPr>
          <w:rFonts w:ascii="Times New Roman" w:hAnsi="Times New Roman"/>
        </w:rPr>
        <w:t>Phone: (863) 669-6403</w:t>
      </w:r>
    </w:p>
    <w:p w:rsidR="001275A3" w:rsidRDefault="001275A3" w:rsidP="001275A3">
      <w:pPr>
        <w:rPr>
          <w:rFonts w:ascii="Times New Roman" w:hAnsi="Times New Roman"/>
        </w:rPr>
      </w:pPr>
      <w:r>
        <w:rPr>
          <w:rFonts w:ascii="Times New Roman" w:hAnsi="Times New Roman"/>
        </w:rPr>
        <w:t>Office hours: Virtual, by appointment</w:t>
      </w:r>
    </w:p>
    <w:p w:rsidR="001275A3" w:rsidRDefault="001275A3" w:rsidP="001275A3">
      <w:pPr>
        <w:rPr>
          <w:rFonts w:ascii="Times New Roman" w:hAnsi="Times New Roman"/>
        </w:rPr>
      </w:pPr>
    </w:p>
    <w:p w:rsidR="001275A3" w:rsidRDefault="001275A3" w:rsidP="001275A3">
      <w:pPr>
        <w:rPr>
          <w:rFonts w:ascii="Times New Roman" w:hAnsi="Times New Roman"/>
        </w:rPr>
      </w:pPr>
      <w:r>
        <w:rPr>
          <w:rFonts w:ascii="Times New Roman" w:hAnsi="Times New Roman"/>
        </w:rPr>
        <w:t xml:space="preserve">Teresa </w:t>
      </w:r>
      <w:proofErr w:type="spellStart"/>
      <w:r>
        <w:rPr>
          <w:rFonts w:ascii="Times New Roman" w:hAnsi="Times New Roman"/>
        </w:rPr>
        <w:t>Padro</w:t>
      </w:r>
      <w:proofErr w:type="spellEnd"/>
      <w:r>
        <w:rPr>
          <w:rFonts w:ascii="Times New Roman" w:hAnsi="Times New Roman"/>
        </w:rPr>
        <w:t>, DNP, AG-ACNP-BC, ARNP</w:t>
      </w:r>
    </w:p>
    <w:p w:rsidR="001275A3" w:rsidRDefault="001275A3" w:rsidP="001275A3">
      <w:pPr>
        <w:rPr>
          <w:rFonts w:ascii="Times New Roman" w:hAnsi="Times New Roman"/>
        </w:rPr>
      </w:pPr>
      <w:r>
        <w:rPr>
          <w:rFonts w:ascii="Times New Roman" w:hAnsi="Times New Roman"/>
        </w:rPr>
        <w:t>Adjunct Clinical Assistant Professor</w:t>
      </w:r>
    </w:p>
    <w:p w:rsidR="001275A3" w:rsidRDefault="007F5D88" w:rsidP="001275A3">
      <w:pPr>
        <w:rPr>
          <w:rFonts w:ascii="Times New Roman" w:hAnsi="Times New Roman"/>
        </w:rPr>
      </w:pPr>
      <w:hyperlink r:id="rId9" w:history="1">
        <w:r w:rsidR="001275A3">
          <w:rPr>
            <w:rStyle w:val="Hyperlink"/>
            <w:rFonts w:ascii="Times New Roman" w:hAnsi="Times New Roman"/>
          </w:rPr>
          <w:t>tpadro@ufl.edu</w:t>
        </w:r>
      </w:hyperlink>
    </w:p>
    <w:p w:rsidR="001275A3" w:rsidRDefault="001275A3" w:rsidP="001275A3">
      <w:pPr>
        <w:rPr>
          <w:rFonts w:ascii="Times New Roman" w:hAnsi="Times New Roman"/>
        </w:rPr>
      </w:pPr>
      <w:r>
        <w:rPr>
          <w:rFonts w:ascii="Times New Roman" w:hAnsi="Times New Roman"/>
        </w:rPr>
        <w:t>Phone: (904) 477-8141</w:t>
      </w:r>
    </w:p>
    <w:p w:rsidR="001275A3" w:rsidRDefault="001275A3" w:rsidP="001275A3">
      <w:pPr>
        <w:rPr>
          <w:rFonts w:ascii="Times New Roman" w:hAnsi="Times New Roman"/>
        </w:rPr>
      </w:pPr>
      <w:r>
        <w:rPr>
          <w:rFonts w:ascii="Times New Roman" w:hAnsi="Times New Roman"/>
        </w:rPr>
        <w:t>Office hours: Virtual, by appointment</w:t>
      </w:r>
    </w:p>
    <w:p w:rsidR="001275A3" w:rsidRDefault="001275A3" w:rsidP="001275A3">
      <w:pPr>
        <w:rPr>
          <w:rFonts w:ascii="Times New Roman" w:hAnsi="Times New Roman"/>
        </w:rPr>
      </w:pPr>
    </w:p>
    <w:p w:rsidR="001275A3" w:rsidRDefault="001275A3" w:rsidP="001275A3">
      <w:pPr>
        <w:rPr>
          <w:rFonts w:ascii="Times New Roman" w:hAnsi="Times New Roman"/>
        </w:rPr>
      </w:pPr>
      <w:r>
        <w:rPr>
          <w:rFonts w:ascii="Times New Roman" w:hAnsi="Times New Roman"/>
        </w:rPr>
        <w:t xml:space="preserve">Justine </w:t>
      </w:r>
      <w:proofErr w:type="gramStart"/>
      <w:r>
        <w:rPr>
          <w:rFonts w:ascii="Times New Roman" w:hAnsi="Times New Roman"/>
        </w:rPr>
        <w:t>Summers</w:t>
      </w:r>
      <w:proofErr w:type="gramEnd"/>
      <w:r>
        <w:rPr>
          <w:rFonts w:ascii="Times New Roman" w:hAnsi="Times New Roman"/>
        </w:rPr>
        <w:t>, APRN, AG-ACNP-BC</w:t>
      </w:r>
    </w:p>
    <w:p w:rsidR="001275A3" w:rsidRDefault="001275A3" w:rsidP="001275A3">
      <w:pPr>
        <w:rPr>
          <w:rFonts w:ascii="Times New Roman" w:hAnsi="Times New Roman"/>
        </w:rPr>
      </w:pPr>
      <w:r>
        <w:rPr>
          <w:rFonts w:ascii="Times New Roman" w:hAnsi="Times New Roman"/>
        </w:rPr>
        <w:t>Adjunct Clinical Assistant Professor</w:t>
      </w:r>
    </w:p>
    <w:p w:rsidR="001275A3" w:rsidRDefault="007F5D88" w:rsidP="001275A3">
      <w:pPr>
        <w:rPr>
          <w:rFonts w:ascii="Times New Roman" w:hAnsi="Times New Roman"/>
        </w:rPr>
      </w:pPr>
      <w:hyperlink r:id="rId10" w:history="1">
        <w:r w:rsidR="001275A3">
          <w:rPr>
            <w:rStyle w:val="Hyperlink"/>
            <w:rFonts w:ascii="Times New Roman" w:hAnsi="Times New Roman"/>
          </w:rPr>
          <w:t>justineh@ufl.edu</w:t>
        </w:r>
      </w:hyperlink>
    </w:p>
    <w:p w:rsidR="001275A3" w:rsidRDefault="001275A3" w:rsidP="001275A3">
      <w:pPr>
        <w:rPr>
          <w:rFonts w:ascii="Times New Roman" w:hAnsi="Times New Roman"/>
        </w:rPr>
      </w:pPr>
      <w:r>
        <w:rPr>
          <w:rFonts w:ascii="Times New Roman" w:hAnsi="Times New Roman"/>
        </w:rPr>
        <w:t>Phone: (561) 542-0768</w:t>
      </w:r>
    </w:p>
    <w:p w:rsidR="001275A3" w:rsidRDefault="001275A3" w:rsidP="001275A3">
      <w:pPr>
        <w:rPr>
          <w:rFonts w:ascii="Times New Roman" w:hAnsi="Times New Roman"/>
        </w:rPr>
      </w:pPr>
      <w:r>
        <w:rPr>
          <w:rFonts w:ascii="Times New Roman" w:hAnsi="Times New Roman"/>
        </w:rPr>
        <w:t>Office hours: Virtual, by appointment</w:t>
      </w:r>
    </w:p>
    <w:p w:rsidR="005654F3" w:rsidRDefault="005654F3" w:rsidP="004C0943">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p>
    <w:p w:rsidR="00411FEB" w:rsidRPr="00411FEB" w:rsidRDefault="00411FEB" w:rsidP="00411FEB">
      <w:pPr>
        <w:tabs>
          <w:tab w:val="left" w:pos="-1440"/>
          <w:tab w:val="left" w:pos="2880"/>
        </w:tabs>
        <w:rPr>
          <w:rFonts w:ascii="Times New Roman" w:hAnsi="Times New Roman"/>
        </w:rPr>
      </w:pPr>
      <w:r w:rsidRPr="00411FEB">
        <w:rPr>
          <w:rFonts w:ascii="Times New Roman" w:hAnsi="Times New Roman"/>
          <w:u w:val="single"/>
        </w:rPr>
        <w:t>COURSE DESCRIPTION</w:t>
      </w:r>
      <w:r w:rsidRPr="00411FEB">
        <w:rPr>
          <w:rFonts w:ascii="Times New Roman" w:hAnsi="Times New Roman"/>
        </w:rPr>
        <w:tab/>
        <w:t xml:space="preserve">Clinical experiences allow the student to apply safe, cost effective, legal, and ethical management strategies to the care of young, middle, and older adults with selected complex health problems from diverse backgrounds. Emphasis is on development of advanced clinical skills in acute and critical care settings.  Students will practice advanced health assessment, formulate differential diagnoses, and develop and implement treatment plans based upon current scientific rationale, evidence-based practice guidelines and standards of care. The focus of this course is the care of young, middle, and older adults with complex and commonly occurring cardiovascular, pulmonary, hematological, and renal health care problems. </w:t>
      </w:r>
    </w:p>
    <w:p w:rsidR="001356FB" w:rsidRDefault="00411FEB" w:rsidP="00B55A12">
      <w:pPr>
        <w:rPr>
          <w:rFonts w:ascii="Times New Roman" w:hAnsi="Times New Roman"/>
          <w:u w:val="single"/>
        </w:rPr>
      </w:pPr>
      <w:r w:rsidRPr="00411FEB">
        <w:rPr>
          <w:rFonts w:ascii="Times New Roman" w:hAnsi="Times New Roman"/>
        </w:rPr>
        <w:t xml:space="preserve"> </w:t>
      </w:r>
    </w:p>
    <w:p w:rsidR="00411FEB" w:rsidRPr="00411FEB" w:rsidRDefault="00411FEB" w:rsidP="00411FEB">
      <w:pPr>
        <w:rPr>
          <w:rFonts w:ascii="Times New Roman" w:hAnsi="Times New Roman"/>
        </w:rPr>
      </w:pPr>
      <w:r w:rsidRPr="00411FEB">
        <w:rPr>
          <w:rFonts w:ascii="Times New Roman" w:hAnsi="Times New Roman"/>
          <w:u w:val="single"/>
        </w:rPr>
        <w:t>COURSE OBJECTIVES</w:t>
      </w:r>
      <w:r w:rsidRPr="00411FEB">
        <w:rPr>
          <w:rFonts w:ascii="Times New Roman" w:hAnsi="Times New Roman"/>
        </w:rPr>
        <w:tab/>
        <w:t>Upon completion of this course, the student will:</w:t>
      </w:r>
    </w:p>
    <w:p w:rsidR="00411FEB" w:rsidRPr="00411FEB" w:rsidRDefault="00411FEB" w:rsidP="00411FEB">
      <w:pPr>
        <w:widowControl/>
        <w:numPr>
          <w:ilvl w:val="0"/>
          <w:numId w:val="31"/>
        </w:numPr>
        <w:rPr>
          <w:rFonts w:ascii="Times New Roman" w:hAnsi="Times New Roman"/>
        </w:rPr>
      </w:pPr>
      <w:r w:rsidRPr="00411FEB">
        <w:rPr>
          <w:rFonts w:ascii="Times New Roman" w:hAnsi="Times New Roman"/>
        </w:rPr>
        <w:lastRenderedPageBreak/>
        <w:t>Apply the concepts of wellness and health promotion in advanced nursing practice management of acutely and critically ill young, middle, and older adults with selected complex health care problems.</w:t>
      </w:r>
    </w:p>
    <w:p w:rsidR="00411FEB" w:rsidRPr="00411FEB" w:rsidRDefault="00411FEB" w:rsidP="00411FEB">
      <w:pPr>
        <w:widowControl/>
        <w:numPr>
          <w:ilvl w:val="0"/>
          <w:numId w:val="31"/>
        </w:numPr>
        <w:rPr>
          <w:rFonts w:ascii="Times New Roman" w:hAnsi="Times New Roman"/>
        </w:rPr>
      </w:pPr>
      <w:r w:rsidRPr="00411FEB">
        <w:rPr>
          <w:rFonts w:ascii="Times New Roman" w:hAnsi="Times New Roman"/>
        </w:rPr>
        <w:t>Analyze and interpret comprehensive health assessments to develop appropriate differential diagnoses.</w:t>
      </w:r>
    </w:p>
    <w:p w:rsidR="00411FEB" w:rsidRPr="00411FEB" w:rsidRDefault="00411FEB" w:rsidP="00411FEB">
      <w:pPr>
        <w:widowControl/>
        <w:numPr>
          <w:ilvl w:val="0"/>
          <w:numId w:val="31"/>
        </w:numPr>
        <w:rPr>
          <w:rFonts w:ascii="Times New Roman" w:hAnsi="Times New Roman"/>
        </w:rPr>
      </w:pPr>
      <w:r w:rsidRPr="00411FEB">
        <w:rPr>
          <w:rFonts w:ascii="Times New Roman" w:hAnsi="Times New Roman"/>
        </w:rPr>
        <w:t>Establish appropriate priorities for health care interventions, including initiation of effective emergency care.</w:t>
      </w:r>
      <w:r w:rsidRPr="00411FEB" w:rsidDel="000539CE">
        <w:rPr>
          <w:rFonts w:ascii="Times New Roman" w:hAnsi="Times New Roman"/>
        </w:rPr>
        <w:t xml:space="preserve"> </w:t>
      </w:r>
    </w:p>
    <w:p w:rsidR="00411FEB" w:rsidRPr="00411FEB" w:rsidRDefault="00411FEB" w:rsidP="00411FEB">
      <w:pPr>
        <w:widowControl/>
        <w:numPr>
          <w:ilvl w:val="0"/>
          <w:numId w:val="31"/>
        </w:numPr>
        <w:rPr>
          <w:rFonts w:ascii="Times New Roman" w:hAnsi="Times New Roman"/>
        </w:rPr>
      </w:pPr>
      <w:r w:rsidRPr="00411FEB">
        <w:rPr>
          <w:rFonts w:ascii="Times New Roman" w:hAnsi="Times New Roman"/>
        </w:rPr>
        <w:t xml:space="preserve">Utilize appropriate diagnostic and therapeutic interventions with attention to safety, cost, invasiveness, client acceptability, and efficacy.   </w:t>
      </w:r>
    </w:p>
    <w:p w:rsidR="00411FEB" w:rsidRPr="00411FEB" w:rsidRDefault="00411FEB" w:rsidP="00411FEB">
      <w:pPr>
        <w:widowControl/>
        <w:numPr>
          <w:ilvl w:val="0"/>
          <w:numId w:val="31"/>
        </w:numPr>
        <w:rPr>
          <w:rFonts w:ascii="Times New Roman" w:hAnsi="Times New Roman"/>
        </w:rPr>
      </w:pPr>
      <w:r w:rsidRPr="00411FEB">
        <w:rPr>
          <w:rFonts w:ascii="Times New Roman" w:hAnsi="Times New Roman"/>
        </w:rPr>
        <w:t>Formulate management plans based on scientific rationale, evidence-based practice guidelines and standards of care.</w:t>
      </w:r>
    </w:p>
    <w:p w:rsidR="00411FEB" w:rsidRPr="00411FEB" w:rsidRDefault="00411FEB" w:rsidP="00411FEB">
      <w:pPr>
        <w:widowControl/>
        <w:numPr>
          <w:ilvl w:val="0"/>
          <w:numId w:val="31"/>
        </w:numPr>
        <w:rPr>
          <w:rFonts w:ascii="Times New Roman" w:hAnsi="Times New Roman"/>
        </w:rPr>
      </w:pPr>
      <w:r w:rsidRPr="00411FEB">
        <w:rPr>
          <w:rFonts w:ascii="Times New Roman" w:hAnsi="Times New Roman"/>
        </w:rPr>
        <w:t>Evaluate the effectiveness of illness prevention, health promotion, and management plans for young, middle, and older adults experiencing acute and critical complex health care problems.</w:t>
      </w:r>
    </w:p>
    <w:p w:rsidR="00411FEB" w:rsidRPr="00411FEB" w:rsidRDefault="00411FEB" w:rsidP="00411FEB">
      <w:pPr>
        <w:widowControl/>
        <w:numPr>
          <w:ilvl w:val="0"/>
          <w:numId w:val="31"/>
        </w:numPr>
        <w:rPr>
          <w:rFonts w:ascii="Times New Roman" w:hAnsi="Times New Roman"/>
        </w:rPr>
      </w:pPr>
      <w:r w:rsidRPr="00411FEB">
        <w:rPr>
          <w:rFonts w:ascii="Times New Roman" w:hAnsi="Times New Roman"/>
        </w:rPr>
        <w:t>Utilize legal and ethical principles to guide decision-making in the advanced nursing practice role.</w:t>
      </w:r>
    </w:p>
    <w:p w:rsidR="00411FEB" w:rsidRPr="00411FEB" w:rsidRDefault="00411FEB" w:rsidP="00411FEB">
      <w:pPr>
        <w:widowControl/>
        <w:numPr>
          <w:ilvl w:val="0"/>
          <w:numId w:val="31"/>
        </w:numPr>
        <w:rPr>
          <w:rFonts w:ascii="Times New Roman" w:hAnsi="Times New Roman"/>
        </w:rPr>
      </w:pPr>
      <w:r w:rsidRPr="00411FEB">
        <w:rPr>
          <w:rFonts w:ascii="Times New Roman" w:hAnsi="Times New Roman"/>
        </w:rPr>
        <w:t xml:space="preserve">Identify issues of cultural diversity and global perspectives when delivering advanced nursing practice care to young, middle, and older adults with selected acute and critical complex health care problems.  </w:t>
      </w:r>
    </w:p>
    <w:p w:rsidR="00411FEB" w:rsidRPr="00411FEB" w:rsidRDefault="00411FEB" w:rsidP="00411FEB">
      <w:pPr>
        <w:widowControl/>
        <w:numPr>
          <w:ilvl w:val="0"/>
          <w:numId w:val="31"/>
        </w:numPr>
        <w:rPr>
          <w:rFonts w:ascii="Times New Roman" w:hAnsi="Times New Roman"/>
        </w:rPr>
      </w:pPr>
      <w:r w:rsidRPr="00411FEB">
        <w:rPr>
          <w:rFonts w:ascii="Times New Roman" w:hAnsi="Times New Roman"/>
        </w:rPr>
        <w:t>Demonstrate effective oral and written communication skills.</w:t>
      </w:r>
    </w:p>
    <w:p w:rsidR="00F35F4B" w:rsidRPr="007D2532" w:rsidRDefault="00411FEB" w:rsidP="007D2532">
      <w:pPr>
        <w:widowControl/>
        <w:numPr>
          <w:ilvl w:val="0"/>
          <w:numId w:val="31"/>
        </w:numPr>
        <w:rPr>
          <w:rFonts w:ascii="Times New Roman" w:hAnsi="Times New Roman"/>
        </w:rPr>
      </w:pPr>
      <w:r w:rsidRPr="00411FEB">
        <w:rPr>
          <w:rFonts w:ascii="Times New Roman" w:hAnsi="Times New Roman"/>
        </w:rPr>
        <w:t>Initiate appropriate and timely consultation and/or referral when the health problem exceeds the nurse practitioner’s scope of practice and/or expertise.</w:t>
      </w:r>
    </w:p>
    <w:p w:rsidR="00F83EB6" w:rsidRPr="00497F4F" w:rsidRDefault="00F83EB6" w:rsidP="00F83EB6">
      <w:pPr>
        <w:rPr>
          <w:rFonts w:ascii="Times New Roman" w:hAnsi="Times New Roman"/>
          <w:szCs w:val="24"/>
          <w:u w:val="single"/>
        </w:rPr>
      </w:pPr>
    </w:p>
    <w:p w:rsidR="00F83EB6" w:rsidRPr="00497F4F" w:rsidRDefault="00F83EB6" w:rsidP="00F83EB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97F4F">
        <w:rPr>
          <w:rFonts w:ascii="Times New Roman" w:hAnsi="Times New Roman"/>
          <w:szCs w:val="24"/>
          <w:u w:val="single"/>
        </w:rPr>
        <w:t>COURSE SCHEDULE</w:t>
      </w:r>
    </w:p>
    <w:p w:rsidR="00F83EB6" w:rsidRPr="00497F4F" w:rsidRDefault="00F83EB6" w:rsidP="00F83EB6">
      <w:pPr>
        <w:rPr>
          <w:rFonts w:ascii="Times New Roman" w:hAnsi="Times New Roman"/>
          <w:szCs w:val="24"/>
        </w:rPr>
      </w:pPr>
      <w:r w:rsidRPr="00497F4F">
        <w:rPr>
          <w:rFonts w:ascii="Times New Roman" w:hAnsi="Times New Roman"/>
          <w:szCs w:val="24"/>
        </w:rPr>
        <w:t xml:space="preserve">E-Learning in Canvas is the course management system that you will use for this course. E-Learning in Canvas is accessed by using your </w:t>
      </w:r>
      <w:proofErr w:type="spellStart"/>
      <w:r w:rsidRPr="00497F4F">
        <w:rPr>
          <w:rFonts w:ascii="Times New Roman" w:hAnsi="Times New Roman"/>
          <w:szCs w:val="24"/>
        </w:rPr>
        <w:t>Gatorlink</w:t>
      </w:r>
      <w:proofErr w:type="spellEnd"/>
      <w:r w:rsidRPr="00497F4F">
        <w:rPr>
          <w:rFonts w:ascii="Times New Roman" w:hAnsi="Times New Roman"/>
          <w:szCs w:val="24"/>
        </w:rPr>
        <w:t xml:space="preserve"> account name and password at</w:t>
      </w:r>
      <w:r w:rsidRPr="00497F4F">
        <w:rPr>
          <w:rStyle w:val="Hyperlink"/>
          <w:rFonts w:ascii="Times New Roman" w:hAnsi="Times New Roman"/>
          <w:szCs w:val="24"/>
        </w:rPr>
        <w:t xml:space="preserve"> </w:t>
      </w:r>
      <w:hyperlink r:id="rId11" w:history="1">
        <w:r w:rsidRPr="00497F4F">
          <w:rPr>
            <w:rStyle w:val="Hyperlink"/>
            <w:rFonts w:ascii="Times New Roman" w:hAnsi="Times New Roman"/>
            <w:szCs w:val="24"/>
          </w:rPr>
          <w:t>http://elearning.ufl.edu/</w:t>
        </w:r>
      </w:hyperlink>
      <w:r w:rsidRPr="00497F4F">
        <w:rPr>
          <w:rFonts w:ascii="Times New Roman" w:hAnsi="Times New Roman"/>
          <w:szCs w:val="24"/>
        </w:rPr>
        <w:t xml:space="preserve">. There are several tutorials and student help links on the E-Learning login site. If you have technical questions call the UF Computer Help Desk at 352-392-HELP or send email to </w:t>
      </w:r>
      <w:hyperlink r:id="rId12" w:history="1">
        <w:r w:rsidRPr="00497F4F">
          <w:rPr>
            <w:rStyle w:val="Hyperlink"/>
            <w:rFonts w:ascii="Times New Roman" w:hAnsi="Times New Roman"/>
            <w:szCs w:val="24"/>
          </w:rPr>
          <w:t>helpdesk@ufl.edu</w:t>
        </w:r>
      </w:hyperlink>
      <w:r w:rsidRPr="00497F4F">
        <w:rPr>
          <w:rFonts w:ascii="Times New Roman" w:hAnsi="Times New Roman"/>
          <w:szCs w:val="24"/>
        </w:rPr>
        <w:t>.</w:t>
      </w:r>
    </w:p>
    <w:p w:rsidR="00F83EB6" w:rsidRPr="00497F4F" w:rsidRDefault="00F83EB6" w:rsidP="00F83EB6">
      <w:pPr>
        <w:ind w:left="720" w:firstLine="776"/>
        <w:rPr>
          <w:rFonts w:ascii="Times New Roman" w:hAnsi="Times New Roman"/>
          <w:szCs w:val="24"/>
        </w:rPr>
      </w:pPr>
    </w:p>
    <w:p w:rsidR="00F83EB6" w:rsidRPr="00497F4F" w:rsidRDefault="00F83EB6" w:rsidP="00F83EB6">
      <w:pPr>
        <w:rPr>
          <w:rFonts w:ascii="Times New Roman" w:hAnsi="Times New Roman"/>
          <w:szCs w:val="24"/>
        </w:rPr>
      </w:pPr>
      <w:r w:rsidRPr="00497F4F">
        <w:rPr>
          <w:rFonts w:ascii="Times New Roman" w:hAnsi="Times New Roman"/>
          <w:szCs w:val="24"/>
        </w:rPr>
        <w:t xml:space="preserve">It is important that you regularly check your </w:t>
      </w:r>
      <w:proofErr w:type="spellStart"/>
      <w:r w:rsidRPr="00497F4F">
        <w:rPr>
          <w:rFonts w:ascii="Times New Roman" w:hAnsi="Times New Roman"/>
          <w:szCs w:val="24"/>
        </w:rPr>
        <w:t>Gatorlink</w:t>
      </w:r>
      <w:proofErr w:type="spellEnd"/>
      <w:r w:rsidRPr="00497F4F">
        <w:rPr>
          <w:rFonts w:ascii="Times New Roman" w:hAnsi="Times New Roman"/>
          <w:szCs w:val="24"/>
        </w:rPr>
        <w:t xml:space="preserve"> account email for College and University wide information and the course E-Learning site for announcements and notifications.</w:t>
      </w:r>
    </w:p>
    <w:p w:rsidR="00F83EB6" w:rsidRPr="00497F4F" w:rsidRDefault="00F83EB6" w:rsidP="00F83EB6">
      <w:pPr>
        <w:rPr>
          <w:rFonts w:ascii="Times New Roman" w:hAnsi="Times New Roman"/>
          <w:szCs w:val="24"/>
        </w:rPr>
      </w:pPr>
    </w:p>
    <w:p w:rsidR="00833F58" w:rsidRDefault="00F83EB6" w:rsidP="00833F58">
      <w:pPr>
        <w:pStyle w:val="BodyTextIndent2"/>
        <w:tabs>
          <w:tab w:val="left" w:pos="810"/>
        </w:tabs>
        <w:ind w:left="0"/>
        <w:rPr>
          <w:rFonts w:ascii="Times New Roman" w:hAnsi="Times New Roman"/>
          <w:szCs w:val="24"/>
        </w:rPr>
      </w:pPr>
      <w:r w:rsidRPr="00497F4F">
        <w:rPr>
          <w:rFonts w:ascii="Times New Roman" w:hAnsi="Times New Roman"/>
          <w:szCs w:val="24"/>
        </w:rPr>
        <w:t>Course websites are made available on the Friday before the first day of classes.</w:t>
      </w:r>
    </w:p>
    <w:p w:rsidR="00C33223" w:rsidRPr="004176B0" w:rsidRDefault="00F83EB6" w:rsidP="00C33223">
      <w:pPr>
        <w:autoSpaceDE w:val="0"/>
        <w:autoSpaceDN w:val="0"/>
        <w:adjustRightInd w:val="0"/>
        <w:rPr>
          <w:rFonts w:ascii="Times New Roman" w:hAnsi="Times New Roman"/>
          <w:szCs w:val="24"/>
        </w:rPr>
      </w:pPr>
      <w:r w:rsidRPr="00497F4F">
        <w:rPr>
          <w:rFonts w:ascii="Times New Roman" w:hAnsi="Times New Roman"/>
          <w:szCs w:val="24"/>
        </w:rPr>
        <w:t xml:space="preserve">Student Clinical Schedules are arranged with assigned clinical </w:t>
      </w:r>
      <w:r w:rsidRPr="004176B0">
        <w:rPr>
          <w:rFonts w:ascii="Times New Roman" w:hAnsi="Times New Roman"/>
          <w:szCs w:val="24"/>
        </w:rPr>
        <w:t>preceptors. Typhon will be used to record clinical schedules, clinical encounters and clinical hours. If you have technical questions regarding Typhon</w:t>
      </w:r>
      <w:r w:rsidR="002B5A61">
        <w:rPr>
          <w:rFonts w:ascii="Times New Roman" w:hAnsi="Times New Roman"/>
          <w:szCs w:val="24"/>
        </w:rPr>
        <w:t>, please contact</w:t>
      </w:r>
      <w:r w:rsidRPr="004176B0">
        <w:rPr>
          <w:rFonts w:ascii="Times New Roman" w:hAnsi="Times New Roman"/>
          <w:szCs w:val="24"/>
        </w:rPr>
        <w:t xml:space="preserve"> </w:t>
      </w:r>
      <w:r w:rsidR="002B5A61">
        <w:rPr>
          <w:rFonts w:ascii="Times New Roman" w:hAnsi="Times New Roman"/>
          <w:szCs w:val="24"/>
        </w:rPr>
        <w:t xml:space="preserve">Mary </w:t>
      </w:r>
      <w:proofErr w:type="spellStart"/>
      <w:r w:rsidR="002B5A61">
        <w:rPr>
          <w:rFonts w:ascii="Times New Roman" w:hAnsi="Times New Roman"/>
          <w:szCs w:val="24"/>
        </w:rPr>
        <w:t>Lamantia</w:t>
      </w:r>
      <w:proofErr w:type="spellEnd"/>
      <w:r w:rsidR="002B5A61">
        <w:rPr>
          <w:rFonts w:ascii="Times New Roman" w:hAnsi="Times New Roman"/>
          <w:szCs w:val="24"/>
        </w:rPr>
        <w:t xml:space="preserve"> at </w:t>
      </w:r>
      <w:r w:rsidR="00C33223" w:rsidRPr="004176B0">
        <w:rPr>
          <w:rFonts w:ascii="Times New Roman" w:hAnsi="Times New Roman"/>
          <w:szCs w:val="24"/>
        </w:rPr>
        <w:t xml:space="preserve">352-273-6393 or </w:t>
      </w:r>
      <w:r w:rsidR="00C33223" w:rsidRPr="004176B0">
        <w:rPr>
          <w:rFonts w:ascii="Times New Roman" w:hAnsi="Times New Roman"/>
          <w:color w:val="0000FF"/>
          <w:szCs w:val="24"/>
          <w:u w:val="single"/>
        </w:rPr>
        <w:t>lamantia@ufl.edu</w:t>
      </w:r>
    </w:p>
    <w:p w:rsidR="00F83EB6" w:rsidRPr="00497F4F" w:rsidRDefault="00F83EB6" w:rsidP="00F83EB6">
      <w:pPr>
        <w:pStyle w:val="ColorfulList-Accent11"/>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i/>
          <w:color w:val="FF0000"/>
          <w:szCs w:val="24"/>
        </w:rPr>
      </w:pPr>
    </w:p>
    <w:p w:rsidR="00F83EB6" w:rsidRPr="00497F4F" w:rsidRDefault="00F83EB6" w:rsidP="00833F58">
      <w:pPr>
        <w:pStyle w:val="BodyTextIndent2"/>
        <w:tabs>
          <w:tab w:val="left" w:pos="810"/>
        </w:tabs>
        <w:spacing w:after="0" w:line="240" w:lineRule="auto"/>
        <w:ind w:left="0"/>
        <w:rPr>
          <w:rFonts w:ascii="Times New Roman" w:hAnsi="Times New Roman"/>
          <w:szCs w:val="24"/>
          <w:u w:val="single"/>
        </w:rPr>
      </w:pPr>
      <w:r w:rsidRPr="00497F4F">
        <w:rPr>
          <w:rFonts w:ascii="Times New Roman" w:hAnsi="Times New Roman"/>
          <w:szCs w:val="24"/>
          <w:u w:val="single"/>
        </w:rPr>
        <w:t>TEACHING METHODS</w:t>
      </w:r>
    </w:p>
    <w:p w:rsidR="00F83EB6" w:rsidRPr="00497F4F" w:rsidRDefault="00F83EB6" w:rsidP="00833F58">
      <w:pPr>
        <w:tabs>
          <w:tab w:val="left" w:pos="-1080"/>
          <w:tab w:val="left" w:pos="-720"/>
        </w:tabs>
        <w:rPr>
          <w:rFonts w:ascii="Times New Roman" w:hAnsi="Times New Roman"/>
          <w:szCs w:val="24"/>
        </w:rPr>
      </w:pPr>
      <w:r w:rsidRPr="00497F4F">
        <w:rPr>
          <w:rFonts w:ascii="Times New Roman" w:hAnsi="Times New Roman"/>
          <w:szCs w:val="24"/>
        </w:rPr>
        <w:t>Supervision of clinical practice with onsite clinical and faculty preceptors and seminar assignments.</w:t>
      </w:r>
    </w:p>
    <w:p w:rsidR="00F83EB6" w:rsidRPr="00497F4F" w:rsidRDefault="00F83EB6" w:rsidP="00F83EB6">
      <w:pPr>
        <w:tabs>
          <w:tab w:val="left" w:pos="-1080"/>
          <w:tab w:val="left" w:pos="-720"/>
        </w:tabs>
        <w:rPr>
          <w:rFonts w:ascii="Times New Roman" w:hAnsi="Times New Roman"/>
          <w:szCs w:val="24"/>
          <w:u w:val="single"/>
        </w:rPr>
      </w:pPr>
    </w:p>
    <w:p w:rsidR="00F83EB6" w:rsidRPr="00497F4F" w:rsidRDefault="00F83EB6" w:rsidP="00F83EB6">
      <w:pPr>
        <w:tabs>
          <w:tab w:val="left" w:pos="-1080"/>
          <w:tab w:val="left" w:pos="-720"/>
        </w:tabs>
        <w:rPr>
          <w:rFonts w:ascii="Times New Roman" w:hAnsi="Times New Roman"/>
          <w:szCs w:val="24"/>
          <w:u w:val="single"/>
        </w:rPr>
      </w:pPr>
      <w:r w:rsidRPr="00497F4F">
        <w:rPr>
          <w:rFonts w:ascii="Times New Roman" w:hAnsi="Times New Roman"/>
          <w:szCs w:val="24"/>
          <w:u w:val="single"/>
        </w:rPr>
        <w:t>LEARNING ACTIVITIES</w:t>
      </w:r>
    </w:p>
    <w:p w:rsidR="00B55A12" w:rsidRPr="001275A3" w:rsidRDefault="00F83EB6" w:rsidP="001275A3">
      <w:pPr>
        <w:tabs>
          <w:tab w:val="left" w:pos="-1080"/>
          <w:tab w:val="left" w:pos="-720"/>
        </w:tabs>
        <w:rPr>
          <w:rFonts w:ascii="Times New Roman" w:hAnsi="Times New Roman"/>
          <w:szCs w:val="24"/>
        </w:rPr>
      </w:pPr>
      <w:r w:rsidRPr="00497F4F">
        <w:rPr>
          <w:rFonts w:ascii="Times New Roman" w:hAnsi="Times New Roman"/>
          <w:szCs w:val="24"/>
        </w:rPr>
        <w:t>Supervised onsite clinical practice and seminar assignments with analysis of selected clients reflecting ongoing and emergent clinical issues; verbal and written reports related to assessment, diagnosis and management plans</w:t>
      </w:r>
      <w:r w:rsidR="00B55A12">
        <w:rPr>
          <w:rFonts w:ascii="Times New Roman" w:hAnsi="Times New Roman"/>
          <w:szCs w:val="24"/>
        </w:rPr>
        <w:t>.</w:t>
      </w:r>
      <w:r w:rsidRPr="00497F4F">
        <w:rPr>
          <w:rFonts w:ascii="Times New Roman" w:hAnsi="Times New Roman"/>
          <w:szCs w:val="24"/>
        </w:rPr>
        <w:t xml:space="preserve">    </w:t>
      </w:r>
    </w:p>
    <w:p w:rsidR="00F83EB6" w:rsidRPr="00497F4F" w:rsidRDefault="00F83EB6" w:rsidP="00F83EB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97F4F">
        <w:rPr>
          <w:rFonts w:ascii="Times New Roman" w:hAnsi="Times New Roman"/>
          <w:szCs w:val="24"/>
          <w:u w:val="single"/>
        </w:rPr>
        <w:lastRenderedPageBreak/>
        <w:t>EVALUATION METHODS/COURSE GRADE CALCULATION</w:t>
      </w:r>
    </w:p>
    <w:p w:rsidR="00F83EB6" w:rsidRPr="00497F4F" w:rsidRDefault="00F83EB6" w:rsidP="00B55A12">
      <w:pPr>
        <w:tabs>
          <w:tab w:val="left" w:pos="-1080"/>
          <w:tab w:val="left" w:pos="-720"/>
        </w:tabs>
        <w:rPr>
          <w:rFonts w:ascii="Times New Roman" w:hAnsi="Times New Roman"/>
          <w:szCs w:val="24"/>
        </w:rPr>
      </w:pPr>
      <w:r w:rsidRPr="00EC51D4">
        <w:rPr>
          <w:rFonts w:ascii="Times New Roman" w:hAnsi="Times New Roman"/>
          <w:b/>
          <w:szCs w:val="24"/>
        </w:rPr>
        <w:t>Minimum Required Clinical Practice Hours:</w:t>
      </w:r>
      <w:r w:rsidRPr="00497F4F">
        <w:rPr>
          <w:rFonts w:ascii="Times New Roman" w:hAnsi="Times New Roman"/>
          <w:szCs w:val="24"/>
        </w:rPr>
        <w:t xml:space="preserve"> </w:t>
      </w:r>
      <w:r w:rsidRPr="00EC51D4">
        <w:rPr>
          <w:rFonts w:ascii="Times New Roman" w:hAnsi="Times New Roman"/>
          <w:b/>
          <w:szCs w:val="24"/>
        </w:rPr>
        <w:t>144 hours</w:t>
      </w:r>
    </w:p>
    <w:p w:rsidR="00F83EB6" w:rsidRPr="00497F4F" w:rsidRDefault="00F83EB6" w:rsidP="00F83EB6">
      <w:pPr>
        <w:rPr>
          <w:rFonts w:ascii="Times New Roman" w:hAnsi="Times New Roman"/>
          <w:szCs w:val="24"/>
        </w:rPr>
      </w:pPr>
    </w:p>
    <w:p w:rsidR="00F83EB6" w:rsidRPr="00497F4F" w:rsidRDefault="00F83EB6" w:rsidP="00F83EB6">
      <w:pPr>
        <w:rPr>
          <w:rFonts w:ascii="Times New Roman" w:hAnsi="Times New Roman"/>
          <w:szCs w:val="24"/>
        </w:rPr>
      </w:pPr>
      <w:r w:rsidRPr="00497F4F">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F83EB6" w:rsidRPr="00497F4F" w:rsidRDefault="00F83EB6" w:rsidP="00F83EB6">
      <w:pPr>
        <w:rPr>
          <w:rFonts w:ascii="Times New Roman" w:hAnsi="Times New Roman"/>
          <w:szCs w:val="24"/>
        </w:rPr>
      </w:pPr>
    </w:p>
    <w:p w:rsidR="00F83EB6" w:rsidRPr="00497F4F" w:rsidRDefault="00F83EB6" w:rsidP="00B55A12">
      <w:pPr>
        <w:rPr>
          <w:rFonts w:ascii="Times New Roman" w:hAnsi="Times New Roman"/>
          <w:szCs w:val="24"/>
        </w:rPr>
      </w:pPr>
      <w:r w:rsidRPr="00497F4F">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40053F">
        <w:rPr>
          <w:rFonts w:ascii="Times New Roman" w:hAnsi="Times New Roman"/>
          <w:b/>
          <w:szCs w:val="24"/>
        </w:rPr>
        <w:t>The student must achieve a rating of Satisfactory in each area by completion of the semester in order to achieve a passing grade for the course</w:t>
      </w:r>
      <w:r w:rsidRPr="0040053F">
        <w:rPr>
          <w:rFonts w:ascii="Times New Roman" w:hAnsi="Times New Roman"/>
          <w:szCs w:val="24"/>
        </w:rPr>
        <w:t xml:space="preserve">.  </w:t>
      </w:r>
      <w:r w:rsidRPr="00497F4F">
        <w:rPr>
          <w:rFonts w:ascii="Times New Roman" w:hAnsi="Times New Roman"/>
          <w:szCs w:val="24"/>
        </w:rPr>
        <w:t xml:space="preserve">A rating of less than satisfactory in any of the areas at semester end will constitute an </w:t>
      </w:r>
      <w:proofErr w:type="gramStart"/>
      <w:r w:rsidRPr="00497F4F">
        <w:rPr>
          <w:rFonts w:ascii="Times New Roman" w:hAnsi="Times New Roman"/>
          <w:szCs w:val="24"/>
        </w:rPr>
        <w:t>Unsatisfactory</w:t>
      </w:r>
      <w:proofErr w:type="gramEnd"/>
      <w:r w:rsidRPr="00497F4F">
        <w:rPr>
          <w:rFonts w:ascii="Times New Roman" w:hAnsi="Times New Roman"/>
          <w:szCs w:val="24"/>
        </w:rPr>
        <w:t xml:space="preserve"> course grade.</w:t>
      </w:r>
    </w:p>
    <w:p w:rsidR="00F83EB6" w:rsidRPr="00497F4F" w:rsidRDefault="00F83EB6" w:rsidP="00F83EB6">
      <w:pPr>
        <w:rPr>
          <w:rFonts w:ascii="Times New Roman" w:hAnsi="Times New Roman"/>
          <w:szCs w:val="24"/>
        </w:rPr>
      </w:pPr>
    </w:p>
    <w:p w:rsidR="00F83EB6" w:rsidRPr="00497F4F" w:rsidRDefault="00F83EB6" w:rsidP="00F83EB6">
      <w:pPr>
        <w:widowControl/>
        <w:rPr>
          <w:rFonts w:ascii="Times New Roman" w:hAnsi="Times New Roman"/>
          <w:szCs w:val="24"/>
          <w:u w:val="single"/>
        </w:rPr>
      </w:pPr>
      <w:r w:rsidRPr="00497F4F">
        <w:rPr>
          <w:rFonts w:ascii="Times New Roman" w:hAnsi="Times New Roman"/>
          <w:szCs w:val="24"/>
          <w:u w:val="single"/>
        </w:rPr>
        <w:t>MAKE UP POLICY</w:t>
      </w:r>
    </w:p>
    <w:p w:rsidR="00F83EB6" w:rsidRPr="00497F4F" w:rsidRDefault="00F83EB6" w:rsidP="00F83EB6">
      <w:pPr>
        <w:rPr>
          <w:rFonts w:ascii="Times New Roman" w:hAnsi="Times New Roman"/>
          <w:color w:val="0000FF"/>
          <w:szCs w:val="24"/>
          <w:u w:val="single"/>
        </w:rPr>
      </w:pPr>
      <w:r w:rsidRPr="00497F4F">
        <w:rPr>
          <w:rFonts w:ascii="Times New Roman" w:hAnsi="Times New Roman"/>
          <w:szCs w:val="24"/>
        </w:rPr>
        <w:t>Students are expected to be present for all scheduled clinical practice experiences. Students who have extraordinary circumstances preventing attendance should explain these circumstances to the course instructor</w:t>
      </w:r>
      <w:r w:rsidR="00EC51D4">
        <w:rPr>
          <w:rFonts w:ascii="Times New Roman" w:hAnsi="Times New Roman"/>
          <w:szCs w:val="24"/>
        </w:rPr>
        <w:t xml:space="preserve"> &amp; preceptor</w:t>
      </w:r>
      <w:r w:rsidRPr="00497F4F">
        <w:rPr>
          <w:rFonts w:ascii="Times New Roman" w:hAnsi="Times New Roman"/>
          <w:szCs w:val="24"/>
        </w:rPr>
        <w:t xml:space="preserve"> </w:t>
      </w:r>
      <w:r w:rsidRPr="0040053F">
        <w:rPr>
          <w:rFonts w:ascii="Times New Roman" w:hAnsi="Times New Roman"/>
          <w:b/>
          <w:szCs w:val="24"/>
        </w:rPr>
        <w:t>prior</w:t>
      </w:r>
      <w:r w:rsidRPr="00EC51D4">
        <w:rPr>
          <w:rFonts w:ascii="Times New Roman" w:hAnsi="Times New Roman"/>
          <w:b/>
          <w:szCs w:val="24"/>
        </w:rPr>
        <w:t xml:space="preserve"> </w:t>
      </w:r>
      <w:r w:rsidRPr="00497F4F">
        <w:rPr>
          <w:rFonts w:ascii="Times New Roman" w:hAnsi="Times New Roman"/>
          <w:szCs w:val="24"/>
        </w:rPr>
        <w:t xml:space="preserve">to the scheduled clinical practice experience or seminar. Instructors will make an effort to accommodate </w:t>
      </w:r>
      <w:r w:rsidRPr="00497F4F">
        <w:rPr>
          <w:rFonts w:ascii="Times New Roman" w:hAnsi="Times New Roman"/>
          <w:b/>
          <w:szCs w:val="24"/>
        </w:rPr>
        <w:t>reasonable</w:t>
      </w:r>
      <w:r w:rsidRPr="00497F4F">
        <w:rPr>
          <w:rFonts w:ascii="Times New Roman" w:hAnsi="Times New Roman"/>
          <w:szCs w:val="24"/>
        </w:rPr>
        <w:t xml:space="preserve"> requests.  </w:t>
      </w:r>
    </w:p>
    <w:p w:rsidR="00F83EB6" w:rsidRPr="00497F4F" w:rsidRDefault="00F83EB6" w:rsidP="00F83EB6">
      <w:pPr>
        <w:widowControl/>
        <w:rPr>
          <w:rFonts w:ascii="Times New Roman" w:hAnsi="Times New Roman"/>
          <w:szCs w:val="24"/>
          <w:u w:val="single"/>
        </w:rPr>
      </w:pPr>
    </w:p>
    <w:p w:rsidR="00F83EB6" w:rsidRPr="00497F4F" w:rsidRDefault="00F83EB6" w:rsidP="00A6712E">
      <w:pPr>
        <w:widowControl/>
        <w:rPr>
          <w:rFonts w:ascii="Times New Roman" w:hAnsi="Times New Roman"/>
          <w:szCs w:val="24"/>
          <w:u w:val="single"/>
        </w:rPr>
      </w:pPr>
      <w:r w:rsidRPr="00497F4F">
        <w:rPr>
          <w:rFonts w:ascii="Times New Roman" w:hAnsi="Times New Roman"/>
          <w:szCs w:val="24"/>
          <w:u w:val="single"/>
        </w:rPr>
        <w:t xml:space="preserve">GRADING SCALE/QUALITY POINTS </w:t>
      </w:r>
    </w:p>
    <w:p w:rsidR="00F83EB6" w:rsidRPr="00497F4F" w:rsidRDefault="00F83EB6" w:rsidP="00A6712E">
      <w:pPr>
        <w:ind w:firstLine="720"/>
        <w:rPr>
          <w:rFonts w:ascii="Times New Roman" w:hAnsi="Times New Roman"/>
          <w:szCs w:val="24"/>
        </w:rPr>
      </w:pPr>
      <w:r w:rsidRPr="00497F4F">
        <w:rPr>
          <w:rFonts w:ascii="Times New Roman" w:hAnsi="Times New Roman"/>
          <w:szCs w:val="24"/>
        </w:rPr>
        <w:t xml:space="preserve">S    Satisfactory </w:t>
      </w:r>
    </w:p>
    <w:p w:rsidR="00F83EB6" w:rsidRPr="003B3737" w:rsidRDefault="00F83EB6" w:rsidP="00A6712E">
      <w:pPr>
        <w:pStyle w:val="BodyTextIndent2"/>
        <w:tabs>
          <w:tab w:val="left" w:pos="720"/>
        </w:tabs>
        <w:spacing w:line="240" w:lineRule="auto"/>
        <w:ind w:left="0"/>
        <w:rPr>
          <w:rFonts w:ascii="Times New Roman" w:hAnsi="Times New Roman"/>
          <w:szCs w:val="24"/>
        </w:rPr>
      </w:pPr>
      <w:r w:rsidRPr="00497F4F">
        <w:rPr>
          <w:rFonts w:ascii="Times New Roman" w:hAnsi="Times New Roman"/>
          <w:szCs w:val="24"/>
        </w:rPr>
        <w:tab/>
        <w:t xml:space="preserve">U    Unsatisfactory </w:t>
      </w:r>
    </w:p>
    <w:p w:rsidR="00F9168C" w:rsidRDefault="00F83EB6" w:rsidP="00497F4F">
      <w:pPr>
        <w:rPr>
          <w:rStyle w:val="Hyperlink"/>
          <w:rFonts w:ascii="Times New Roman" w:hAnsi="Times New Roman"/>
          <w:szCs w:val="24"/>
        </w:rPr>
      </w:pPr>
      <w:r w:rsidRPr="00497F4F">
        <w:rPr>
          <w:rFonts w:ascii="Times New Roman" w:hAnsi="Times New Roman"/>
          <w:szCs w:val="24"/>
        </w:rPr>
        <w:t xml:space="preserve">For more information on grades and grading policies, please refer to University’s grading policies: </w:t>
      </w:r>
      <w:hyperlink r:id="rId13" w:history="1">
        <w:r w:rsidRPr="00497F4F">
          <w:rPr>
            <w:rStyle w:val="Hyperlink"/>
            <w:rFonts w:ascii="Times New Roman" w:hAnsi="Times New Roman"/>
            <w:szCs w:val="24"/>
          </w:rPr>
          <w:t>https://catalog.ufl.edu/ugrad/current/regulations/info/grades.aspx</w:t>
        </w:r>
      </w:hyperlink>
    </w:p>
    <w:p w:rsidR="00F9168C" w:rsidRPr="00F9168C" w:rsidRDefault="00576FA5" w:rsidP="00497F4F">
      <w:pPr>
        <w:rPr>
          <w:rFonts w:ascii="Times New Roman" w:hAnsi="Times New Roman"/>
          <w:szCs w:val="24"/>
        </w:rPr>
      </w:pPr>
      <w:r>
        <w:rPr>
          <w:rStyle w:val="Hyperlink"/>
          <w:rFonts w:ascii="Times New Roman" w:hAnsi="Times New Roman"/>
          <w:color w:val="auto"/>
          <w:szCs w:val="24"/>
          <w:u w:val="none"/>
        </w:rPr>
        <w:t>*</w:t>
      </w:r>
      <w:r w:rsidR="00F9168C" w:rsidRPr="00F9168C">
        <w:rPr>
          <w:rStyle w:val="Hyperlink"/>
          <w:rFonts w:ascii="Times New Roman" w:hAnsi="Times New Roman"/>
          <w:color w:val="auto"/>
          <w:szCs w:val="24"/>
          <w:u w:val="none"/>
        </w:rPr>
        <w:t xml:space="preserve">Faculty will have assignments graded following no more than 2 weeks following </w:t>
      </w:r>
      <w:r w:rsidR="00F9168C">
        <w:rPr>
          <w:rStyle w:val="Hyperlink"/>
          <w:rFonts w:ascii="Times New Roman" w:hAnsi="Times New Roman"/>
          <w:color w:val="auto"/>
          <w:szCs w:val="24"/>
          <w:u w:val="none"/>
        </w:rPr>
        <w:t xml:space="preserve">the </w:t>
      </w:r>
      <w:r w:rsidR="00F9168C" w:rsidRPr="00F9168C">
        <w:rPr>
          <w:rStyle w:val="Hyperlink"/>
          <w:rFonts w:ascii="Times New Roman" w:hAnsi="Times New Roman"/>
          <w:color w:val="auto"/>
          <w:szCs w:val="24"/>
          <w:u w:val="none"/>
        </w:rPr>
        <w:t>assignme</w:t>
      </w:r>
      <w:r w:rsidR="00F9168C">
        <w:rPr>
          <w:rStyle w:val="Hyperlink"/>
          <w:rFonts w:ascii="Times New Roman" w:hAnsi="Times New Roman"/>
          <w:color w:val="auto"/>
          <w:szCs w:val="24"/>
          <w:u w:val="none"/>
        </w:rPr>
        <w:t>nt/s</w:t>
      </w:r>
      <w:r w:rsidR="00F9168C" w:rsidRPr="00F9168C">
        <w:rPr>
          <w:rStyle w:val="Hyperlink"/>
          <w:rFonts w:ascii="Times New Roman" w:hAnsi="Times New Roman"/>
          <w:color w:val="auto"/>
          <w:szCs w:val="24"/>
          <w:u w:val="none"/>
        </w:rPr>
        <w:t xml:space="preserve"> due dates.</w:t>
      </w:r>
    </w:p>
    <w:p w:rsidR="00C6553F" w:rsidRPr="00C6553F" w:rsidRDefault="00C6553F" w:rsidP="00C6553F">
      <w:pPr>
        <w:widowControl/>
        <w:rPr>
          <w:rFonts w:ascii="Times New Roman" w:hAnsi="Times New Roman"/>
          <w:snapToGrid/>
          <w:szCs w:val="24"/>
        </w:rPr>
      </w:pPr>
    </w:p>
    <w:p w:rsidR="00C6553F" w:rsidRPr="00C6553F" w:rsidRDefault="00C6553F" w:rsidP="00C6553F">
      <w:pPr>
        <w:widowControl/>
        <w:autoSpaceDE w:val="0"/>
        <w:autoSpaceDN w:val="0"/>
        <w:adjustRightInd w:val="0"/>
        <w:rPr>
          <w:rFonts w:ascii="Times New Roman" w:eastAsia="Calibri" w:hAnsi="Times New Roman"/>
          <w:snapToGrid/>
          <w:color w:val="000000"/>
          <w:szCs w:val="24"/>
        </w:rPr>
      </w:pPr>
      <w:r w:rsidRPr="00C6553F">
        <w:rPr>
          <w:rFonts w:ascii="Times New Roman" w:eastAsia="Calibri" w:hAnsi="Times New Roman"/>
          <w:snapToGrid/>
          <w:color w:val="000000"/>
          <w:szCs w:val="24"/>
          <w:u w:val="single"/>
        </w:rPr>
        <w:t>COURSE EVALUATION</w:t>
      </w:r>
    </w:p>
    <w:p w:rsidR="00C6553F" w:rsidRPr="00C6553F" w:rsidRDefault="00C6553F" w:rsidP="00C6553F">
      <w:pPr>
        <w:widowControl/>
        <w:autoSpaceDE w:val="0"/>
        <w:autoSpaceDN w:val="0"/>
        <w:adjustRightInd w:val="0"/>
        <w:ind w:firstLine="720"/>
        <w:rPr>
          <w:rFonts w:ascii="Times New Roman" w:eastAsia="Calibri" w:hAnsi="Times New Roman"/>
          <w:snapToGrid/>
          <w:color w:val="000000"/>
          <w:szCs w:val="24"/>
        </w:rPr>
      </w:pPr>
      <w:r w:rsidRPr="00C6553F">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w:t>
      </w:r>
      <w:proofErr w:type="spellStart"/>
      <w:r w:rsidRPr="00C6553F">
        <w:rPr>
          <w:rFonts w:ascii="Times New Roman" w:eastAsia="Calibri" w:hAnsi="Times New Roman"/>
          <w:snapToGrid/>
          <w:color w:val="000000"/>
          <w:szCs w:val="24"/>
        </w:rPr>
        <w:t>GatorEvals</w:t>
      </w:r>
      <w:proofErr w:type="spellEnd"/>
      <w:r w:rsidRPr="00C6553F">
        <w:rPr>
          <w:rFonts w:ascii="Times New Roman" w:eastAsia="Calibri" w:hAnsi="Times New Roman"/>
          <w:snapToGrid/>
          <w:color w:val="000000"/>
          <w:szCs w:val="24"/>
        </w:rPr>
        <w:t xml:space="preserve">. Guidance on how to give feedback in a professional and respectful manner is available at </w:t>
      </w:r>
      <w:hyperlink r:id="rId14" w:history="1">
        <w:r w:rsidRPr="00C6553F">
          <w:rPr>
            <w:rFonts w:ascii="Times New Roman" w:eastAsia="Calibri" w:hAnsi="Times New Roman"/>
            <w:snapToGrid/>
            <w:color w:val="0000FF"/>
            <w:szCs w:val="24"/>
            <w:u w:val="single"/>
          </w:rPr>
          <w:t>https://gatorevals.aa.ufl.edu/students/</w:t>
        </w:r>
      </w:hyperlink>
      <w:r w:rsidRPr="00C6553F">
        <w:rPr>
          <w:rFonts w:ascii="Times New Roman" w:eastAsia="Calibri" w:hAnsi="Times New Roman"/>
          <w:snapToGrid/>
          <w:color w:val="000000"/>
          <w:szCs w:val="24"/>
        </w:rPr>
        <w:t xml:space="preserve">. Students will be notified when the evaluation period opens, and can complete evaluations through the email they receive from </w:t>
      </w:r>
      <w:proofErr w:type="spellStart"/>
      <w:r w:rsidRPr="00C6553F">
        <w:rPr>
          <w:rFonts w:ascii="Times New Roman" w:eastAsia="Calibri" w:hAnsi="Times New Roman"/>
          <w:snapToGrid/>
          <w:color w:val="000000"/>
          <w:szCs w:val="24"/>
        </w:rPr>
        <w:t>GatorEvals</w:t>
      </w:r>
      <w:proofErr w:type="spellEnd"/>
      <w:r w:rsidRPr="00C6553F">
        <w:rPr>
          <w:rFonts w:ascii="Times New Roman" w:eastAsia="Calibri" w:hAnsi="Times New Roman"/>
          <w:snapToGrid/>
          <w:color w:val="000000"/>
          <w:szCs w:val="24"/>
        </w:rPr>
        <w:t xml:space="preserve">, in their Canvas course menu under </w:t>
      </w:r>
      <w:proofErr w:type="spellStart"/>
      <w:r w:rsidRPr="00C6553F">
        <w:rPr>
          <w:rFonts w:ascii="Times New Roman" w:eastAsia="Calibri" w:hAnsi="Times New Roman"/>
          <w:snapToGrid/>
          <w:color w:val="000000"/>
          <w:szCs w:val="24"/>
        </w:rPr>
        <w:t>GatorEvals</w:t>
      </w:r>
      <w:proofErr w:type="spellEnd"/>
      <w:r w:rsidRPr="00C6553F">
        <w:rPr>
          <w:rFonts w:ascii="Times New Roman" w:eastAsia="Calibri" w:hAnsi="Times New Roman"/>
          <w:snapToGrid/>
          <w:color w:val="000000"/>
          <w:szCs w:val="24"/>
        </w:rPr>
        <w:t xml:space="preserve">, or via </w:t>
      </w:r>
      <w:hyperlink r:id="rId15" w:history="1">
        <w:r w:rsidRPr="00C6553F">
          <w:rPr>
            <w:rFonts w:ascii="Times New Roman" w:eastAsia="Calibri" w:hAnsi="Times New Roman"/>
            <w:snapToGrid/>
            <w:color w:val="0000FF"/>
            <w:szCs w:val="24"/>
            <w:u w:val="single"/>
          </w:rPr>
          <w:t>https://ufl.bluera.com/ufl/</w:t>
        </w:r>
      </w:hyperlink>
      <w:r w:rsidRPr="00C6553F">
        <w:rPr>
          <w:rFonts w:ascii="Times New Roman" w:eastAsia="Calibri" w:hAnsi="Times New Roman"/>
          <w:snapToGrid/>
          <w:color w:val="000000"/>
          <w:szCs w:val="24"/>
        </w:rPr>
        <w:t xml:space="preserve">.  Summaries of course evaluation results are available to students at </w:t>
      </w:r>
      <w:hyperlink r:id="rId16" w:history="1">
        <w:r w:rsidRPr="00C6553F">
          <w:rPr>
            <w:rFonts w:ascii="Times New Roman" w:eastAsia="Calibri" w:hAnsi="Times New Roman"/>
            <w:snapToGrid/>
            <w:color w:val="0000FF"/>
            <w:szCs w:val="24"/>
            <w:u w:val="single"/>
          </w:rPr>
          <w:t>https://gatorevals.aa.ufl.edu/public-results/</w:t>
        </w:r>
      </w:hyperlink>
      <w:r w:rsidRPr="00C6553F">
        <w:rPr>
          <w:rFonts w:ascii="Times New Roman" w:eastAsia="Calibri" w:hAnsi="Times New Roman"/>
          <w:snapToGrid/>
          <w:color w:val="000000"/>
          <w:szCs w:val="24"/>
        </w:rPr>
        <w:t>.</w:t>
      </w:r>
    </w:p>
    <w:p w:rsidR="00C6553F" w:rsidRPr="00C6553F" w:rsidRDefault="00C6553F" w:rsidP="00C6553F">
      <w:pPr>
        <w:widowControl/>
        <w:rPr>
          <w:rFonts w:ascii="Times New Roman" w:hAnsi="Times New Roman"/>
          <w:snapToGrid/>
          <w:szCs w:val="24"/>
        </w:rPr>
      </w:pPr>
    </w:p>
    <w:p w:rsidR="00C6553F" w:rsidRPr="00C6553F" w:rsidRDefault="00C6553F" w:rsidP="00C6553F">
      <w:pPr>
        <w:widowControl/>
        <w:rPr>
          <w:rFonts w:ascii="Times New Roman" w:hAnsi="Times New Roman"/>
          <w:snapToGrid/>
          <w:szCs w:val="24"/>
        </w:rPr>
      </w:pPr>
      <w:r w:rsidRPr="00C6553F">
        <w:rPr>
          <w:rFonts w:ascii="Times New Roman" w:hAnsi="Times New Roman"/>
          <w:snapToGrid/>
          <w:szCs w:val="24"/>
          <w:u w:val="single"/>
        </w:rPr>
        <w:t>ACCOMMODATIONS DUE TO DISABILITY</w:t>
      </w:r>
    </w:p>
    <w:p w:rsidR="00C6553F" w:rsidRPr="00C6553F" w:rsidRDefault="00C6553F" w:rsidP="00C6553F">
      <w:pPr>
        <w:widowControl/>
        <w:rPr>
          <w:rFonts w:ascii="Times New Roman" w:hAnsi="Times New Roman"/>
          <w:snapToGrid/>
          <w:szCs w:val="24"/>
        </w:rPr>
      </w:pPr>
      <w:r w:rsidRPr="00C6553F">
        <w:rPr>
          <w:rFonts w:ascii="Times New Roman" w:hAnsi="Times New Roman"/>
          <w:snapToGrid/>
          <w:szCs w:val="24"/>
        </w:rPr>
        <w:t xml:space="preserve">Students with disabilities requesting accommodations should first register with the Disability Resource Center (352-392-8565, </w:t>
      </w:r>
      <w:hyperlink r:id="rId17" w:history="1">
        <w:r w:rsidRPr="00C6553F">
          <w:rPr>
            <w:rFonts w:ascii="Times New Roman" w:hAnsi="Times New Roman"/>
            <w:snapToGrid/>
            <w:color w:val="0000FF"/>
            <w:szCs w:val="24"/>
            <w:u w:val="single"/>
          </w:rPr>
          <w:t>www.dso.ufl.edu/drc/</w:t>
        </w:r>
      </w:hyperlink>
      <w:r w:rsidRPr="00C6553F">
        <w:rPr>
          <w:rFonts w:ascii="Times New Roman" w:hAnsi="Times New Roman"/>
          <w:snapToGrid/>
          <w:szCs w:val="24"/>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F83EB6" w:rsidRPr="00497F4F" w:rsidRDefault="00F83EB6" w:rsidP="00F83EB6">
      <w:pPr>
        <w:pStyle w:val="Default"/>
        <w:rPr>
          <w:bCs/>
          <w:u w:val="single"/>
        </w:rPr>
      </w:pPr>
    </w:p>
    <w:p w:rsidR="001275A3" w:rsidRDefault="001275A3" w:rsidP="00F83EB6">
      <w:pPr>
        <w:pStyle w:val="Default"/>
        <w:rPr>
          <w:bCs/>
          <w:u w:val="single"/>
        </w:rPr>
      </w:pPr>
    </w:p>
    <w:p w:rsidR="001275A3" w:rsidRDefault="001275A3" w:rsidP="00F83EB6">
      <w:pPr>
        <w:pStyle w:val="Default"/>
        <w:rPr>
          <w:bCs/>
          <w:u w:val="single"/>
        </w:rPr>
      </w:pPr>
    </w:p>
    <w:p w:rsidR="00F83EB6" w:rsidRPr="00497F4F" w:rsidRDefault="00F83EB6" w:rsidP="00F83EB6">
      <w:pPr>
        <w:pStyle w:val="Default"/>
        <w:rPr>
          <w:u w:val="single"/>
        </w:rPr>
      </w:pPr>
      <w:r w:rsidRPr="00497F4F">
        <w:rPr>
          <w:bCs/>
          <w:u w:val="single"/>
        </w:rPr>
        <w:lastRenderedPageBreak/>
        <w:t xml:space="preserve">PROFESSIONAL BEHAVIOR </w:t>
      </w:r>
    </w:p>
    <w:p w:rsidR="00F83EB6" w:rsidRPr="00497F4F" w:rsidRDefault="00F83EB6" w:rsidP="00B55A12">
      <w:pPr>
        <w:pStyle w:val="Default"/>
      </w:pPr>
      <w:r w:rsidRPr="00497F4F">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497F4F">
        <w:rPr>
          <w:bCs/>
        </w:rPr>
        <w:t xml:space="preserve">Attitudes or behaviors inconsistent with compassionate care; refusal by, or inability of, the student to </w:t>
      </w:r>
      <w:r w:rsidRPr="00576FA5">
        <w:rPr>
          <w:bCs/>
        </w:rPr>
        <w:t>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w:t>
      </w:r>
      <w:r w:rsidRPr="00576FA5">
        <w:t>.</w:t>
      </w:r>
      <w:r w:rsidRPr="00497F4F">
        <w:t xml:space="preserve"> </w:t>
      </w:r>
    </w:p>
    <w:p w:rsidR="00F83EB6" w:rsidRPr="00497F4F" w:rsidRDefault="00F83EB6" w:rsidP="00F83EB6">
      <w:pPr>
        <w:pStyle w:val="Default"/>
      </w:pPr>
    </w:p>
    <w:p w:rsidR="00F83EB6" w:rsidRPr="00497F4F" w:rsidRDefault="00F83EB6" w:rsidP="00F83EB6">
      <w:pPr>
        <w:pStyle w:val="Default"/>
        <w:rPr>
          <w:u w:val="single"/>
        </w:rPr>
      </w:pPr>
      <w:r w:rsidRPr="00497F4F">
        <w:rPr>
          <w:u w:val="single"/>
        </w:rPr>
        <w:t>UNIVERSITY POLICY ON ACADEMIC MISCONDUCT</w:t>
      </w:r>
    </w:p>
    <w:p w:rsidR="00F83EB6" w:rsidRPr="00497F4F" w:rsidRDefault="00F83EB6" w:rsidP="00B55A12">
      <w:pPr>
        <w:pStyle w:val="Default"/>
      </w:pPr>
      <w:r w:rsidRPr="00497F4F">
        <w:t xml:space="preserve">Academic honesty and integrity are fundamental values of the University community. Students should be sure that they understand the UF Student Honor Code at </w:t>
      </w:r>
      <w:hyperlink r:id="rId18" w:history="1">
        <w:r w:rsidR="00B55A12" w:rsidRPr="00A448F3">
          <w:rPr>
            <w:rStyle w:val="Hyperlink"/>
          </w:rPr>
          <w:t>http://www.dso.ufl.edu/students.php</w:t>
        </w:r>
      </w:hyperlink>
      <w:r w:rsidRPr="00497F4F">
        <w:t xml:space="preserve">. Students are required to provide their own privacy screen for all examination’s administered to student laptops. No wireless keyboards or wireless mouse/tracking device will be permitted during examinations. </w:t>
      </w:r>
    </w:p>
    <w:p w:rsidR="001275A3" w:rsidRPr="00C6553F" w:rsidRDefault="00F83EB6" w:rsidP="001275A3">
      <w:pPr>
        <w:pStyle w:val="Default"/>
        <w:ind w:firstLine="720"/>
      </w:pPr>
      <w:r w:rsidRPr="00497F4F">
        <w:t xml:space="preserve"> </w:t>
      </w:r>
    </w:p>
    <w:p w:rsidR="00C6553F" w:rsidRPr="00C6553F" w:rsidRDefault="00C6553F" w:rsidP="00C6553F">
      <w:pPr>
        <w:widowControl/>
        <w:rPr>
          <w:rFonts w:ascii="Verdana" w:eastAsia="Calibri" w:hAnsi="Verdana"/>
          <w:snapToGrid/>
          <w:color w:val="000000"/>
          <w:szCs w:val="24"/>
        </w:rPr>
      </w:pPr>
      <w:r w:rsidRPr="00C6553F">
        <w:rPr>
          <w:rFonts w:ascii="Times New Roman" w:eastAsia="Calibri" w:hAnsi="Times New Roman"/>
          <w:caps/>
          <w:snapToGrid/>
          <w:color w:val="000000"/>
          <w:szCs w:val="24"/>
          <w:u w:val="single"/>
        </w:rPr>
        <w:t xml:space="preserve">University and College of Nursing Policies  </w:t>
      </w:r>
    </w:p>
    <w:p w:rsidR="00C6553F" w:rsidRPr="00C6553F" w:rsidRDefault="00C6553F" w:rsidP="00C6553F">
      <w:pPr>
        <w:widowControl/>
        <w:rPr>
          <w:rFonts w:ascii="Times New Roman" w:eastAsia="Calibri" w:hAnsi="Times New Roman"/>
          <w:snapToGrid/>
          <w:color w:val="339933"/>
          <w:szCs w:val="24"/>
          <w:u w:val="single"/>
        </w:rPr>
      </w:pPr>
      <w:r w:rsidRPr="00C6553F">
        <w:rPr>
          <w:rFonts w:ascii="Times New Roman" w:eastAsia="Calibri" w:hAnsi="Times New Roman"/>
          <w:snapToGrid/>
          <w:color w:val="000000"/>
          <w:szCs w:val="24"/>
        </w:rPr>
        <w:t>Please see the College of Nursing website for student policies (</w:t>
      </w:r>
      <w:hyperlink r:id="rId19" w:history="1">
        <w:r w:rsidRPr="00C6553F">
          <w:rPr>
            <w:rFonts w:ascii="Times New Roman" w:eastAsia="Calibri" w:hAnsi="Times New Roman"/>
            <w:snapToGrid/>
            <w:color w:val="339933"/>
            <w:szCs w:val="24"/>
            <w:u w:val="single"/>
          </w:rPr>
          <w:t>http://students.nursing.ufl.edu/currently-enrolled/student-policies-and-handbooks/</w:t>
        </w:r>
      </w:hyperlink>
      <w:r w:rsidRPr="00C6553F">
        <w:rPr>
          <w:rFonts w:ascii="Times New Roman" w:eastAsia="Calibri" w:hAnsi="Times New Roman"/>
          <w:snapToGrid/>
          <w:color w:val="000000"/>
          <w:szCs w:val="24"/>
        </w:rPr>
        <w:t>) and a full explanation of each of the university policies – (</w:t>
      </w:r>
      <w:hyperlink r:id="rId20" w:history="1">
        <w:r w:rsidRPr="00C6553F">
          <w:rPr>
            <w:rFonts w:ascii="Times New Roman" w:eastAsia="Calibri" w:hAnsi="Times New Roman"/>
            <w:snapToGrid/>
            <w:color w:val="339933"/>
            <w:szCs w:val="24"/>
            <w:u w:val="single"/>
          </w:rPr>
          <w:t>http://students.nursing.ufl.edu/currently-enrolled/course-syllabi/course-policies</w:t>
        </w:r>
      </w:hyperlink>
      <w:r w:rsidRPr="00C6553F">
        <w:rPr>
          <w:rFonts w:ascii="Times New Roman" w:eastAsia="Calibri" w:hAnsi="Times New Roman"/>
          <w:snapToGrid/>
          <w:color w:val="339933"/>
          <w:szCs w:val="24"/>
          <w:u w:val="single"/>
        </w:rPr>
        <w:t>)</w:t>
      </w:r>
    </w:p>
    <w:p w:rsidR="00C6553F" w:rsidRPr="00C6553F" w:rsidRDefault="00C6553F" w:rsidP="00C6553F">
      <w:pPr>
        <w:widowControl/>
        <w:rPr>
          <w:rFonts w:ascii="Times New Roman" w:hAnsi="Times New Roman"/>
          <w:snapToGrid/>
          <w:szCs w:val="24"/>
        </w:rPr>
      </w:pPr>
      <w:r w:rsidRPr="00C6553F">
        <w:rPr>
          <w:rFonts w:ascii="Times New Roman" w:hAnsi="Times New Roman"/>
          <w:snapToGrid/>
          <w:szCs w:val="24"/>
        </w:rPr>
        <w:t>Attendance</w:t>
      </w:r>
    </w:p>
    <w:p w:rsidR="00C6553F" w:rsidRPr="00C6553F" w:rsidRDefault="00C6553F" w:rsidP="00C6553F">
      <w:pPr>
        <w:widowControl/>
        <w:rPr>
          <w:rFonts w:ascii="Times New Roman" w:hAnsi="Times New Roman"/>
          <w:snapToGrid/>
          <w:szCs w:val="24"/>
        </w:rPr>
      </w:pPr>
      <w:r w:rsidRPr="00C6553F">
        <w:rPr>
          <w:rFonts w:ascii="Times New Roman" w:hAnsi="Times New Roman"/>
          <w:snapToGrid/>
          <w:szCs w:val="24"/>
        </w:rPr>
        <w:t>UF Grading Policy</w:t>
      </w:r>
    </w:p>
    <w:p w:rsidR="00C6553F" w:rsidRPr="00C6553F" w:rsidRDefault="00C6553F" w:rsidP="00C6553F">
      <w:pPr>
        <w:widowControl/>
        <w:rPr>
          <w:rFonts w:ascii="Times New Roman" w:hAnsi="Times New Roman"/>
          <w:snapToGrid/>
          <w:szCs w:val="24"/>
        </w:rPr>
      </w:pPr>
      <w:r w:rsidRPr="00C6553F">
        <w:rPr>
          <w:rFonts w:ascii="Times New Roman" w:hAnsi="Times New Roman"/>
          <w:snapToGrid/>
          <w:szCs w:val="24"/>
        </w:rPr>
        <w:t>Religious Holidays</w:t>
      </w:r>
    </w:p>
    <w:p w:rsidR="00C6553F" w:rsidRPr="00C6553F" w:rsidRDefault="00C6553F" w:rsidP="00C6553F">
      <w:pPr>
        <w:widowControl/>
        <w:rPr>
          <w:rFonts w:ascii="Times New Roman" w:hAnsi="Times New Roman"/>
          <w:snapToGrid/>
          <w:szCs w:val="24"/>
        </w:rPr>
      </w:pPr>
      <w:r w:rsidRPr="00C6553F">
        <w:rPr>
          <w:rFonts w:ascii="Times New Roman" w:hAnsi="Times New Roman"/>
          <w:snapToGrid/>
          <w:szCs w:val="24"/>
        </w:rPr>
        <w:t>Counseling and Mental Health Services</w:t>
      </w:r>
    </w:p>
    <w:p w:rsidR="00C6553F" w:rsidRPr="00C6553F" w:rsidRDefault="00C6553F" w:rsidP="00C6553F">
      <w:pPr>
        <w:widowControl/>
        <w:rPr>
          <w:rFonts w:ascii="Times New Roman" w:hAnsi="Times New Roman"/>
          <w:snapToGrid/>
          <w:szCs w:val="24"/>
        </w:rPr>
      </w:pPr>
      <w:r w:rsidRPr="00C6553F">
        <w:rPr>
          <w:rFonts w:ascii="Times New Roman" w:hAnsi="Times New Roman"/>
          <w:snapToGrid/>
          <w:szCs w:val="24"/>
        </w:rPr>
        <w:t>Student Handbook</w:t>
      </w:r>
    </w:p>
    <w:p w:rsidR="00C6553F" w:rsidRPr="00C6553F" w:rsidRDefault="00C6553F" w:rsidP="00C6553F">
      <w:pPr>
        <w:widowControl/>
        <w:rPr>
          <w:rFonts w:ascii="Times New Roman" w:hAnsi="Times New Roman"/>
          <w:snapToGrid/>
          <w:szCs w:val="24"/>
        </w:rPr>
      </w:pPr>
      <w:r w:rsidRPr="00C6553F">
        <w:rPr>
          <w:rFonts w:ascii="Times New Roman" w:hAnsi="Times New Roman"/>
          <w:snapToGrid/>
          <w:szCs w:val="24"/>
        </w:rPr>
        <w:t>Student Use of Social Media</w:t>
      </w:r>
    </w:p>
    <w:p w:rsidR="00C6553F" w:rsidRPr="00C6553F" w:rsidRDefault="00C6553F" w:rsidP="00C6553F">
      <w:pPr>
        <w:widowControl/>
        <w:rPr>
          <w:rFonts w:ascii="Times New Roman" w:hAnsi="Times New Roman"/>
          <w:snapToGrid/>
          <w:szCs w:val="24"/>
        </w:rPr>
      </w:pPr>
      <w:r w:rsidRPr="00C6553F">
        <w:rPr>
          <w:rFonts w:ascii="Times New Roman" w:hAnsi="Times New Roman"/>
          <w:snapToGrid/>
          <w:szCs w:val="24"/>
        </w:rPr>
        <w:t xml:space="preserve">Faculty Evaluations </w:t>
      </w:r>
    </w:p>
    <w:p w:rsidR="00F83EB6" w:rsidRPr="00497F4F" w:rsidRDefault="00F83EB6" w:rsidP="00F83EB6">
      <w:pPr>
        <w:rPr>
          <w:rFonts w:ascii="Times New Roman" w:hAnsi="Times New Roman"/>
          <w:szCs w:val="24"/>
        </w:rPr>
      </w:pPr>
    </w:p>
    <w:p w:rsidR="00C76620" w:rsidRPr="00C76620" w:rsidRDefault="00C76620" w:rsidP="00C76620">
      <w:pPr>
        <w:widowControl/>
        <w:rPr>
          <w:rFonts w:ascii="Times New Roman" w:hAnsi="Times New Roman"/>
          <w:snapToGrid/>
          <w:szCs w:val="24"/>
        </w:rPr>
      </w:pPr>
      <w:r w:rsidRPr="00C76620">
        <w:rPr>
          <w:rFonts w:ascii="Times New Roman" w:hAnsi="Times New Roman"/>
          <w:b/>
          <w:bCs/>
          <w:snapToGrid/>
          <w:color w:val="000000"/>
          <w:szCs w:val="24"/>
          <w:u w:val="single"/>
          <w:shd w:val="clear" w:color="auto" w:fill="FFFFFF"/>
        </w:rPr>
        <w:t xml:space="preserve">REQUIRED TEXTBOOKS: </w:t>
      </w:r>
      <w:r w:rsidRPr="00C76620">
        <w:rPr>
          <w:rFonts w:ascii="Times New Roman" w:hAnsi="Times New Roman"/>
          <w:snapToGrid/>
          <w:color w:val="000000"/>
          <w:szCs w:val="24"/>
          <w:shd w:val="clear" w:color="auto" w:fill="FFFFFF"/>
        </w:rPr>
        <w:br/>
        <w:t>All texts previously required in AG-ACNP Track graduate program</w:t>
      </w:r>
      <w:r w:rsidR="000E3CA3">
        <w:rPr>
          <w:rFonts w:ascii="Times New Roman" w:hAnsi="Times New Roman"/>
          <w:snapToGrid/>
          <w:color w:val="000000"/>
          <w:szCs w:val="24"/>
          <w:shd w:val="clear" w:color="auto" w:fill="FFFFFF"/>
        </w:rPr>
        <w:t xml:space="preserve"> plus:</w:t>
      </w:r>
    </w:p>
    <w:p w:rsidR="00C76620" w:rsidRPr="00C76620" w:rsidRDefault="00C76620" w:rsidP="00C76620">
      <w:pPr>
        <w:widowControl/>
        <w:rPr>
          <w:rFonts w:ascii="Times New Roman" w:hAnsi="Times New Roman"/>
          <w:snapToGrid/>
          <w:szCs w:val="24"/>
        </w:rPr>
      </w:pPr>
      <w:r w:rsidRPr="00C76620">
        <w:rPr>
          <w:rFonts w:ascii="Times New Roman" w:hAnsi="Times New Roman"/>
          <w:snapToGrid/>
          <w:szCs w:val="24"/>
        </w:rPr>
        <w:t> </w:t>
      </w:r>
    </w:p>
    <w:p w:rsidR="00C76620" w:rsidRPr="00C76620" w:rsidRDefault="00C76620" w:rsidP="001275A3">
      <w:pPr>
        <w:widowControl/>
        <w:spacing w:line="480" w:lineRule="auto"/>
        <w:ind w:left="180"/>
        <w:rPr>
          <w:rFonts w:ascii="Times New Roman" w:hAnsi="Times New Roman"/>
          <w:snapToGrid/>
          <w:szCs w:val="24"/>
        </w:rPr>
      </w:pPr>
      <w:r w:rsidRPr="00C76620">
        <w:rPr>
          <w:rFonts w:ascii="Times New Roman" w:hAnsi="Times New Roman"/>
          <w:snapToGrid/>
          <w:szCs w:val="24"/>
        </w:rPr>
        <w:t xml:space="preserve">Vincent, J-L., Abraham, E., </w:t>
      </w:r>
      <w:proofErr w:type="spellStart"/>
      <w:r w:rsidRPr="00C76620">
        <w:rPr>
          <w:rFonts w:ascii="Times New Roman" w:hAnsi="Times New Roman"/>
          <w:snapToGrid/>
          <w:szCs w:val="24"/>
        </w:rPr>
        <w:t>Kochanek</w:t>
      </w:r>
      <w:proofErr w:type="spellEnd"/>
      <w:r w:rsidRPr="00C76620">
        <w:rPr>
          <w:rFonts w:ascii="Times New Roman" w:hAnsi="Times New Roman"/>
          <w:snapToGrid/>
          <w:szCs w:val="24"/>
        </w:rPr>
        <w:t xml:space="preserve">, P., Moore, F, and Fink, M. (2017). </w:t>
      </w:r>
      <w:r w:rsidRPr="00C76620">
        <w:rPr>
          <w:rFonts w:ascii="Times New Roman" w:hAnsi="Times New Roman"/>
          <w:i/>
          <w:iCs/>
          <w:snapToGrid/>
          <w:szCs w:val="24"/>
        </w:rPr>
        <w:t xml:space="preserve">Textbook of </w:t>
      </w:r>
    </w:p>
    <w:p w:rsidR="001275A3" w:rsidRDefault="001275A3" w:rsidP="001275A3">
      <w:pPr>
        <w:widowControl/>
        <w:spacing w:line="480" w:lineRule="auto"/>
        <w:ind w:left="180"/>
        <w:rPr>
          <w:rFonts w:ascii="Times New Roman" w:hAnsi="Times New Roman"/>
          <w:snapToGrid/>
          <w:szCs w:val="24"/>
        </w:rPr>
      </w:pPr>
      <w:r>
        <w:rPr>
          <w:rFonts w:ascii="Times New Roman" w:hAnsi="Times New Roman"/>
          <w:i/>
          <w:iCs/>
          <w:snapToGrid/>
          <w:szCs w:val="24"/>
        </w:rPr>
        <w:tab/>
      </w:r>
      <w:r w:rsidR="00C76620" w:rsidRPr="00C76620">
        <w:rPr>
          <w:rFonts w:ascii="Times New Roman" w:hAnsi="Times New Roman"/>
          <w:i/>
          <w:iCs/>
          <w:snapToGrid/>
          <w:szCs w:val="24"/>
        </w:rPr>
        <w:t>Critical Care</w:t>
      </w:r>
      <w:r w:rsidR="00C76620" w:rsidRPr="00C76620">
        <w:rPr>
          <w:rFonts w:ascii="Times New Roman" w:hAnsi="Times New Roman"/>
          <w:snapToGrid/>
          <w:szCs w:val="24"/>
        </w:rPr>
        <w:t xml:space="preserve"> (7</w:t>
      </w:r>
      <w:r w:rsidR="00C76620" w:rsidRPr="00C76620">
        <w:rPr>
          <w:rFonts w:ascii="Times New Roman" w:hAnsi="Times New Roman"/>
          <w:snapToGrid/>
          <w:sz w:val="20"/>
          <w:vertAlign w:val="superscript"/>
        </w:rPr>
        <w:t>th</w:t>
      </w:r>
      <w:r w:rsidR="00C76620" w:rsidRPr="00C76620">
        <w:rPr>
          <w:rFonts w:ascii="Times New Roman" w:hAnsi="Times New Roman"/>
          <w:snapToGrid/>
          <w:szCs w:val="24"/>
        </w:rPr>
        <w:t xml:space="preserve"> </w:t>
      </w:r>
      <w:proofErr w:type="spellStart"/>
      <w:proofErr w:type="gramStart"/>
      <w:r w:rsidR="00C76620" w:rsidRPr="00C76620">
        <w:rPr>
          <w:rFonts w:ascii="Times New Roman" w:hAnsi="Times New Roman"/>
          <w:snapToGrid/>
          <w:szCs w:val="24"/>
        </w:rPr>
        <w:t>ed</w:t>
      </w:r>
      <w:proofErr w:type="spellEnd"/>
      <w:proofErr w:type="gramEnd"/>
      <w:r w:rsidR="00C76620" w:rsidRPr="00C76620">
        <w:rPr>
          <w:rFonts w:ascii="Times New Roman" w:hAnsi="Times New Roman"/>
          <w:snapToGrid/>
          <w:szCs w:val="24"/>
        </w:rPr>
        <w:t xml:space="preserve">). Philadelphia: Elsevier Saunders </w:t>
      </w:r>
    </w:p>
    <w:p w:rsidR="000255E0" w:rsidRPr="00497F4F" w:rsidRDefault="001275A3" w:rsidP="001275A3">
      <w:pPr>
        <w:widowControl/>
        <w:spacing w:line="480" w:lineRule="auto"/>
        <w:ind w:left="180"/>
        <w:rPr>
          <w:rFonts w:ascii="Times New Roman" w:hAnsi="Times New Roman"/>
          <w:i/>
          <w:iCs/>
          <w:szCs w:val="24"/>
        </w:rPr>
      </w:pPr>
      <w:r>
        <w:rPr>
          <w:rFonts w:ascii="Times New Roman" w:hAnsi="Times New Roman"/>
          <w:i/>
          <w:iCs/>
          <w:snapToGrid/>
          <w:szCs w:val="24"/>
        </w:rPr>
        <w:tab/>
      </w:r>
      <w:r w:rsidR="00C76620" w:rsidRPr="00C76620">
        <w:rPr>
          <w:rFonts w:ascii="Times New Roman" w:hAnsi="Times New Roman"/>
          <w:snapToGrid/>
          <w:szCs w:val="24"/>
        </w:rPr>
        <w:t>ISBN: 978-0-323-37638-9</w:t>
      </w:r>
      <w:r w:rsidR="00576FA5">
        <w:rPr>
          <w:rFonts w:ascii="Times New Roman" w:hAnsi="Times New Roman"/>
          <w:snapToGrid/>
          <w:szCs w:val="24"/>
        </w:rPr>
        <w:t>.</w:t>
      </w:r>
    </w:p>
    <w:p w:rsidR="00CA459A" w:rsidRDefault="00CA459A" w:rsidP="00576FA5">
      <w:pPr>
        <w:tabs>
          <w:tab w:val="left" w:pos="-1440"/>
          <w:tab w:val="left" w:pos="2880"/>
        </w:tabs>
        <w:rPr>
          <w:rFonts w:ascii="Times New Roman" w:hAnsi="Times New Roman"/>
          <w:b/>
          <w:szCs w:val="24"/>
        </w:rPr>
      </w:pPr>
    </w:p>
    <w:p w:rsidR="00CA459A" w:rsidRDefault="000255E0" w:rsidP="00576FA5">
      <w:pPr>
        <w:tabs>
          <w:tab w:val="left" w:pos="-1440"/>
          <w:tab w:val="left" w:pos="2880"/>
        </w:tabs>
        <w:rPr>
          <w:rFonts w:ascii="Times New Roman" w:hAnsi="Times New Roman"/>
          <w:szCs w:val="24"/>
        </w:rPr>
      </w:pPr>
      <w:r w:rsidRPr="00497F4F">
        <w:rPr>
          <w:rFonts w:ascii="Times New Roman" w:hAnsi="Times New Roman"/>
          <w:b/>
          <w:szCs w:val="24"/>
        </w:rPr>
        <w:t>Smart Phone Application Options</w:t>
      </w:r>
      <w:r w:rsidRPr="00497F4F">
        <w:rPr>
          <w:rFonts w:ascii="Times New Roman" w:hAnsi="Times New Roman"/>
          <w:szCs w:val="24"/>
        </w:rPr>
        <w:t xml:space="preserve">:  </w:t>
      </w:r>
    </w:p>
    <w:p w:rsidR="00CA459A" w:rsidRDefault="000255E0" w:rsidP="00576FA5">
      <w:pPr>
        <w:tabs>
          <w:tab w:val="left" w:pos="-1440"/>
          <w:tab w:val="left" w:pos="2880"/>
        </w:tabs>
        <w:rPr>
          <w:rFonts w:ascii="Times New Roman" w:hAnsi="Times New Roman"/>
          <w:szCs w:val="24"/>
        </w:rPr>
      </w:pPr>
      <w:proofErr w:type="spellStart"/>
      <w:r w:rsidRPr="00497F4F">
        <w:rPr>
          <w:rFonts w:ascii="Times New Roman" w:hAnsi="Times New Roman"/>
          <w:szCs w:val="24"/>
        </w:rPr>
        <w:t>Epocrates</w:t>
      </w:r>
      <w:proofErr w:type="spellEnd"/>
      <w:r w:rsidRPr="00497F4F">
        <w:rPr>
          <w:rFonts w:ascii="Times New Roman" w:hAnsi="Times New Roman"/>
          <w:szCs w:val="24"/>
        </w:rPr>
        <w:t xml:space="preserve"> (d</w:t>
      </w:r>
      <w:r w:rsidR="00CA459A">
        <w:rPr>
          <w:rFonts w:ascii="Times New Roman" w:hAnsi="Times New Roman"/>
          <w:szCs w:val="24"/>
        </w:rPr>
        <w:t>rug emphasis but also general)</w:t>
      </w:r>
      <w:r w:rsidR="00CA459A">
        <w:rPr>
          <w:rFonts w:ascii="Times New Roman" w:hAnsi="Times New Roman"/>
          <w:szCs w:val="24"/>
        </w:rPr>
        <w:tab/>
        <w:t xml:space="preserve">       </w:t>
      </w:r>
    </w:p>
    <w:p w:rsidR="00CA459A" w:rsidRDefault="000255E0" w:rsidP="00CA459A">
      <w:pPr>
        <w:tabs>
          <w:tab w:val="left" w:pos="-1440"/>
          <w:tab w:val="left" w:pos="2880"/>
        </w:tabs>
        <w:rPr>
          <w:rFonts w:ascii="Times New Roman" w:hAnsi="Times New Roman"/>
          <w:szCs w:val="24"/>
        </w:rPr>
      </w:pPr>
      <w:r w:rsidRPr="00497F4F">
        <w:rPr>
          <w:rFonts w:ascii="Times New Roman" w:hAnsi="Times New Roman"/>
          <w:szCs w:val="24"/>
        </w:rPr>
        <w:t>M</w:t>
      </w:r>
      <w:r w:rsidR="00CA459A">
        <w:rPr>
          <w:rFonts w:ascii="Times New Roman" w:hAnsi="Times New Roman"/>
          <w:szCs w:val="24"/>
        </w:rPr>
        <w:t>edscape (latest news/research)</w:t>
      </w:r>
      <w:r w:rsidR="00CA459A">
        <w:rPr>
          <w:rFonts w:ascii="Times New Roman" w:hAnsi="Times New Roman"/>
          <w:szCs w:val="24"/>
        </w:rPr>
        <w:tab/>
      </w:r>
      <w:r w:rsidR="00CA459A">
        <w:rPr>
          <w:rFonts w:ascii="Times New Roman" w:hAnsi="Times New Roman"/>
          <w:szCs w:val="24"/>
        </w:rPr>
        <w:tab/>
        <w:t xml:space="preserve">       </w:t>
      </w:r>
    </w:p>
    <w:p w:rsidR="00CA459A" w:rsidRDefault="00CA459A" w:rsidP="00576FA5">
      <w:pPr>
        <w:tabs>
          <w:tab w:val="left" w:pos="-1440"/>
          <w:tab w:val="left" w:pos="2880"/>
        </w:tabs>
        <w:rPr>
          <w:rFonts w:ascii="Times New Roman" w:hAnsi="Times New Roman"/>
          <w:szCs w:val="24"/>
        </w:rPr>
      </w:pPr>
      <w:r w:rsidRPr="00497F4F">
        <w:rPr>
          <w:rFonts w:ascii="Times New Roman" w:hAnsi="Times New Roman"/>
          <w:szCs w:val="24"/>
        </w:rPr>
        <w:t>M</w:t>
      </w:r>
      <w:r>
        <w:rPr>
          <w:rFonts w:ascii="Times New Roman" w:hAnsi="Times New Roman"/>
          <w:szCs w:val="24"/>
        </w:rPr>
        <w:t xml:space="preserve">erck </w:t>
      </w:r>
      <w:proofErr w:type="spellStart"/>
      <w:r>
        <w:rPr>
          <w:rFonts w:ascii="Times New Roman" w:hAnsi="Times New Roman"/>
          <w:szCs w:val="24"/>
        </w:rPr>
        <w:t>Medicus</w:t>
      </w:r>
      <w:proofErr w:type="spellEnd"/>
      <w:r>
        <w:rPr>
          <w:rFonts w:ascii="Times New Roman" w:hAnsi="Times New Roman"/>
          <w:szCs w:val="24"/>
        </w:rPr>
        <w:t xml:space="preserve"> (general medical)</w:t>
      </w:r>
      <w:r>
        <w:rPr>
          <w:rFonts w:ascii="Times New Roman" w:hAnsi="Times New Roman"/>
          <w:szCs w:val="24"/>
        </w:rPr>
        <w:tab/>
        <w:t xml:space="preserve">      </w:t>
      </w:r>
    </w:p>
    <w:p w:rsidR="00CA459A" w:rsidRDefault="00CA459A" w:rsidP="00CA459A">
      <w:pPr>
        <w:tabs>
          <w:tab w:val="left" w:pos="-1440"/>
          <w:tab w:val="left" w:pos="2880"/>
        </w:tabs>
        <w:rPr>
          <w:rFonts w:ascii="Times New Roman" w:hAnsi="Times New Roman"/>
          <w:szCs w:val="24"/>
        </w:rPr>
      </w:pPr>
      <w:r w:rsidRPr="00497F4F">
        <w:rPr>
          <w:rFonts w:ascii="Times New Roman" w:hAnsi="Times New Roman"/>
          <w:szCs w:val="24"/>
        </w:rPr>
        <w:t xml:space="preserve">Med </w:t>
      </w:r>
      <w:proofErr w:type="spellStart"/>
      <w:r w:rsidRPr="00497F4F">
        <w:rPr>
          <w:rFonts w:ascii="Times New Roman" w:hAnsi="Times New Roman"/>
          <w:szCs w:val="24"/>
        </w:rPr>
        <w:t>Ca</w:t>
      </w:r>
      <w:r>
        <w:rPr>
          <w:rFonts w:ascii="Times New Roman" w:hAnsi="Times New Roman"/>
          <w:szCs w:val="24"/>
        </w:rPr>
        <w:t>lc</w:t>
      </w:r>
      <w:proofErr w:type="spellEnd"/>
      <w:r>
        <w:rPr>
          <w:rFonts w:ascii="Times New Roman" w:hAnsi="Times New Roman"/>
          <w:szCs w:val="24"/>
        </w:rPr>
        <w:t xml:space="preserve"> (frequently used equations)</w:t>
      </w:r>
    </w:p>
    <w:p w:rsidR="00CA459A" w:rsidRDefault="00CA459A" w:rsidP="00CA459A">
      <w:pPr>
        <w:tabs>
          <w:tab w:val="left" w:pos="-1440"/>
          <w:tab w:val="left" w:pos="2880"/>
        </w:tabs>
        <w:rPr>
          <w:rFonts w:ascii="Times New Roman" w:hAnsi="Times New Roman"/>
          <w:szCs w:val="24"/>
        </w:rPr>
      </w:pPr>
      <w:proofErr w:type="spellStart"/>
      <w:r w:rsidRPr="00497F4F">
        <w:rPr>
          <w:rFonts w:ascii="Times New Roman" w:hAnsi="Times New Roman"/>
          <w:szCs w:val="24"/>
        </w:rPr>
        <w:lastRenderedPageBreak/>
        <w:t>Bl</w:t>
      </w:r>
      <w:r>
        <w:rPr>
          <w:rFonts w:ascii="Times New Roman" w:hAnsi="Times New Roman"/>
          <w:szCs w:val="24"/>
        </w:rPr>
        <w:t>ackbag</w:t>
      </w:r>
      <w:proofErr w:type="spellEnd"/>
      <w:r>
        <w:rPr>
          <w:rFonts w:ascii="Times New Roman" w:hAnsi="Times New Roman"/>
          <w:szCs w:val="24"/>
        </w:rPr>
        <w:t xml:space="preserve"> (new research and news)</w:t>
      </w:r>
      <w:r>
        <w:rPr>
          <w:rFonts w:ascii="Times New Roman" w:hAnsi="Times New Roman"/>
          <w:szCs w:val="24"/>
        </w:rPr>
        <w:tab/>
      </w:r>
    </w:p>
    <w:p w:rsidR="00CA459A" w:rsidRDefault="000255E0" w:rsidP="00576FA5">
      <w:pPr>
        <w:tabs>
          <w:tab w:val="left" w:pos="-1440"/>
          <w:tab w:val="left" w:pos="2880"/>
        </w:tabs>
        <w:rPr>
          <w:rFonts w:ascii="Times New Roman" w:hAnsi="Times New Roman"/>
          <w:szCs w:val="24"/>
        </w:rPr>
      </w:pPr>
      <w:r w:rsidRPr="00497F4F">
        <w:rPr>
          <w:rFonts w:ascii="Times New Roman" w:hAnsi="Times New Roman"/>
          <w:szCs w:val="24"/>
        </w:rPr>
        <w:t>Eponyms (medical terms</w:t>
      </w:r>
      <w:r w:rsidR="00CA459A">
        <w:rPr>
          <w:rFonts w:ascii="Times New Roman" w:hAnsi="Times New Roman"/>
          <w:szCs w:val="24"/>
        </w:rPr>
        <w:t>, signs &amp; symptoms, dictionary)</w:t>
      </w:r>
      <w:r w:rsidRPr="00497F4F">
        <w:rPr>
          <w:rFonts w:ascii="Times New Roman" w:hAnsi="Times New Roman"/>
          <w:szCs w:val="24"/>
        </w:rPr>
        <w:t xml:space="preserve"> </w:t>
      </w:r>
    </w:p>
    <w:p w:rsidR="00CA459A" w:rsidRDefault="00CA459A" w:rsidP="00576FA5">
      <w:pPr>
        <w:tabs>
          <w:tab w:val="left" w:pos="-1440"/>
          <w:tab w:val="left" w:pos="2880"/>
        </w:tabs>
        <w:rPr>
          <w:rFonts w:ascii="Times New Roman" w:hAnsi="Times New Roman"/>
          <w:szCs w:val="24"/>
        </w:rPr>
      </w:pPr>
      <w:r w:rsidRPr="00497F4F">
        <w:rPr>
          <w:rFonts w:ascii="Times New Roman" w:hAnsi="Times New Roman"/>
          <w:szCs w:val="24"/>
        </w:rPr>
        <w:t>Harrison’s Inter</w:t>
      </w:r>
      <w:r>
        <w:rPr>
          <w:rFonts w:ascii="Times New Roman" w:hAnsi="Times New Roman"/>
          <w:szCs w:val="24"/>
        </w:rPr>
        <w:t xml:space="preserve">nal Medicine (general medical)    </w:t>
      </w:r>
    </w:p>
    <w:p w:rsidR="00CA459A" w:rsidRDefault="00CA459A" w:rsidP="00576FA5">
      <w:pPr>
        <w:tabs>
          <w:tab w:val="left" w:pos="-1440"/>
          <w:tab w:val="left" w:pos="2880"/>
        </w:tabs>
        <w:rPr>
          <w:rFonts w:ascii="Times New Roman" w:hAnsi="Times New Roman"/>
          <w:szCs w:val="24"/>
        </w:rPr>
      </w:pPr>
      <w:r w:rsidRPr="00497F4F">
        <w:rPr>
          <w:rFonts w:ascii="Times New Roman" w:hAnsi="Times New Roman"/>
          <w:szCs w:val="24"/>
        </w:rPr>
        <w:t xml:space="preserve">American College of Cardiology (cardiac standards)     </w:t>
      </w:r>
    </w:p>
    <w:p w:rsidR="00CA459A" w:rsidRDefault="000255E0" w:rsidP="00576FA5">
      <w:pPr>
        <w:tabs>
          <w:tab w:val="left" w:pos="-1440"/>
          <w:tab w:val="left" w:pos="2880"/>
        </w:tabs>
        <w:rPr>
          <w:rFonts w:ascii="Times New Roman" w:hAnsi="Times New Roman"/>
          <w:szCs w:val="24"/>
        </w:rPr>
      </w:pPr>
      <w:r w:rsidRPr="00497F4F">
        <w:rPr>
          <w:rFonts w:ascii="Times New Roman" w:hAnsi="Times New Roman"/>
          <w:szCs w:val="24"/>
        </w:rPr>
        <w:t xml:space="preserve">Sanford Guide to Antimicrobial </w:t>
      </w:r>
      <w:r w:rsidR="00CA459A">
        <w:rPr>
          <w:rFonts w:ascii="Times New Roman" w:hAnsi="Times New Roman"/>
          <w:szCs w:val="24"/>
        </w:rPr>
        <w:t>Therapy (antibiotic standards)</w:t>
      </w:r>
    </w:p>
    <w:p w:rsidR="000255E0" w:rsidRPr="00497F4F" w:rsidRDefault="000255E0" w:rsidP="00576FA5">
      <w:pPr>
        <w:tabs>
          <w:tab w:val="left" w:pos="-1440"/>
          <w:tab w:val="left" w:pos="2880"/>
        </w:tabs>
        <w:rPr>
          <w:rFonts w:ascii="Times New Roman" w:hAnsi="Times New Roman"/>
          <w:szCs w:val="24"/>
        </w:rPr>
      </w:pPr>
    </w:p>
    <w:p w:rsidR="000255E0" w:rsidRPr="00497F4F" w:rsidRDefault="000255E0" w:rsidP="00576FA5">
      <w:pPr>
        <w:tabs>
          <w:tab w:val="left" w:pos="-1440"/>
          <w:tab w:val="left" w:pos="2880"/>
        </w:tabs>
        <w:rPr>
          <w:rFonts w:ascii="Times New Roman" w:hAnsi="Times New Roman"/>
          <w:szCs w:val="24"/>
        </w:rPr>
      </w:pPr>
      <w:r w:rsidRPr="00497F4F">
        <w:rPr>
          <w:rFonts w:ascii="Times New Roman" w:hAnsi="Times New Roman"/>
          <w:b/>
          <w:szCs w:val="24"/>
        </w:rPr>
        <w:t>Personal Pocket Pal</w:t>
      </w:r>
      <w:r w:rsidRPr="00497F4F">
        <w:rPr>
          <w:rFonts w:ascii="Times New Roman" w:hAnsi="Times New Roman"/>
          <w:szCs w:val="24"/>
        </w:rPr>
        <w:t xml:space="preserve">:  Personal pocket notebook/cards on important information learned from class/clinical that you want at your fingertips. Also, helpful for writing down questions that need to be researched.   </w:t>
      </w:r>
    </w:p>
    <w:p w:rsidR="000255E0" w:rsidRPr="00497F4F" w:rsidRDefault="000255E0" w:rsidP="000255E0">
      <w:pPr>
        <w:rPr>
          <w:rFonts w:ascii="Times New Roman" w:hAnsi="Times New Roman"/>
          <w:i/>
          <w:color w:val="FF0000"/>
          <w:szCs w:val="24"/>
        </w:rPr>
      </w:pPr>
    </w:p>
    <w:p w:rsidR="000255E0" w:rsidRPr="00497F4F" w:rsidRDefault="000255E0" w:rsidP="00A6712E">
      <w:pPr>
        <w:pStyle w:val="BodyTextIndent2"/>
        <w:tabs>
          <w:tab w:val="left" w:pos="810"/>
        </w:tabs>
        <w:spacing w:line="240" w:lineRule="auto"/>
        <w:ind w:left="0"/>
        <w:rPr>
          <w:rFonts w:ascii="Times New Roman" w:hAnsi="Times New Roman"/>
          <w:szCs w:val="24"/>
          <w:u w:val="single"/>
        </w:rPr>
      </w:pPr>
      <w:r w:rsidRPr="00497F4F">
        <w:rPr>
          <w:rFonts w:ascii="Times New Roman" w:hAnsi="Times New Roman"/>
          <w:szCs w:val="24"/>
          <w:u w:val="single"/>
        </w:rPr>
        <w:t>CLINICAL SCHEDULE</w:t>
      </w:r>
    </w:p>
    <w:p w:rsidR="0008363B" w:rsidRDefault="007D2532" w:rsidP="00A6712E">
      <w:pPr>
        <w:pStyle w:val="BodyTextIndent2"/>
        <w:spacing w:line="240" w:lineRule="auto"/>
        <w:ind w:left="0"/>
        <w:rPr>
          <w:rFonts w:ascii="Times New Roman" w:hAnsi="Times New Roman"/>
          <w:color w:val="000000"/>
          <w:szCs w:val="24"/>
        </w:rPr>
      </w:pPr>
      <w:r w:rsidRPr="0008363B">
        <w:rPr>
          <w:rFonts w:ascii="Times New Roman" w:hAnsi="Times New Roman"/>
          <w:b/>
          <w:szCs w:val="24"/>
        </w:rPr>
        <w:t>A total of 144</w:t>
      </w:r>
      <w:r w:rsidR="000255E0" w:rsidRPr="0008363B">
        <w:rPr>
          <w:rFonts w:ascii="Times New Roman" w:hAnsi="Times New Roman"/>
          <w:b/>
          <w:szCs w:val="24"/>
        </w:rPr>
        <w:t xml:space="preserve"> clinical hours are required</w:t>
      </w:r>
      <w:r w:rsidR="0008363B">
        <w:rPr>
          <w:rFonts w:ascii="Times New Roman" w:hAnsi="Times New Roman"/>
          <w:b/>
          <w:szCs w:val="24"/>
        </w:rPr>
        <w:t>.</w:t>
      </w:r>
      <w:r w:rsidR="000255E0" w:rsidRPr="0008363B">
        <w:rPr>
          <w:rFonts w:ascii="Times New Roman" w:hAnsi="Times New Roman"/>
          <w:color w:val="000000"/>
          <w:szCs w:val="24"/>
        </w:rPr>
        <w:t xml:space="preserve"> </w:t>
      </w:r>
    </w:p>
    <w:p w:rsidR="000255E0" w:rsidRPr="0008363B" w:rsidRDefault="0008363B" w:rsidP="00A6712E">
      <w:pPr>
        <w:pStyle w:val="BodyTextIndent2"/>
        <w:spacing w:line="240" w:lineRule="auto"/>
        <w:ind w:left="0"/>
        <w:rPr>
          <w:rFonts w:ascii="Times New Roman" w:hAnsi="Times New Roman"/>
          <w:b/>
          <w:color w:val="000000"/>
          <w:szCs w:val="24"/>
        </w:rPr>
      </w:pPr>
      <w:r>
        <w:rPr>
          <w:rFonts w:ascii="Times New Roman" w:hAnsi="Times New Roman"/>
          <w:color w:val="000000"/>
          <w:szCs w:val="24"/>
        </w:rPr>
        <w:t>*</w:t>
      </w:r>
      <w:r w:rsidR="000255E0" w:rsidRPr="0008363B">
        <w:rPr>
          <w:rFonts w:ascii="Times New Roman" w:hAnsi="Times New Roman"/>
          <w:szCs w:val="24"/>
        </w:rPr>
        <w:t xml:space="preserve">You may not begin clinical before </w:t>
      </w:r>
      <w:r w:rsidR="000E3CA3" w:rsidRPr="0008363B">
        <w:rPr>
          <w:rFonts w:ascii="Times New Roman" w:hAnsi="Times New Roman"/>
          <w:szCs w:val="24"/>
        </w:rPr>
        <w:t>the start of the semester</w:t>
      </w:r>
      <w:r w:rsidR="00B55A12">
        <w:rPr>
          <w:rFonts w:ascii="Times New Roman" w:hAnsi="Times New Roman"/>
          <w:szCs w:val="24"/>
        </w:rPr>
        <w:t xml:space="preserve"> or conduct clinical days</w:t>
      </w:r>
      <w:r w:rsidR="000255E0" w:rsidRPr="0008363B">
        <w:rPr>
          <w:rFonts w:ascii="Times New Roman" w:hAnsi="Times New Roman"/>
          <w:szCs w:val="24"/>
        </w:rPr>
        <w:t xml:space="preserve"> </w:t>
      </w:r>
      <w:r w:rsidR="000E3CA3" w:rsidRPr="0008363B">
        <w:rPr>
          <w:rFonts w:ascii="Times New Roman" w:hAnsi="Times New Roman"/>
          <w:szCs w:val="24"/>
        </w:rPr>
        <w:t xml:space="preserve">following </w:t>
      </w:r>
      <w:r w:rsidR="000255E0" w:rsidRPr="0008363B">
        <w:rPr>
          <w:rFonts w:ascii="Times New Roman" w:hAnsi="Times New Roman"/>
          <w:szCs w:val="24"/>
        </w:rPr>
        <w:t xml:space="preserve">the last day </w:t>
      </w:r>
      <w:r w:rsidR="000E3CA3" w:rsidRPr="0008363B">
        <w:rPr>
          <w:rFonts w:ascii="Times New Roman" w:hAnsi="Times New Roman"/>
          <w:szCs w:val="24"/>
        </w:rPr>
        <w:t>of the semester.</w:t>
      </w:r>
      <w:r w:rsidR="000E3CA3" w:rsidRPr="0008363B">
        <w:rPr>
          <w:rFonts w:ascii="Times New Roman" w:hAnsi="Times New Roman"/>
          <w:b/>
          <w:color w:val="FF0000"/>
          <w:szCs w:val="24"/>
        </w:rPr>
        <w:t xml:space="preserve"> </w:t>
      </w:r>
    </w:p>
    <w:p w:rsidR="000255E0" w:rsidRPr="00497F4F" w:rsidRDefault="00576FA5" w:rsidP="000255E0">
      <w:pPr>
        <w:tabs>
          <w:tab w:val="left" w:pos="-1440"/>
          <w:tab w:val="left" w:pos="-720"/>
          <w:tab w:val="left" w:pos="378"/>
          <w:tab w:val="left" w:pos="810"/>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540"/>
        <w:rPr>
          <w:rFonts w:ascii="Times New Roman" w:hAnsi="Times New Roman"/>
          <w:szCs w:val="24"/>
        </w:rPr>
      </w:pPr>
      <w:r>
        <w:rPr>
          <w:rFonts w:ascii="Times New Roman" w:hAnsi="Times New Roman"/>
          <w:szCs w:val="24"/>
        </w:rPr>
        <w:t xml:space="preserve">         </w:t>
      </w:r>
      <w:r w:rsidR="000255E0" w:rsidRPr="00497F4F">
        <w:rPr>
          <w:rFonts w:ascii="Times New Roman" w:hAnsi="Times New Roman"/>
          <w:szCs w:val="24"/>
        </w:rPr>
        <w:t xml:space="preserve">Student Clinical Schedules are arranged with assigned clinical preceptors. Typhon will be used to record clinical schedules, clinical encounters and clinical hours. If you have technical questions regarding Typhon call College of Nursing IT Support at 352-273-6429 or send email to </w:t>
      </w:r>
      <w:hyperlink r:id="rId21" w:history="1">
        <w:r w:rsidR="000255E0" w:rsidRPr="00497F4F">
          <w:rPr>
            <w:rFonts w:ascii="Times New Roman" w:hAnsi="Times New Roman"/>
            <w:color w:val="0000FF"/>
            <w:szCs w:val="24"/>
            <w:u w:val="single"/>
          </w:rPr>
          <w:t>conitsupport@health.ufl.edu</w:t>
        </w:r>
      </w:hyperlink>
      <w:r w:rsidR="000255E0" w:rsidRPr="00497F4F">
        <w:rPr>
          <w:rFonts w:ascii="Times New Roman" w:hAnsi="Times New Roman"/>
          <w:szCs w:val="24"/>
        </w:rPr>
        <w:t>.</w:t>
      </w:r>
    </w:p>
    <w:p w:rsidR="000255E0" w:rsidRPr="00497F4F" w:rsidRDefault="000255E0" w:rsidP="000255E0">
      <w:pPr>
        <w:rPr>
          <w:rFonts w:ascii="Times New Roman" w:hAnsi="Times New Roman"/>
          <w:szCs w:val="24"/>
        </w:rPr>
      </w:pPr>
    </w:p>
    <w:p w:rsidR="000255E0" w:rsidRPr="00497F4F" w:rsidRDefault="000255E0" w:rsidP="000255E0">
      <w:pPr>
        <w:pStyle w:val="Heading1"/>
        <w:rPr>
          <w:rFonts w:ascii="Times New Roman" w:hAnsi="Times New Roman"/>
          <w:sz w:val="24"/>
          <w:szCs w:val="24"/>
        </w:rPr>
      </w:pPr>
      <w:r w:rsidRPr="00497F4F">
        <w:rPr>
          <w:rFonts w:ascii="Times New Roman" w:hAnsi="Times New Roman"/>
          <w:sz w:val="24"/>
          <w:szCs w:val="24"/>
        </w:rPr>
        <w:t>CLINICAL EVALUATION</w:t>
      </w:r>
    </w:p>
    <w:p w:rsidR="000255E0" w:rsidRPr="00497F4F" w:rsidRDefault="000255E0" w:rsidP="000255E0">
      <w:pPr>
        <w:rPr>
          <w:rFonts w:ascii="Times New Roman" w:hAnsi="Times New Roman"/>
          <w:b/>
          <w:szCs w:val="24"/>
        </w:rPr>
      </w:pPr>
      <w:r w:rsidRPr="00497F4F">
        <w:rPr>
          <w:rFonts w:ascii="Times New Roman" w:hAnsi="Times New Roman"/>
          <w:szCs w:val="24"/>
        </w:rPr>
        <w:t xml:space="preserve">Feedback from clinical preceptors, direct observations of students’ performance, written documentation samples, and participation with seminars assignments will be used to complete a minimum of two progress evaluations: mid-term and final evaluation.  </w:t>
      </w:r>
      <w:r w:rsidRPr="000E3CA3">
        <w:rPr>
          <w:rFonts w:ascii="Times New Roman" w:hAnsi="Times New Roman"/>
          <w:szCs w:val="24"/>
        </w:rPr>
        <w:t>More than one progress evaluations may be performed at faculty discretion, based on students’ performance and learning needs.</w:t>
      </w:r>
      <w:r w:rsidRPr="000E3CA3">
        <w:rPr>
          <w:rFonts w:ascii="Times New Roman" w:hAnsi="Times New Roman"/>
          <w:color w:val="FF0000"/>
          <w:szCs w:val="24"/>
        </w:rPr>
        <w:t xml:space="preserve">  </w:t>
      </w:r>
      <w:r w:rsidRPr="007D2532">
        <w:rPr>
          <w:rFonts w:ascii="Times New Roman" w:hAnsi="Times New Roman"/>
          <w:b/>
          <w:szCs w:val="24"/>
        </w:rPr>
        <w:t>The College of Nursing supervising faculty member is the person ultimately responsible to assign a final grade for this course.</w:t>
      </w:r>
    </w:p>
    <w:p w:rsidR="00B55A12" w:rsidRDefault="00B55A12" w:rsidP="00B55A12">
      <w:pPr>
        <w:rPr>
          <w:rFonts w:ascii="Times New Roman" w:hAnsi="Times New Roman"/>
          <w:b/>
          <w:szCs w:val="24"/>
        </w:rPr>
      </w:pPr>
      <w:r>
        <w:rPr>
          <w:rFonts w:ascii="Times New Roman" w:hAnsi="Times New Roman"/>
          <w:b/>
          <w:szCs w:val="24"/>
        </w:rPr>
        <w:t xml:space="preserve">   </w:t>
      </w:r>
    </w:p>
    <w:p w:rsidR="000255E0" w:rsidRDefault="000255E0" w:rsidP="00B55A12">
      <w:pPr>
        <w:rPr>
          <w:rFonts w:ascii="Times New Roman" w:hAnsi="Times New Roman"/>
          <w:szCs w:val="24"/>
        </w:rPr>
      </w:pPr>
      <w:r w:rsidRPr="00591532">
        <w:rPr>
          <w:rFonts w:ascii="Times New Roman" w:hAnsi="Times New Roman"/>
          <w:szCs w:val="24"/>
        </w:rPr>
        <w:t xml:space="preserve">Students must complete </w:t>
      </w:r>
      <w:r w:rsidRPr="00591532">
        <w:rPr>
          <w:rFonts w:ascii="Times New Roman" w:hAnsi="Times New Roman"/>
          <w:b/>
          <w:szCs w:val="24"/>
        </w:rPr>
        <w:t>ALL</w:t>
      </w:r>
      <w:r w:rsidRPr="00591532">
        <w:rPr>
          <w:rFonts w:ascii="Times New Roman" w:hAnsi="Times New Roman"/>
          <w:szCs w:val="24"/>
        </w:rPr>
        <w:t xml:space="preserve"> of the following criteria to successfully pass the course:</w:t>
      </w:r>
    </w:p>
    <w:p w:rsidR="00B55A12" w:rsidRPr="00591532" w:rsidRDefault="00B55A12" w:rsidP="00B55A12">
      <w:pPr>
        <w:rPr>
          <w:rFonts w:ascii="Times New Roman" w:hAnsi="Times New Roman"/>
          <w:szCs w:val="24"/>
        </w:rPr>
      </w:pPr>
    </w:p>
    <w:p w:rsidR="000255E0" w:rsidRPr="000E3CA3" w:rsidRDefault="000255E0" w:rsidP="00B55A12">
      <w:pPr>
        <w:pStyle w:val="BodyTextIndent2"/>
        <w:numPr>
          <w:ilvl w:val="0"/>
          <w:numId w:val="6"/>
        </w:numPr>
        <w:tabs>
          <w:tab w:val="clear" w:pos="1080"/>
          <w:tab w:val="left" w:pos="-1080"/>
          <w:tab w:val="left" w:pos="-720"/>
          <w:tab w:val="left" w:pos="0"/>
          <w:tab w:val="left" w:pos="360"/>
          <w:tab w:val="num" w:pos="720"/>
          <w:tab w:val="left" w:pos="900"/>
          <w:tab w:val="left" w:pos="1170"/>
          <w:tab w:val="left" w:pos="2160"/>
        </w:tabs>
        <w:spacing w:after="0" w:line="240" w:lineRule="auto"/>
        <w:ind w:left="720"/>
        <w:rPr>
          <w:rFonts w:ascii="Times New Roman" w:hAnsi="Times New Roman"/>
          <w:szCs w:val="24"/>
        </w:rPr>
      </w:pPr>
      <w:r w:rsidRPr="000E3CA3">
        <w:rPr>
          <w:rFonts w:ascii="Times New Roman" w:hAnsi="Times New Roman"/>
          <w:szCs w:val="24"/>
        </w:rPr>
        <w:t>Maintain patient safety in the clinical setting.</w:t>
      </w:r>
    </w:p>
    <w:p w:rsidR="000255E0" w:rsidRPr="00497F4F" w:rsidRDefault="000255E0" w:rsidP="00B55A12">
      <w:pPr>
        <w:pStyle w:val="BodyTextIndent2"/>
        <w:numPr>
          <w:ilvl w:val="0"/>
          <w:numId w:val="6"/>
        </w:numPr>
        <w:tabs>
          <w:tab w:val="clear" w:pos="1080"/>
          <w:tab w:val="left" w:pos="-1080"/>
          <w:tab w:val="left" w:pos="-720"/>
          <w:tab w:val="left" w:pos="0"/>
          <w:tab w:val="left" w:pos="360"/>
          <w:tab w:val="num" w:pos="720"/>
          <w:tab w:val="left" w:pos="900"/>
          <w:tab w:val="left" w:pos="1170"/>
          <w:tab w:val="left" w:pos="2160"/>
        </w:tabs>
        <w:spacing w:after="0" w:line="240" w:lineRule="auto"/>
        <w:ind w:left="720"/>
        <w:rPr>
          <w:rFonts w:ascii="Times New Roman" w:hAnsi="Times New Roman"/>
          <w:szCs w:val="24"/>
        </w:rPr>
      </w:pPr>
      <w:r w:rsidRPr="00497F4F">
        <w:rPr>
          <w:rFonts w:ascii="Times New Roman" w:hAnsi="Times New Roman"/>
          <w:szCs w:val="24"/>
        </w:rPr>
        <w:t xml:space="preserve">Satisfactory demonstration of advanced practice professional accountability to include: </w:t>
      </w:r>
    </w:p>
    <w:p w:rsidR="000255E0" w:rsidRPr="00497F4F" w:rsidRDefault="000255E0" w:rsidP="00B55A12">
      <w:pPr>
        <w:pStyle w:val="BodyTextIndent2"/>
        <w:numPr>
          <w:ilvl w:val="1"/>
          <w:numId w:val="6"/>
        </w:numPr>
        <w:tabs>
          <w:tab w:val="left" w:pos="-1080"/>
          <w:tab w:val="left" w:pos="-720"/>
          <w:tab w:val="left" w:pos="0"/>
          <w:tab w:val="left" w:pos="360"/>
          <w:tab w:val="left" w:pos="900"/>
          <w:tab w:val="left" w:pos="1170"/>
          <w:tab w:val="left" w:pos="2160"/>
        </w:tabs>
        <w:spacing w:after="0" w:line="240" w:lineRule="auto"/>
        <w:ind w:left="720" w:firstLine="90"/>
        <w:rPr>
          <w:rFonts w:ascii="Times New Roman" w:hAnsi="Times New Roman"/>
          <w:szCs w:val="24"/>
        </w:rPr>
      </w:pPr>
      <w:r w:rsidRPr="00497F4F">
        <w:rPr>
          <w:rFonts w:ascii="Times New Roman" w:hAnsi="Times New Roman"/>
          <w:szCs w:val="24"/>
        </w:rPr>
        <w:t xml:space="preserve">Compliance with attendance and appearance </w:t>
      </w:r>
      <w:r w:rsidR="000E3CA3">
        <w:rPr>
          <w:rFonts w:ascii="Times New Roman" w:hAnsi="Times New Roman"/>
          <w:szCs w:val="24"/>
        </w:rPr>
        <w:t xml:space="preserve">per the UF CON </w:t>
      </w:r>
      <w:r w:rsidRPr="00497F4F">
        <w:rPr>
          <w:rFonts w:ascii="Times New Roman" w:hAnsi="Times New Roman"/>
          <w:szCs w:val="24"/>
        </w:rPr>
        <w:t>guidelines</w:t>
      </w:r>
      <w:r w:rsidR="000E3CA3">
        <w:rPr>
          <w:rFonts w:ascii="Times New Roman" w:hAnsi="Times New Roman"/>
          <w:szCs w:val="24"/>
        </w:rPr>
        <w:t>.</w:t>
      </w:r>
    </w:p>
    <w:p w:rsidR="000255E0" w:rsidRPr="00497F4F" w:rsidRDefault="000255E0" w:rsidP="00B55A12">
      <w:pPr>
        <w:pStyle w:val="BodyTextIndent2"/>
        <w:numPr>
          <w:ilvl w:val="1"/>
          <w:numId w:val="6"/>
        </w:numPr>
        <w:tabs>
          <w:tab w:val="left" w:pos="-1080"/>
          <w:tab w:val="left" w:pos="-720"/>
          <w:tab w:val="left" w:pos="0"/>
          <w:tab w:val="left" w:pos="360"/>
          <w:tab w:val="left" w:pos="900"/>
          <w:tab w:val="left" w:pos="1170"/>
          <w:tab w:val="left" w:pos="2160"/>
        </w:tabs>
        <w:spacing w:after="0" w:line="240" w:lineRule="auto"/>
        <w:ind w:left="720" w:firstLine="90"/>
        <w:rPr>
          <w:rFonts w:ascii="Times New Roman" w:hAnsi="Times New Roman"/>
          <w:szCs w:val="24"/>
        </w:rPr>
      </w:pPr>
      <w:r w:rsidRPr="00497F4F">
        <w:rPr>
          <w:rFonts w:ascii="Times New Roman" w:hAnsi="Times New Roman"/>
          <w:szCs w:val="24"/>
        </w:rPr>
        <w:t>Complete and submit written assignments within established guidelines and time frames per expectations as described in this syllabus.</w:t>
      </w:r>
    </w:p>
    <w:p w:rsidR="000255E0" w:rsidRPr="00497F4F" w:rsidRDefault="000255E0" w:rsidP="00B55A12">
      <w:pPr>
        <w:pStyle w:val="BodyTextIndent2"/>
        <w:numPr>
          <w:ilvl w:val="0"/>
          <w:numId w:val="6"/>
        </w:numPr>
        <w:tabs>
          <w:tab w:val="clear" w:pos="1080"/>
          <w:tab w:val="left" w:pos="-1080"/>
          <w:tab w:val="left" w:pos="-720"/>
          <w:tab w:val="left" w:pos="0"/>
          <w:tab w:val="left" w:pos="360"/>
          <w:tab w:val="num" w:pos="720"/>
          <w:tab w:val="left" w:pos="900"/>
          <w:tab w:val="left" w:pos="1170"/>
          <w:tab w:val="left" w:pos="2160"/>
        </w:tabs>
        <w:spacing w:after="0" w:line="240" w:lineRule="auto"/>
        <w:ind w:left="720"/>
        <w:rPr>
          <w:rFonts w:ascii="Times New Roman" w:hAnsi="Times New Roman"/>
          <w:szCs w:val="24"/>
        </w:rPr>
      </w:pPr>
      <w:r w:rsidRPr="00497F4F">
        <w:rPr>
          <w:rFonts w:ascii="Times New Roman" w:hAnsi="Times New Roman"/>
          <w:szCs w:val="24"/>
        </w:rPr>
        <w:t>Satisfactory participation in scheduled online seminar activities as per the seminar guidelines described in this syllabus.</w:t>
      </w:r>
    </w:p>
    <w:p w:rsidR="000255E0" w:rsidRPr="00497F4F" w:rsidRDefault="000255E0" w:rsidP="00B55A12">
      <w:pPr>
        <w:pStyle w:val="BodyTextIndent2"/>
        <w:numPr>
          <w:ilvl w:val="0"/>
          <w:numId w:val="6"/>
        </w:numPr>
        <w:tabs>
          <w:tab w:val="clear" w:pos="1080"/>
          <w:tab w:val="left" w:pos="-1080"/>
          <w:tab w:val="left" w:pos="-720"/>
          <w:tab w:val="left" w:pos="0"/>
          <w:tab w:val="left" w:pos="360"/>
          <w:tab w:val="num" w:pos="720"/>
          <w:tab w:val="left" w:pos="900"/>
          <w:tab w:val="left" w:pos="1170"/>
          <w:tab w:val="left" w:pos="2160"/>
        </w:tabs>
        <w:spacing w:after="0" w:line="240" w:lineRule="auto"/>
        <w:ind w:left="720"/>
        <w:rPr>
          <w:rFonts w:ascii="Times New Roman" w:hAnsi="Times New Roman"/>
          <w:szCs w:val="24"/>
        </w:rPr>
      </w:pPr>
      <w:r w:rsidRPr="00497F4F">
        <w:rPr>
          <w:rFonts w:ascii="Times New Roman" w:hAnsi="Times New Roman"/>
          <w:szCs w:val="24"/>
        </w:rPr>
        <w:t>Satisfactory performance in the clinical setting as indicated using the NGR 6243L clinical evaluation tool.</w:t>
      </w:r>
    </w:p>
    <w:p w:rsidR="00CA459A" w:rsidRDefault="00CA459A" w:rsidP="000255E0">
      <w:pPr>
        <w:rPr>
          <w:rFonts w:ascii="Times New Roman" w:hAnsi="Times New Roman"/>
          <w:color w:val="000000"/>
          <w:szCs w:val="24"/>
          <w:u w:val="single"/>
        </w:rPr>
      </w:pPr>
    </w:p>
    <w:p w:rsidR="000255E0" w:rsidRPr="00497F4F" w:rsidRDefault="000255E0" w:rsidP="000255E0">
      <w:pPr>
        <w:rPr>
          <w:rFonts w:ascii="Times New Roman" w:hAnsi="Times New Roman"/>
          <w:color w:val="000000"/>
          <w:szCs w:val="24"/>
        </w:rPr>
      </w:pPr>
      <w:r w:rsidRPr="00497F4F">
        <w:rPr>
          <w:rFonts w:ascii="Times New Roman" w:hAnsi="Times New Roman"/>
          <w:color w:val="000000"/>
          <w:szCs w:val="24"/>
          <w:u w:val="single"/>
        </w:rPr>
        <w:t>Clinical and Seminar Expectations:</w:t>
      </w:r>
    </w:p>
    <w:p w:rsidR="000255E0" w:rsidRPr="00497F4F" w:rsidRDefault="000255E0" w:rsidP="00B55A12">
      <w:pPr>
        <w:rPr>
          <w:rFonts w:ascii="Times New Roman" w:hAnsi="Times New Roman"/>
          <w:color w:val="000000"/>
          <w:szCs w:val="24"/>
        </w:rPr>
      </w:pPr>
      <w:r w:rsidRPr="00497F4F">
        <w:rPr>
          <w:rFonts w:ascii="Times New Roman" w:hAnsi="Times New Roman"/>
          <w:b/>
          <w:color w:val="000000"/>
          <w:szCs w:val="24"/>
        </w:rPr>
        <w:t>Each student is responsibl</w:t>
      </w:r>
      <w:r w:rsidR="00CA459A">
        <w:rPr>
          <w:rFonts w:ascii="Times New Roman" w:hAnsi="Times New Roman"/>
          <w:b/>
          <w:color w:val="000000"/>
          <w:szCs w:val="24"/>
        </w:rPr>
        <w:t>e for the following</w:t>
      </w:r>
      <w:r w:rsidRPr="00497F4F">
        <w:rPr>
          <w:rFonts w:ascii="Times New Roman" w:hAnsi="Times New Roman"/>
          <w:color w:val="000000"/>
          <w:szCs w:val="24"/>
        </w:rPr>
        <w:t xml:space="preserve">: </w:t>
      </w:r>
    </w:p>
    <w:p w:rsidR="000255E0" w:rsidRPr="00497F4F" w:rsidRDefault="000255E0" w:rsidP="000255E0">
      <w:pPr>
        <w:rPr>
          <w:rFonts w:ascii="Times New Roman" w:hAnsi="Times New Roman"/>
          <w:i/>
          <w:color w:val="000000"/>
          <w:szCs w:val="24"/>
        </w:rPr>
      </w:pPr>
    </w:p>
    <w:p w:rsidR="0008363B" w:rsidRPr="0008363B" w:rsidRDefault="004E4F72" w:rsidP="00B55A12">
      <w:pPr>
        <w:pStyle w:val="NormalWeb"/>
        <w:numPr>
          <w:ilvl w:val="0"/>
          <w:numId w:val="20"/>
        </w:numPr>
        <w:spacing w:before="0" w:beforeAutospacing="0" w:after="0" w:afterAutospacing="0"/>
        <w:rPr>
          <w:b/>
          <w:bCs/>
          <w:u w:val="single"/>
        </w:rPr>
      </w:pPr>
      <w:r w:rsidRPr="006D2DF6">
        <w:rPr>
          <w:b/>
          <w:u w:val="single"/>
        </w:rPr>
        <w:t>S</w:t>
      </w:r>
      <w:r w:rsidR="000255E0" w:rsidRPr="006D2DF6">
        <w:rPr>
          <w:b/>
          <w:u w:val="single"/>
        </w:rPr>
        <w:t>eminar</w:t>
      </w:r>
      <w:r w:rsidR="000255E0" w:rsidRPr="00A5210F">
        <w:rPr>
          <w:b/>
        </w:rPr>
        <w:t xml:space="preserve"> </w:t>
      </w:r>
      <w:r w:rsidR="000255E0" w:rsidRPr="00497F4F">
        <w:t xml:space="preserve">topics will be assigned with progressive content (from general to specific). </w:t>
      </w:r>
      <w:r w:rsidR="000255E0" w:rsidRPr="00497F4F">
        <w:br/>
        <w:t xml:space="preserve">You will be provided objectives, readings and online discussions regarding each seminar topic and specific assignment within the canvas course. Submission should be typed, in a MS Word format and should be organized using the guidelines and grading </w:t>
      </w:r>
      <w:r w:rsidR="0008363B" w:rsidRPr="00497F4F">
        <w:t>matrix, which</w:t>
      </w:r>
      <w:r w:rsidR="0008363B">
        <w:t xml:space="preserve"> </w:t>
      </w:r>
      <w:r w:rsidR="0008363B">
        <w:lastRenderedPageBreak/>
        <w:t>will be provided in C</w:t>
      </w:r>
      <w:r w:rsidR="000255E0" w:rsidRPr="00497F4F">
        <w:t>anvas. </w:t>
      </w:r>
      <w:r w:rsidR="000255E0" w:rsidRPr="00497F4F">
        <w:rPr>
          <w:rStyle w:val="apple-converted-space"/>
        </w:rPr>
        <w:t> </w:t>
      </w:r>
      <w:r w:rsidR="0008363B">
        <w:br/>
      </w:r>
    </w:p>
    <w:p w:rsidR="000255E0" w:rsidRPr="007F5D88" w:rsidRDefault="0008363B" w:rsidP="0008363B">
      <w:pPr>
        <w:pStyle w:val="NormalWeb"/>
        <w:spacing w:before="0" w:beforeAutospacing="0" w:after="0" w:afterAutospacing="0"/>
        <w:ind w:left="720"/>
        <w:rPr>
          <w:rStyle w:val="Strong"/>
          <w:u w:val="single"/>
        </w:rPr>
      </w:pPr>
      <w:r>
        <w:t>A</w:t>
      </w:r>
      <w:r w:rsidR="000255E0" w:rsidRPr="00497F4F">
        <w:t>. Clinical Considerations Seminar</w:t>
      </w:r>
      <w:r w:rsidR="00CE66E3">
        <w:t xml:space="preserve"> #1:</w:t>
      </w:r>
      <w:r w:rsidR="000255E0" w:rsidRPr="004E4F72">
        <w:rPr>
          <w:rStyle w:val="apple-converted-space"/>
          <w:u w:val="single"/>
        </w:rPr>
        <w:t> </w:t>
      </w:r>
      <w:r w:rsidR="00CE66E3">
        <w:rPr>
          <w:rStyle w:val="apple-converted-space"/>
          <w:u w:val="single"/>
        </w:rPr>
        <w:t xml:space="preserve"> </w:t>
      </w:r>
      <w:bookmarkStart w:id="0" w:name="_GoBack"/>
      <w:bookmarkEnd w:id="0"/>
      <w:r w:rsidR="002F4477" w:rsidRPr="007F5D88">
        <w:rPr>
          <w:rStyle w:val="apple-converted-space"/>
          <w:u w:val="single"/>
        </w:rPr>
        <w:t>D</w:t>
      </w:r>
      <w:r w:rsidR="000255E0" w:rsidRPr="007F5D88">
        <w:rPr>
          <w:u w:val="single"/>
        </w:rPr>
        <w:t>ue</w:t>
      </w:r>
      <w:r w:rsidR="000255E0" w:rsidRPr="007F5D88">
        <w:rPr>
          <w:rStyle w:val="apple-converted-space"/>
          <w:u w:val="single"/>
        </w:rPr>
        <w:t> </w:t>
      </w:r>
      <w:r w:rsidR="000255E0" w:rsidRPr="007F5D88">
        <w:rPr>
          <w:rStyle w:val="apple-converted-space"/>
          <w:color w:val="FF0000"/>
          <w:u w:val="single"/>
        </w:rPr>
        <w:t>February 1</w:t>
      </w:r>
      <w:r w:rsidR="004471A4" w:rsidRPr="007F5D88">
        <w:rPr>
          <w:rStyle w:val="Strong"/>
          <w:b w:val="0"/>
          <w:color w:val="FF0000"/>
          <w:u w:val="single"/>
        </w:rPr>
        <w:t>0, 2020</w:t>
      </w:r>
      <w:r w:rsidR="000255E0" w:rsidRPr="007F5D88">
        <w:rPr>
          <w:rStyle w:val="apple-converted-space"/>
          <w:b/>
          <w:u w:val="single"/>
        </w:rPr>
        <w:t> </w:t>
      </w:r>
      <w:r w:rsidR="000255E0" w:rsidRPr="007F5D88">
        <w:rPr>
          <w:rStyle w:val="Strong"/>
          <w:b w:val="0"/>
          <w:u w:val="single"/>
        </w:rPr>
        <w:t>in Canvas</w:t>
      </w:r>
    </w:p>
    <w:p w:rsidR="000255E0" w:rsidRPr="007D2532" w:rsidRDefault="00B55A12" w:rsidP="007D2532">
      <w:pPr>
        <w:pStyle w:val="NormalWeb"/>
        <w:spacing w:before="0" w:beforeAutospacing="0" w:after="0" w:afterAutospacing="0"/>
        <w:ind w:firstLine="630"/>
        <w:jc w:val="both"/>
      </w:pPr>
      <w:r w:rsidRPr="007F5D88">
        <w:t xml:space="preserve">  </w:t>
      </w:r>
      <w:r w:rsidR="0008363B" w:rsidRPr="007F5D88">
        <w:t>B</w:t>
      </w:r>
      <w:r w:rsidR="000255E0" w:rsidRPr="007F5D88">
        <w:t xml:space="preserve">. </w:t>
      </w:r>
      <w:r w:rsidR="00CE66E3" w:rsidRPr="007F5D88">
        <w:t xml:space="preserve"> Clinical Considerations Seminar #2:</w:t>
      </w:r>
      <w:r w:rsidR="000255E0" w:rsidRPr="007F5D88">
        <w:rPr>
          <w:rStyle w:val="apple-converted-space"/>
          <w:u w:val="single"/>
        </w:rPr>
        <w:t> </w:t>
      </w:r>
      <w:r w:rsidR="00CE66E3" w:rsidRPr="007F5D88">
        <w:rPr>
          <w:rStyle w:val="apple-converted-space"/>
          <w:u w:val="single"/>
        </w:rPr>
        <w:t xml:space="preserve"> </w:t>
      </w:r>
      <w:r w:rsidR="002F4477" w:rsidRPr="007F5D88">
        <w:rPr>
          <w:u w:val="single"/>
        </w:rPr>
        <w:t>D</w:t>
      </w:r>
      <w:r w:rsidR="000255E0" w:rsidRPr="007F5D88">
        <w:rPr>
          <w:u w:val="single"/>
        </w:rPr>
        <w:t>ue</w:t>
      </w:r>
      <w:r w:rsidR="000255E0" w:rsidRPr="007F5D88">
        <w:rPr>
          <w:rStyle w:val="apple-converted-space"/>
          <w:u w:val="single"/>
        </w:rPr>
        <w:t> </w:t>
      </w:r>
      <w:r w:rsidR="004471A4" w:rsidRPr="007F5D88">
        <w:rPr>
          <w:rStyle w:val="Strong"/>
          <w:b w:val="0"/>
          <w:color w:val="FF0000"/>
          <w:u w:val="single"/>
        </w:rPr>
        <w:t>April 13, 2020</w:t>
      </w:r>
      <w:r w:rsidR="000255E0" w:rsidRPr="007F5D88">
        <w:rPr>
          <w:rStyle w:val="apple-converted-space"/>
          <w:b/>
          <w:u w:val="single"/>
        </w:rPr>
        <w:t> </w:t>
      </w:r>
      <w:r w:rsidR="000255E0" w:rsidRPr="007F5D88">
        <w:rPr>
          <w:rStyle w:val="Strong"/>
          <w:b w:val="0"/>
          <w:u w:val="single"/>
        </w:rPr>
        <w:t>in Canvas</w:t>
      </w:r>
    </w:p>
    <w:p w:rsidR="00755CD7" w:rsidRPr="00755CD7" w:rsidRDefault="00755CD7" w:rsidP="00755CD7">
      <w:pPr>
        <w:shd w:val="clear" w:color="auto" w:fill="FFFFFF"/>
        <w:textAlignment w:val="center"/>
        <w:rPr>
          <w:rFonts w:ascii="Segoe UI" w:hAnsi="Segoe UI" w:cs="Segoe UI"/>
          <w:sz w:val="23"/>
          <w:szCs w:val="23"/>
          <w:shd w:val="clear" w:color="auto" w:fill="FFFFFF"/>
        </w:rPr>
      </w:pPr>
      <w:r>
        <w:rPr>
          <w:rFonts w:ascii="Calibri" w:hAnsi="Calibri"/>
          <w:color w:val="000000"/>
          <w:shd w:val="clear" w:color="auto" w:fill="FFFFFF"/>
        </w:rPr>
        <w:t> </w:t>
      </w:r>
    </w:p>
    <w:p w:rsidR="004E4F72" w:rsidRPr="00B55A12" w:rsidRDefault="000255E0" w:rsidP="00065B1D">
      <w:pPr>
        <w:widowControl/>
        <w:numPr>
          <w:ilvl w:val="0"/>
          <w:numId w:val="20"/>
        </w:numPr>
        <w:rPr>
          <w:rFonts w:ascii="Times New Roman" w:hAnsi="Times New Roman"/>
          <w:b/>
          <w:color w:val="000000"/>
          <w:szCs w:val="24"/>
        </w:rPr>
      </w:pPr>
      <w:r w:rsidRPr="00B55A12">
        <w:rPr>
          <w:rFonts w:ascii="Times New Roman" w:hAnsi="Times New Roman"/>
          <w:color w:val="000000"/>
          <w:szCs w:val="24"/>
        </w:rPr>
        <w:t xml:space="preserve">Preceptor </w:t>
      </w:r>
      <w:r w:rsidR="008E48E6" w:rsidRPr="00B55A12">
        <w:rPr>
          <w:rFonts w:ascii="Times New Roman" w:hAnsi="Times New Roman"/>
          <w:color w:val="000000"/>
          <w:szCs w:val="24"/>
        </w:rPr>
        <w:t xml:space="preserve">&amp; student </w:t>
      </w:r>
      <w:r w:rsidR="004E4F72" w:rsidRPr="00B55A12">
        <w:rPr>
          <w:rFonts w:ascii="Times New Roman" w:hAnsi="Times New Roman"/>
          <w:color w:val="000000"/>
          <w:szCs w:val="24"/>
        </w:rPr>
        <w:t xml:space="preserve">are </w:t>
      </w:r>
      <w:r w:rsidRPr="00B55A12">
        <w:rPr>
          <w:rFonts w:ascii="Times New Roman" w:hAnsi="Times New Roman"/>
          <w:color w:val="000000"/>
          <w:szCs w:val="24"/>
        </w:rPr>
        <w:t>to complete</w:t>
      </w:r>
      <w:r w:rsidR="0008363B" w:rsidRPr="00B55A12">
        <w:rPr>
          <w:rFonts w:ascii="Times New Roman" w:hAnsi="Times New Roman"/>
          <w:color w:val="000000"/>
          <w:szCs w:val="24"/>
        </w:rPr>
        <w:t xml:space="preserve"> and sign (</w:t>
      </w:r>
      <w:r w:rsidR="0008363B" w:rsidRPr="00B55A12">
        <w:rPr>
          <w:rFonts w:ascii="Times New Roman" w:hAnsi="Times New Roman"/>
          <w:b/>
          <w:color w:val="000000"/>
          <w:szCs w:val="24"/>
        </w:rPr>
        <w:t>s</w:t>
      </w:r>
      <w:r w:rsidR="008E48E6" w:rsidRPr="00B55A12">
        <w:rPr>
          <w:rFonts w:ascii="Times New Roman" w:hAnsi="Times New Roman"/>
          <w:b/>
          <w:color w:val="000000"/>
          <w:szCs w:val="24"/>
        </w:rPr>
        <w:t xml:space="preserve">tudent to </w:t>
      </w:r>
      <w:r w:rsidRPr="00B55A12">
        <w:rPr>
          <w:rFonts w:ascii="Times New Roman" w:hAnsi="Times New Roman"/>
          <w:b/>
          <w:color w:val="000000"/>
          <w:szCs w:val="24"/>
        </w:rPr>
        <w:t>submit</w:t>
      </w:r>
      <w:r w:rsidR="008E48E6" w:rsidRPr="00B55A12">
        <w:rPr>
          <w:rFonts w:ascii="Times New Roman" w:hAnsi="Times New Roman"/>
          <w:color w:val="000000"/>
          <w:szCs w:val="24"/>
        </w:rPr>
        <w:t>)</w:t>
      </w:r>
      <w:r w:rsidRPr="00B55A12">
        <w:rPr>
          <w:rFonts w:ascii="Times New Roman" w:hAnsi="Times New Roman"/>
          <w:color w:val="000000"/>
          <w:szCs w:val="24"/>
        </w:rPr>
        <w:t xml:space="preserve"> the </w:t>
      </w:r>
      <w:r w:rsidRPr="00B55A12">
        <w:rPr>
          <w:rFonts w:ascii="Times New Roman" w:hAnsi="Times New Roman"/>
          <w:b/>
          <w:color w:val="000000"/>
          <w:szCs w:val="24"/>
          <w:u w:val="single"/>
        </w:rPr>
        <w:t>Clinical Evaluation Tool</w:t>
      </w:r>
      <w:r w:rsidRPr="00B55A12">
        <w:rPr>
          <w:rFonts w:ascii="Times New Roman" w:hAnsi="Times New Roman"/>
          <w:color w:val="000000"/>
          <w:szCs w:val="24"/>
        </w:rPr>
        <w:t xml:space="preserve"> </w:t>
      </w:r>
      <w:r w:rsidRPr="00B55A12">
        <w:rPr>
          <w:rFonts w:ascii="Times New Roman" w:hAnsi="Times New Roman"/>
          <w:b/>
          <w:szCs w:val="24"/>
        </w:rPr>
        <w:t>in</w:t>
      </w:r>
      <w:r w:rsidR="00B55A12">
        <w:rPr>
          <w:rFonts w:ascii="Times New Roman" w:hAnsi="Times New Roman"/>
          <w:b/>
          <w:szCs w:val="24"/>
        </w:rPr>
        <w:t xml:space="preserve"> </w:t>
      </w:r>
      <w:r w:rsidRPr="00B55A12">
        <w:rPr>
          <w:rFonts w:ascii="Times New Roman" w:hAnsi="Times New Roman"/>
          <w:b/>
          <w:szCs w:val="24"/>
        </w:rPr>
        <w:t>Canvas</w:t>
      </w:r>
      <w:r w:rsidR="0008363B" w:rsidRPr="00B55A12">
        <w:rPr>
          <w:rFonts w:ascii="Times New Roman" w:hAnsi="Times New Roman"/>
          <w:b/>
          <w:szCs w:val="24"/>
        </w:rPr>
        <w:t xml:space="preserve"> </w:t>
      </w:r>
      <w:r w:rsidR="0008363B" w:rsidRPr="00B55A12">
        <w:rPr>
          <w:rFonts w:ascii="Times New Roman" w:hAnsi="Times New Roman"/>
        </w:rPr>
        <w:t xml:space="preserve">under the </w:t>
      </w:r>
      <w:r w:rsidR="0008363B" w:rsidRPr="00B55A12">
        <w:rPr>
          <w:rFonts w:ascii="Times New Roman" w:hAnsi="Times New Roman"/>
          <w:b/>
        </w:rPr>
        <w:t>“Assignment Tool”.</w:t>
      </w:r>
      <w:r w:rsidR="0008363B" w:rsidRPr="00B55A12">
        <w:rPr>
          <w:rFonts w:ascii="Times New Roman" w:hAnsi="Times New Roman"/>
        </w:rPr>
        <w:t xml:space="preserve">  This is required</w:t>
      </w:r>
      <w:r w:rsidR="008E48E6" w:rsidRPr="00B55A12">
        <w:rPr>
          <w:rFonts w:ascii="Times New Roman" w:hAnsi="Times New Roman"/>
          <w:color w:val="000000"/>
          <w:szCs w:val="24"/>
        </w:rPr>
        <w:t xml:space="preserve"> </w:t>
      </w:r>
      <w:r w:rsidR="004E4F72" w:rsidRPr="00B55A12">
        <w:rPr>
          <w:rFonts w:ascii="Times New Roman" w:hAnsi="Times New Roman"/>
        </w:rPr>
        <w:t>at M</w:t>
      </w:r>
      <w:r w:rsidRPr="00B55A12">
        <w:rPr>
          <w:rFonts w:ascii="Times New Roman" w:hAnsi="Times New Roman"/>
        </w:rPr>
        <w:t>idterm</w:t>
      </w:r>
      <w:r w:rsidR="0008363B" w:rsidRPr="00B55A12">
        <w:rPr>
          <w:rFonts w:ascii="Times New Roman" w:hAnsi="Times New Roman"/>
        </w:rPr>
        <w:t>,</w:t>
      </w:r>
      <w:r w:rsidR="004E4F72" w:rsidRPr="00B55A12">
        <w:rPr>
          <w:rFonts w:ascii="Times New Roman" w:hAnsi="Times New Roman"/>
        </w:rPr>
        <w:t xml:space="preserve"> following</w:t>
      </w:r>
      <w:r w:rsidR="0008363B" w:rsidRPr="00B55A12">
        <w:rPr>
          <w:rFonts w:ascii="Times New Roman" w:hAnsi="Times New Roman"/>
        </w:rPr>
        <w:t xml:space="preserve"> </w:t>
      </w:r>
      <w:r w:rsidRPr="00B55A12">
        <w:rPr>
          <w:rFonts w:ascii="Times New Roman" w:hAnsi="Times New Roman"/>
        </w:rPr>
        <w:t xml:space="preserve">50% </w:t>
      </w:r>
      <w:r w:rsidR="0008363B" w:rsidRPr="00B55A12">
        <w:rPr>
          <w:rFonts w:ascii="Times New Roman" w:hAnsi="Times New Roman"/>
        </w:rPr>
        <w:t xml:space="preserve">completion </w:t>
      </w:r>
      <w:r w:rsidRPr="00B55A12">
        <w:rPr>
          <w:rFonts w:ascii="Times New Roman" w:hAnsi="Times New Roman"/>
        </w:rPr>
        <w:t>of the total required clinical hours</w:t>
      </w:r>
      <w:r w:rsidR="004E4F72" w:rsidRPr="00B55A12">
        <w:rPr>
          <w:rFonts w:ascii="Times New Roman" w:hAnsi="Times New Roman"/>
        </w:rPr>
        <w:t xml:space="preserve"> </w:t>
      </w:r>
      <w:r w:rsidRPr="00B55A12">
        <w:rPr>
          <w:rFonts w:ascii="Times New Roman" w:hAnsi="Times New Roman"/>
        </w:rPr>
        <w:t xml:space="preserve">and at the end of the </w:t>
      </w:r>
      <w:r w:rsidR="004E4F72" w:rsidRPr="00B55A12">
        <w:rPr>
          <w:rFonts w:ascii="Times New Roman" w:hAnsi="Times New Roman"/>
        </w:rPr>
        <w:t>semester</w:t>
      </w:r>
      <w:r w:rsidR="0008363B" w:rsidRPr="00B55A12">
        <w:rPr>
          <w:rFonts w:ascii="Times New Roman" w:hAnsi="Times New Roman"/>
        </w:rPr>
        <w:t xml:space="preserve"> when all </w:t>
      </w:r>
      <w:r w:rsidR="0008363B" w:rsidRPr="00B55A12">
        <w:rPr>
          <w:rFonts w:ascii="Times New Roman" w:hAnsi="Times New Roman"/>
          <w:b/>
        </w:rPr>
        <w:t>144 hours have been completed</w:t>
      </w:r>
      <w:r w:rsidR="004E4F72" w:rsidRPr="00B55A12">
        <w:rPr>
          <w:rFonts w:ascii="Times New Roman" w:hAnsi="Times New Roman"/>
          <w:b/>
        </w:rPr>
        <w:t>.</w:t>
      </w:r>
      <w:r w:rsidRPr="00B55A12">
        <w:rPr>
          <w:rFonts w:ascii="Times New Roman" w:hAnsi="Times New Roman"/>
        </w:rPr>
        <w:t xml:space="preserve"> </w:t>
      </w:r>
    </w:p>
    <w:p w:rsidR="000255E0" w:rsidRPr="004E4F72" w:rsidRDefault="004E4F72" w:rsidP="004E4F72">
      <w:pPr>
        <w:widowControl/>
        <w:ind w:left="720"/>
        <w:rPr>
          <w:rFonts w:ascii="Times New Roman" w:hAnsi="Times New Roman"/>
          <w:b/>
          <w:color w:val="000000"/>
          <w:szCs w:val="24"/>
        </w:rPr>
      </w:pPr>
      <w:r>
        <w:rPr>
          <w:rFonts w:ascii="Times New Roman" w:hAnsi="Times New Roman"/>
        </w:rPr>
        <w:t>*Be sure both preceptor &amp; student has signed both forms prior to submitting them in Canvas</w:t>
      </w:r>
      <w:r w:rsidR="0008363B">
        <w:rPr>
          <w:rFonts w:ascii="Times New Roman" w:hAnsi="Times New Roman"/>
        </w:rPr>
        <w:t>.</w:t>
      </w:r>
      <w:r>
        <w:rPr>
          <w:rFonts w:ascii="Times New Roman" w:hAnsi="Times New Roman"/>
        </w:rPr>
        <w:t xml:space="preserve"> </w:t>
      </w:r>
    </w:p>
    <w:p w:rsidR="000255E0" w:rsidRPr="00497F4F" w:rsidRDefault="000255E0" w:rsidP="000255E0">
      <w:pPr>
        <w:pStyle w:val="Title"/>
        <w:ind w:left="720"/>
        <w:jc w:val="left"/>
        <w:rPr>
          <w:rFonts w:ascii="Times New Roman" w:hAnsi="Times New Roman" w:cs="Times New Roman"/>
          <w:b w:val="0"/>
          <w:color w:val="000000"/>
          <w:u w:val="single"/>
        </w:rPr>
      </w:pPr>
    </w:p>
    <w:p w:rsidR="00B34BD2" w:rsidRPr="00A5210F" w:rsidRDefault="000255E0" w:rsidP="00E969E8">
      <w:pPr>
        <w:pStyle w:val="Title"/>
        <w:numPr>
          <w:ilvl w:val="0"/>
          <w:numId w:val="20"/>
        </w:numPr>
        <w:jc w:val="left"/>
        <w:rPr>
          <w:rFonts w:ascii="Times New Roman" w:hAnsi="Times New Roman" w:cs="Times New Roman"/>
          <w:b w:val="0"/>
          <w:bCs w:val="0"/>
        </w:rPr>
      </w:pPr>
      <w:r w:rsidRPr="00A5210F">
        <w:rPr>
          <w:rFonts w:ascii="Times New Roman" w:hAnsi="Times New Roman" w:cs="Times New Roman"/>
          <w:b w:val="0"/>
          <w:color w:val="000000"/>
        </w:rPr>
        <w:t xml:space="preserve">Students </w:t>
      </w:r>
      <w:r w:rsidR="004E4F72" w:rsidRPr="00A5210F">
        <w:rPr>
          <w:rFonts w:ascii="Times New Roman" w:hAnsi="Times New Roman" w:cs="Times New Roman"/>
          <w:b w:val="0"/>
          <w:color w:val="000000"/>
        </w:rPr>
        <w:t xml:space="preserve">are </w:t>
      </w:r>
      <w:r w:rsidRPr="00A5210F">
        <w:rPr>
          <w:rFonts w:ascii="Times New Roman" w:hAnsi="Times New Roman" w:cs="Times New Roman"/>
          <w:b w:val="0"/>
          <w:color w:val="000000"/>
        </w:rPr>
        <w:t xml:space="preserve">to complete and submit the </w:t>
      </w:r>
      <w:r w:rsidRPr="00A5210F">
        <w:rPr>
          <w:rFonts w:ascii="Times New Roman" w:hAnsi="Times New Roman" w:cs="Times New Roman"/>
          <w:color w:val="000000"/>
          <w:u w:val="single"/>
        </w:rPr>
        <w:t>Clinical Hours Log</w:t>
      </w:r>
      <w:r w:rsidRPr="00A5210F">
        <w:rPr>
          <w:rFonts w:ascii="Times New Roman" w:hAnsi="Times New Roman" w:cs="Times New Roman"/>
          <w:color w:val="000000"/>
        </w:rPr>
        <w:t xml:space="preserve"> </w:t>
      </w:r>
      <w:r w:rsidRPr="00A5210F">
        <w:rPr>
          <w:rFonts w:ascii="Times New Roman" w:hAnsi="Times New Roman" w:cs="Times New Roman"/>
          <w:b w:val="0"/>
        </w:rPr>
        <w:t>in Canvas</w:t>
      </w:r>
      <w:r w:rsidRPr="00A5210F">
        <w:rPr>
          <w:rFonts w:ascii="Times New Roman" w:hAnsi="Times New Roman" w:cs="Times New Roman"/>
          <w:color w:val="000000"/>
        </w:rPr>
        <w:t>:</w:t>
      </w:r>
      <w:r w:rsidRPr="00A5210F">
        <w:rPr>
          <w:rFonts w:ascii="Times New Roman" w:hAnsi="Times New Roman" w:cs="Times New Roman"/>
          <w:b w:val="0"/>
          <w:color w:val="000000"/>
        </w:rPr>
        <w:t xml:space="preserve"> </w:t>
      </w:r>
      <w:r w:rsidRPr="00A5210F">
        <w:rPr>
          <w:rFonts w:ascii="Times New Roman" w:hAnsi="Times New Roman" w:cs="Times New Roman"/>
          <w:b w:val="0"/>
          <w:bCs w:val="0"/>
        </w:rPr>
        <w:t>at midterm</w:t>
      </w:r>
      <w:r w:rsidR="00A5210F">
        <w:rPr>
          <w:rFonts w:ascii="Times New Roman" w:hAnsi="Times New Roman" w:cs="Times New Roman"/>
          <w:b w:val="0"/>
          <w:bCs w:val="0"/>
        </w:rPr>
        <w:t>,</w:t>
      </w:r>
      <w:r w:rsidR="004E4F72" w:rsidRPr="00A5210F">
        <w:rPr>
          <w:rFonts w:ascii="Times New Roman" w:hAnsi="Times New Roman" w:cs="Times New Roman"/>
          <w:b w:val="0"/>
          <w:bCs w:val="0"/>
        </w:rPr>
        <w:t xml:space="preserve"> </w:t>
      </w:r>
      <w:r w:rsidRPr="00A5210F">
        <w:rPr>
          <w:rFonts w:ascii="Times New Roman" w:hAnsi="Times New Roman" w:cs="Times New Roman"/>
          <w:b w:val="0"/>
          <w:bCs w:val="0"/>
        </w:rPr>
        <w:t>after 50% of the total</w:t>
      </w:r>
      <w:r w:rsidR="00A5210F" w:rsidRPr="00A5210F">
        <w:rPr>
          <w:rFonts w:ascii="Times New Roman" w:hAnsi="Times New Roman" w:cs="Times New Roman"/>
          <w:b w:val="0"/>
          <w:bCs w:val="0"/>
        </w:rPr>
        <w:t xml:space="preserve"> </w:t>
      </w:r>
      <w:r w:rsidRPr="00A5210F">
        <w:rPr>
          <w:rFonts w:ascii="Times New Roman" w:hAnsi="Times New Roman" w:cs="Times New Roman"/>
          <w:b w:val="0"/>
          <w:bCs w:val="0"/>
        </w:rPr>
        <w:t xml:space="preserve">required clinical hours have been completed </w:t>
      </w:r>
      <w:r w:rsidR="004E4F72" w:rsidRPr="00A5210F">
        <w:rPr>
          <w:rFonts w:ascii="Times New Roman" w:hAnsi="Times New Roman" w:cs="Times New Roman"/>
          <w:b w:val="0"/>
          <w:bCs w:val="0"/>
        </w:rPr>
        <w:t>and at the end of the semester.</w:t>
      </w:r>
      <w:r w:rsidRPr="00A5210F">
        <w:rPr>
          <w:rFonts w:ascii="Times New Roman" w:hAnsi="Times New Roman" w:cs="Times New Roman"/>
          <w:b w:val="0"/>
          <w:bCs w:val="0"/>
        </w:rPr>
        <w:t xml:space="preserve"> </w:t>
      </w:r>
      <w:r w:rsidR="00327C4A">
        <w:rPr>
          <w:rFonts w:ascii="Times New Roman" w:hAnsi="Times New Roman" w:cs="Times New Roman"/>
          <w:b w:val="0"/>
          <w:bCs w:val="0"/>
        </w:rPr>
        <w:t>See Form below.</w:t>
      </w:r>
    </w:p>
    <w:p w:rsidR="004E4F72" w:rsidRDefault="004E4F72" w:rsidP="000255E0">
      <w:pPr>
        <w:pStyle w:val="Title"/>
        <w:ind w:left="720"/>
        <w:jc w:val="left"/>
        <w:rPr>
          <w:rFonts w:ascii="Times New Roman" w:hAnsi="Times New Roman" w:cs="Times New Roman"/>
          <w:b w:val="0"/>
          <w:color w:val="000000"/>
          <w:u w:val="single"/>
        </w:rPr>
      </w:pPr>
    </w:p>
    <w:p w:rsidR="00B34BD2" w:rsidRPr="00B55A12" w:rsidRDefault="00B34BD2" w:rsidP="00B83328">
      <w:pPr>
        <w:numPr>
          <w:ilvl w:val="0"/>
          <w:numId w:val="20"/>
        </w:numPr>
        <w:spacing w:before="60"/>
        <w:rPr>
          <w:rFonts w:ascii="Times New Roman" w:hAnsi="Times New Roman"/>
          <w:color w:val="000000"/>
        </w:rPr>
      </w:pPr>
      <w:r w:rsidRPr="00B55A12">
        <w:rPr>
          <w:rFonts w:ascii="Times New Roman" w:hAnsi="Times New Roman"/>
          <w:b/>
          <w:color w:val="000000"/>
          <w:u w:val="single"/>
        </w:rPr>
        <w:t>Form G</w:t>
      </w:r>
      <w:r w:rsidRPr="00B55A12">
        <w:rPr>
          <w:rFonts w:ascii="Times New Roman" w:hAnsi="Times New Roman"/>
          <w:b/>
          <w:color w:val="000000"/>
        </w:rPr>
        <w:t xml:space="preserve"> </w:t>
      </w:r>
      <w:r w:rsidRPr="00B55A12">
        <w:rPr>
          <w:rFonts w:ascii="Times New Roman" w:hAnsi="Times New Roman"/>
          <w:color w:val="000000"/>
        </w:rPr>
        <w:t xml:space="preserve">must be completed by each student and is </w:t>
      </w:r>
      <w:r w:rsidRPr="00B55A12">
        <w:rPr>
          <w:rFonts w:ascii="Times New Roman" w:hAnsi="Times New Roman"/>
          <w:color w:val="000000"/>
          <w:u w:val="single"/>
        </w:rPr>
        <w:t xml:space="preserve">due </w:t>
      </w:r>
      <w:r w:rsidR="006D2DF6" w:rsidRPr="00B55A12">
        <w:rPr>
          <w:rFonts w:ascii="Times New Roman" w:hAnsi="Times New Roman"/>
          <w:bCs/>
          <w:u w:val="single"/>
        </w:rPr>
        <w:t>on or before the end of the semester</w:t>
      </w:r>
      <w:r w:rsidRPr="00B55A12">
        <w:rPr>
          <w:rFonts w:ascii="Times New Roman" w:hAnsi="Times New Roman"/>
          <w:color w:val="000000"/>
        </w:rPr>
        <w:t>. This is an</w:t>
      </w:r>
      <w:r w:rsidR="00B55A12">
        <w:rPr>
          <w:rFonts w:ascii="Times New Roman" w:hAnsi="Times New Roman"/>
          <w:color w:val="000000"/>
        </w:rPr>
        <w:t xml:space="preserve"> </w:t>
      </w:r>
      <w:r w:rsidRPr="00B55A12">
        <w:rPr>
          <w:rFonts w:ascii="Times New Roman" w:hAnsi="Times New Roman"/>
          <w:color w:val="000000"/>
        </w:rPr>
        <w:t xml:space="preserve">online form which allows you to evaluate your clinical site and preceptor. It is a requirement of this </w:t>
      </w:r>
      <w:r w:rsidR="006D2DF6" w:rsidRPr="00B55A12">
        <w:rPr>
          <w:rFonts w:ascii="Times New Roman" w:hAnsi="Times New Roman"/>
          <w:color w:val="000000"/>
        </w:rPr>
        <w:t xml:space="preserve">  </w:t>
      </w:r>
      <w:r w:rsidRPr="00B55A12">
        <w:rPr>
          <w:rFonts w:ascii="Times New Roman" w:hAnsi="Times New Roman"/>
          <w:color w:val="000000"/>
        </w:rPr>
        <w:t>course. Please place your course coordinators name and email as the faculty so we will get a copy of your evaluation.</w:t>
      </w:r>
    </w:p>
    <w:p w:rsidR="000255E0" w:rsidRPr="00497F4F" w:rsidRDefault="000255E0" w:rsidP="000255E0">
      <w:pPr>
        <w:rPr>
          <w:rFonts w:ascii="Times New Roman" w:hAnsi="Times New Roman"/>
          <w:b/>
          <w:color w:val="000000"/>
          <w:szCs w:val="24"/>
        </w:rPr>
      </w:pPr>
    </w:p>
    <w:p w:rsidR="000255E0" w:rsidRPr="00497F4F" w:rsidRDefault="00591532" w:rsidP="00327C4A">
      <w:pPr>
        <w:widowControl/>
        <w:ind w:left="360"/>
        <w:rPr>
          <w:rFonts w:ascii="Times New Roman" w:hAnsi="Times New Roman"/>
          <w:i/>
          <w:color w:val="000000"/>
          <w:szCs w:val="24"/>
        </w:rPr>
      </w:pPr>
      <w:r>
        <w:rPr>
          <w:rFonts w:ascii="Times New Roman" w:hAnsi="Times New Roman"/>
          <w:color w:val="000000"/>
          <w:szCs w:val="24"/>
        </w:rPr>
        <w:t>5)</w:t>
      </w:r>
      <w:r w:rsidRPr="00497F4F">
        <w:rPr>
          <w:rFonts w:ascii="Times New Roman" w:hAnsi="Times New Roman"/>
          <w:color w:val="000000"/>
          <w:szCs w:val="24"/>
        </w:rPr>
        <w:t xml:space="preserve"> Submit</w:t>
      </w:r>
      <w:r w:rsidR="000255E0" w:rsidRPr="00497F4F">
        <w:rPr>
          <w:rFonts w:ascii="Times New Roman" w:hAnsi="Times New Roman"/>
          <w:color w:val="000000"/>
          <w:szCs w:val="24"/>
        </w:rPr>
        <w:t xml:space="preserve"> the following materials </w:t>
      </w:r>
      <w:r w:rsidR="000255E0" w:rsidRPr="00327C4A">
        <w:rPr>
          <w:rFonts w:ascii="Times New Roman" w:hAnsi="Times New Roman"/>
          <w:szCs w:val="24"/>
        </w:rPr>
        <w:t xml:space="preserve">in </w:t>
      </w:r>
      <w:r w:rsidR="000255E0" w:rsidRPr="00497F4F">
        <w:rPr>
          <w:rFonts w:ascii="Times New Roman" w:hAnsi="Times New Roman"/>
          <w:b/>
          <w:color w:val="FF0000"/>
          <w:szCs w:val="24"/>
          <w:u w:val="single"/>
        </w:rPr>
        <w:t>Typhon</w:t>
      </w:r>
      <w:r w:rsidR="000255E0" w:rsidRPr="00497F4F">
        <w:rPr>
          <w:rFonts w:ascii="Times New Roman" w:hAnsi="Times New Roman"/>
          <w:color w:val="000000"/>
          <w:szCs w:val="24"/>
        </w:rPr>
        <w:t xml:space="preserve"> by the below dates:</w:t>
      </w:r>
    </w:p>
    <w:p w:rsidR="000255E0" w:rsidRPr="00327C4A" w:rsidRDefault="00327C4A" w:rsidP="000255E0">
      <w:pPr>
        <w:spacing w:before="60"/>
        <w:ind w:left="720"/>
        <w:rPr>
          <w:rFonts w:ascii="Times New Roman" w:hAnsi="Times New Roman"/>
          <w:b/>
          <w:color w:val="000000"/>
          <w:szCs w:val="24"/>
          <w:u w:val="single"/>
        </w:rPr>
      </w:pPr>
      <w:r w:rsidRPr="00327C4A">
        <w:rPr>
          <w:rFonts w:ascii="Times New Roman" w:hAnsi="Times New Roman"/>
          <w:b/>
          <w:color w:val="000000"/>
          <w:szCs w:val="24"/>
          <w:u w:val="single"/>
        </w:rPr>
        <w:t>Calendar of Clinical D</w:t>
      </w:r>
      <w:r w:rsidR="000255E0" w:rsidRPr="00327C4A">
        <w:rPr>
          <w:rFonts w:ascii="Times New Roman" w:hAnsi="Times New Roman"/>
          <w:b/>
          <w:color w:val="000000"/>
          <w:szCs w:val="24"/>
          <w:u w:val="single"/>
        </w:rPr>
        <w:t>ays</w:t>
      </w:r>
      <w:r w:rsidRPr="00327C4A">
        <w:rPr>
          <w:rFonts w:ascii="Times New Roman" w:hAnsi="Times New Roman"/>
          <w:b/>
          <w:color w:val="000000"/>
          <w:szCs w:val="24"/>
          <w:u w:val="single"/>
        </w:rPr>
        <w:t>:</w:t>
      </w:r>
    </w:p>
    <w:p w:rsidR="000255E0" w:rsidRPr="00497F4F" w:rsidRDefault="000255E0" w:rsidP="000255E0">
      <w:pPr>
        <w:spacing w:before="60"/>
        <w:ind w:left="720"/>
        <w:rPr>
          <w:rFonts w:ascii="Times New Roman" w:hAnsi="Times New Roman"/>
          <w:b/>
          <w:szCs w:val="24"/>
        </w:rPr>
      </w:pPr>
      <w:r w:rsidRPr="00327C4A">
        <w:rPr>
          <w:rFonts w:ascii="Times New Roman" w:hAnsi="Times New Roman"/>
          <w:szCs w:val="24"/>
        </w:rPr>
        <w:t>Students a</w:t>
      </w:r>
      <w:r w:rsidRPr="00497F4F">
        <w:rPr>
          <w:rFonts w:ascii="Times New Roman" w:hAnsi="Times New Roman"/>
          <w:szCs w:val="24"/>
        </w:rPr>
        <w:t xml:space="preserve">re required to submit a calendar of planned clinical practice dates and times to the course faculty member </w:t>
      </w:r>
      <w:r w:rsidRPr="00497F4F">
        <w:rPr>
          <w:rFonts w:ascii="Times New Roman" w:hAnsi="Times New Roman"/>
          <w:b/>
          <w:szCs w:val="24"/>
          <w:u w:val="single"/>
        </w:rPr>
        <w:t>prior to</w:t>
      </w:r>
      <w:r w:rsidRPr="00497F4F">
        <w:rPr>
          <w:rFonts w:ascii="Times New Roman" w:hAnsi="Times New Roman"/>
          <w:szCs w:val="24"/>
        </w:rPr>
        <w:t xml:space="preserve"> beginning the clinical rotation </w:t>
      </w:r>
      <w:r w:rsidRPr="00327C4A">
        <w:rPr>
          <w:rFonts w:ascii="Times New Roman" w:hAnsi="Times New Roman"/>
          <w:szCs w:val="24"/>
        </w:rPr>
        <w:t>through Typhon.</w:t>
      </w:r>
      <w:r w:rsidRPr="00497F4F">
        <w:rPr>
          <w:rFonts w:ascii="Times New Roman" w:hAnsi="Times New Roman"/>
          <w:szCs w:val="24"/>
        </w:rPr>
        <w:t xml:space="preserve"> Please submit at</w:t>
      </w:r>
      <w:r w:rsidR="00C01BEC">
        <w:rPr>
          <w:rFonts w:ascii="Times New Roman" w:hAnsi="Times New Roman"/>
          <w:szCs w:val="24"/>
        </w:rPr>
        <w:t xml:space="preserve"> </w:t>
      </w:r>
      <w:r w:rsidRPr="00497F4F">
        <w:rPr>
          <w:rFonts w:ascii="Times New Roman" w:hAnsi="Times New Roman"/>
          <w:szCs w:val="24"/>
        </w:rPr>
        <w:t>least 2 weeks’ worth of dates at one time. Any changes to the calendar (dates and times) must be submitted via canvas</w:t>
      </w:r>
      <w:r w:rsidR="00327C4A">
        <w:rPr>
          <w:rFonts w:ascii="Times New Roman" w:hAnsi="Times New Roman"/>
          <w:szCs w:val="24"/>
        </w:rPr>
        <w:t xml:space="preserve"> or UFL</w:t>
      </w:r>
      <w:r w:rsidRPr="00497F4F">
        <w:rPr>
          <w:rFonts w:ascii="Times New Roman" w:hAnsi="Times New Roman"/>
          <w:szCs w:val="24"/>
        </w:rPr>
        <w:t xml:space="preserve"> email to the course faculty member </w:t>
      </w:r>
      <w:r w:rsidRPr="00497F4F">
        <w:rPr>
          <w:rFonts w:ascii="Times New Roman" w:hAnsi="Times New Roman"/>
          <w:b/>
          <w:szCs w:val="24"/>
          <w:u w:val="single"/>
        </w:rPr>
        <w:t>before</w:t>
      </w:r>
      <w:r w:rsidRPr="00497F4F">
        <w:rPr>
          <w:rFonts w:ascii="Times New Roman" w:hAnsi="Times New Roman"/>
          <w:szCs w:val="24"/>
        </w:rPr>
        <w:t xml:space="preserve"> the change is planned to occur, and updated on Typhon. </w:t>
      </w:r>
      <w:r w:rsidRPr="00497F4F">
        <w:rPr>
          <w:rFonts w:ascii="Times New Roman" w:hAnsi="Times New Roman"/>
          <w:b/>
          <w:szCs w:val="24"/>
        </w:rPr>
        <w:t>Clinical hours accrued without prior knowledge of the faculty member will not be counted toward the total number of clinical hours required for the course.</w:t>
      </w:r>
    </w:p>
    <w:p w:rsidR="000255E0" w:rsidRPr="00497F4F" w:rsidRDefault="000255E0" w:rsidP="000255E0">
      <w:pPr>
        <w:spacing w:before="60"/>
        <w:ind w:left="720"/>
        <w:rPr>
          <w:rFonts w:ascii="Times New Roman" w:hAnsi="Times New Roman"/>
          <w:i/>
          <w:color w:val="000000"/>
          <w:szCs w:val="24"/>
        </w:rPr>
      </w:pPr>
    </w:p>
    <w:p w:rsidR="00551DC2" w:rsidRDefault="00327C4A" w:rsidP="00551DC2">
      <w:pPr>
        <w:ind w:left="720"/>
        <w:rPr>
          <w:rFonts w:ascii="Times New Roman" w:hAnsi="Times New Roman"/>
          <w:color w:val="000000"/>
          <w:szCs w:val="24"/>
        </w:rPr>
      </w:pPr>
      <w:r>
        <w:rPr>
          <w:rFonts w:ascii="Times New Roman" w:hAnsi="Times New Roman"/>
          <w:color w:val="000000"/>
          <w:szCs w:val="24"/>
          <w:u w:val="single"/>
        </w:rPr>
        <w:t>Summit your</w:t>
      </w:r>
      <w:r w:rsidR="000255E0" w:rsidRPr="00497F4F">
        <w:rPr>
          <w:rFonts w:ascii="Times New Roman" w:hAnsi="Times New Roman"/>
          <w:color w:val="000000"/>
          <w:szCs w:val="24"/>
          <w:u w:val="single"/>
        </w:rPr>
        <w:t xml:space="preserve"> </w:t>
      </w:r>
      <w:r w:rsidR="000255E0" w:rsidRPr="00327C4A">
        <w:rPr>
          <w:rFonts w:ascii="Times New Roman" w:hAnsi="Times New Roman"/>
          <w:b/>
          <w:color w:val="000000"/>
          <w:szCs w:val="24"/>
          <w:u w:val="single"/>
        </w:rPr>
        <w:t>Patient Summary Log</w:t>
      </w:r>
      <w:r w:rsidR="000255E0" w:rsidRPr="00497F4F">
        <w:rPr>
          <w:rFonts w:ascii="Times New Roman" w:hAnsi="Times New Roman"/>
          <w:color w:val="000000"/>
          <w:szCs w:val="24"/>
          <w:u w:val="single"/>
        </w:rPr>
        <w:t xml:space="preserve"> of 3-5 patients</w:t>
      </w:r>
      <w:r w:rsidR="000255E0" w:rsidRPr="00497F4F">
        <w:rPr>
          <w:rFonts w:ascii="Times New Roman" w:hAnsi="Times New Roman"/>
          <w:color w:val="000000"/>
          <w:szCs w:val="24"/>
        </w:rPr>
        <w:t xml:space="preserve"> for EACH clinical day for the entire semester </w:t>
      </w:r>
      <w:r w:rsidR="00B55A12">
        <w:rPr>
          <w:rFonts w:ascii="Times New Roman" w:hAnsi="Times New Roman"/>
          <w:szCs w:val="24"/>
          <w:u w:val="single"/>
        </w:rPr>
        <w:t xml:space="preserve">in </w:t>
      </w:r>
      <w:r w:rsidR="000255E0" w:rsidRPr="00327C4A">
        <w:rPr>
          <w:rFonts w:ascii="Times New Roman" w:hAnsi="Times New Roman"/>
          <w:szCs w:val="24"/>
          <w:u w:val="single"/>
        </w:rPr>
        <w:t>Typhon</w:t>
      </w:r>
      <w:r w:rsidR="000255E0" w:rsidRPr="00327C4A">
        <w:rPr>
          <w:rFonts w:ascii="Times New Roman" w:hAnsi="Times New Roman"/>
          <w:szCs w:val="24"/>
        </w:rPr>
        <w:t xml:space="preserve"> - remember to log all of your procedures. YOU WILL ONLY HAVE 1-2 DAYS AFTER</w:t>
      </w:r>
      <w:r w:rsidR="000255E0" w:rsidRPr="00497F4F">
        <w:rPr>
          <w:rFonts w:ascii="Times New Roman" w:hAnsi="Times New Roman"/>
          <w:color w:val="000000"/>
          <w:szCs w:val="24"/>
        </w:rPr>
        <w:t xml:space="preserve"> YOUR CLINCIAL DAY TO COMPLETE THE LOG. Get into the habit of completing the logs during the clinical day or immediately after.</w:t>
      </w:r>
    </w:p>
    <w:p w:rsidR="00327C4A" w:rsidRDefault="00327C4A" w:rsidP="00551DC2">
      <w:pPr>
        <w:ind w:left="720"/>
        <w:rPr>
          <w:rFonts w:ascii="Times New Roman" w:hAnsi="Times New Roman"/>
          <w:color w:val="000000"/>
          <w:szCs w:val="24"/>
        </w:rPr>
      </w:pPr>
    </w:p>
    <w:p w:rsidR="00327C4A" w:rsidRDefault="00327C4A" w:rsidP="00551DC2">
      <w:pPr>
        <w:ind w:left="720"/>
        <w:rPr>
          <w:rFonts w:ascii="Times New Roman" w:hAnsi="Times New Roman"/>
          <w:color w:val="000000"/>
          <w:szCs w:val="24"/>
        </w:rPr>
      </w:pPr>
    </w:p>
    <w:p w:rsidR="00327C4A" w:rsidRDefault="00327C4A" w:rsidP="00551DC2">
      <w:pPr>
        <w:ind w:left="720"/>
        <w:rPr>
          <w:rFonts w:ascii="Times New Roman" w:hAnsi="Times New Roman"/>
          <w:color w:val="000000"/>
          <w:szCs w:val="24"/>
        </w:rPr>
      </w:pPr>
    </w:p>
    <w:p w:rsidR="00327C4A" w:rsidRDefault="00327C4A" w:rsidP="00551DC2">
      <w:pPr>
        <w:ind w:left="720"/>
        <w:rPr>
          <w:rFonts w:ascii="Times New Roman" w:hAnsi="Times New Roman"/>
          <w:color w:val="000000"/>
          <w:szCs w:val="24"/>
        </w:rPr>
      </w:pPr>
    </w:p>
    <w:p w:rsidR="00327C4A" w:rsidRDefault="00327C4A" w:rsidP="00551DC2">
      <w:pPr>
        <w:ind w:left="720"/>
        <w:rPr>
          <w:rFonts w:ascii="Times New Roman" w:hAnsi="Times New Roman"/>
          <w:color w:val="000000"/>
          <w:szCs w:val="24"/>
        </w:rPr>
      </w:pPr>
    </w:p>
    <w:p w:rsidR="00327C4A" w:rsidRDefault="00327C4A" w:rsidP="00551DC2">
      <w:pPr>
        <w:ind w:left="720"/>
        <w:rPr>
          <w:rFonts w:ascii="Times New Roman" w:hAnsi="Times New Roman"/>
          <w:color w:val="000000"/>
          <w:szCs w:val="24"/>
        </w:rPr>
      </w:pPr>
    </w:p>
    <w:p w:rsidR="00327C4A" w:rsidRDefault="00327C4A" w:rsidP="00551DC2">
      <w:pPr>
        <w:ind w:left="720"/>
        <w:rPr>
          <w:rFonts w:ascii="Times New Roman" w:hAnsi="Times New Roman"/>
          <w:color w:val="000000"/>
          <w:szCs w:val="24"/>
        </w:rPr>
      </w:pPr>
    </w:p>
    <w:p w:rsidR="00327C4A" w:rsidRDefault="00327C4A" w:rsidP="00551DC2">
      <w:pPr>
        <w:ind w:left="720"/>
        <w:rPr>
          <w:rFonts w:ascii="Times New Roman" w:hAnsi="Times New Roman"/>
          <w:color w:val="000000"/>
          <w:szCs w:val="24"/>
        </w:rPr>
      </w:pPr>
    </w:p>
    <w:p w:rsidR="00B55A12" w:rsidRDefault="00B55A12">
      <w:pPr>
        <w:widowControl/>
        <w:rPr>
          <w:rFonts w:ascii="Times New Roman" w:hAnsi="Times New Roman"/>
          <w:szCs w:val="24"/>
        </w:rPr>
      </w:pPr>
      <w:r>
        <w:rPr>
          <w:rFonts w:ascii="Times New Roman" w:hAnsi="Times New Roman"/>
          <w:szCs w:val="24"/>
        </w:rPr>
        <w:br w:type="page"/>
      </w:r>
    </w:p>
    <w:p w:rsidR="005E15C7" w:rsidRPr="00F952CA" w:rsidRDefault="005E15C7" w:rsidP="004A6AE5">
      <w:pPr>
        <w:jc w:val="center"/>
        <w:rPr>
          <w:rFonts w:ascii="Times New Roman" w:hAnsi="Times New Roman"/>
          <w:szCs w:val="24"/>
        </w:rPr>
      </w:pPr>
      <w:r w:rsidRPr="00F952CA">
        <w:rPr>
          <w:rFonts w:ascii="Times New Roman" w:hAnsi="Times New Roman"/>
          <w:szCs w:val="24"/>
        </w:rPr>
        <w:lastRenderedPageBreak/>
        <w:t>University of Florida</w:t>
      </w:r>
    </w:p>
    <w:p w:rsidR="005E15C7" w:rsidRPr="00F952CA" w:rsidRDefault="005E15C7" w:rsidP="00327C4A">
      <w:pPr>
        <w:jc w:val="center"/>
        <w:rPr>
          <w:rFonts w:ascii="Times New Roman" w:hAnsi="Times New Roman"/>
          <w:szCs w:val="24"/>
        </w:rPr>
      </w:pPr>
      <w:r w:rsidRPr="00F952CA">
        <w:rPr>
          <w:rFonts w:ascii="Times New Roman" w:hAnsi="Times New Roman"/>
          <w:szCs w:val="24"/>
        </w:rPr>
        <w:t>College of Nursing</w:t>
      </w:r>
    </w:p>
    <w:p w:rsidR="005E15C7" w:rsidRPr="00F952CA" w:rsidRDefault="008E48E6" w:rsidP="00327C4A">
      <w:pPr>
        <w:pStyle w:val="Title"/>
        <w:rPr>
          <w:rFonts w:ascii="Times New Roman" w:hAnsi="Times New Roman" w:cs="Times New Roman"/>
        </w:rPr>
      </w:pPr>
      <w:r>
        <w:rPr>
          <w:rFonts w:ascii="Times New Roman" w:hAnsi="Times New Roman" w:cs="Times New Roman"/>
          <w:b w:val="0"/>
        </w:rPr>
        <w:t>NGR 6243L</w:t>
      </w:r>
    </w:p>
    <w:p w:rsidR="005E15C7" w:rsidRPr="001F0DA6" w:rsidRDefault="005E15C7" w:rsidP="00327C4A">
      <w:pPr>
        <w:pStyle w:val="Title"/>
        <w:rPr>
          <w:rFonts w:ascii="Times New Roman" w:hAnsi="Times New Roman" w:cs="Times New Roman"/>
        </w:rPr>
      </w:pPr>
      <w:r w:rsidRPr="00F952CA">
        <w:rPr>
          <w:rFonts w:ascii="Times New Roman" w:hAnsi="Times New Roman" w:cs="Times New Roman"/>
        </w:rPr>
        <w:t>CLINICAL HOURS LOG</w:t>
      </w:r>
    </w:p>
    <w:p w:rsidR="005E15C7" w:rsidRPr="00F952CA" w:rsidRDefault="005E15C7" w:rsidP="005E15C7">
      <w:pPr>
        <w:pStyle w:val="Title"/>
        <w:jc w:val="left"/>
        <w:rPr>
          <w:rFonts w:ascii="Times New Roman" w:hAnsi="Times New Roman" w:cs="Times New Roman"/>
          <w:b w:val="0"/>
        </w:rPr>
      </w:pPr>
      <w:r w:rsidRPr="00F952CA">
        <w:rPr>
          <w:rFonts w:ascii="Times New Roman" w:hAnsi="Times New Roman" w:cs="Times New Roman"/>
          <w:b w:val="0"/>
        </w:rPr>
        <w:t>Stu</w:t>
      </w:r>
      <w:r w:rsidR="000255E0">
        <w:rPr>
          <w:rFonts w:ascii="Times New Roman" w:hAnsi="Times New Roman" w:cs="Times New Roman"/>
          <w:b w:val="0"/>
        </w:rPr>
        <w:t>dent________________________</w:t>
      </w:r>
      <w:r w:rsidR="000255E0">
        <w:rPr>
          <w:rFonts w:ascii="Times New Roman" w:hAnsi="Times New Roman" w:cs="Times New Roman"/>
          <w:b w:val="0"/>
        </w:rPr>
        <w:tab/>
      </w:r>
      <w:r w:rsidR="000255E0">
        <w:rPr>
          <w:rFonts w:ascii="Times New Roman" w:hAnsi="Times New Roman" w:cs="Times New Roman"/>
          <w:b w:val="0"/>
        </w:rPr>
        <w:tab/>
      </w:r>
      <w:r w:rsidRPr="00F952CA">
        <w:rPr>
          <w:rFonts w:ascii="Times New Roman" w:hAnsi="Times New Roman" w:cs="Times New Roman"/>
          <w:b w:val="0"/>
        </w:rPr>
        <w:t>Clinical Site</w:t>
      </w:r>
      <w:proofErr w:type="gramStart"/>
      <w:r w:rsidRPr="00F952CA">
        <w:rPr>
          <w:rFonts w:ascii="Times New Roman" w:hAnsi="Times New Roman" w:cs="Times New Roman"/>
          <w:b w:val="0"/>
        </w:rPr>
        <w:t>:_</w:t>
      </w:r>
      <w:proofErr w:type="gramEnd"/>
      <w:r w:rsidRPr="00F952CA">
        <w:rPr>
          <w:rFonts w:ascii="Times New Roman" w:hAnsi="Times New Roman" w:cs="Times New Roman"/>
          <w:b w:val="0"/>
        </w:rPr>
        <w:t>__________________</w:t>
      </w:r>
    </w:p>
    <w:p w:rsidR="005E15C7" w:rsidRPr="00F952CA" w:rsidRDefault="005E15C7" w:rsidP="005E15C7">
      <w:pPr>
        <w:pStyle w:val="Title"/>
        <w:ind w:left="720"/>
        <w:jc w:val="left"/>
        <w:rPr>
          <w:rFonts w:ascii="Times New Roman" w:hAnsi="Times New Roman" w:cs="Times New Roman"/>
          <w:b w:val="0"/>
        </w:rPr>
      </w:pPr>
    </w:p>
    <w:p w:rsidR="005E15C7" w:rsidRPr="00F952CA" w:rsidRDefault="00E21A40" w:rsidP="001F0DA6">
      <w:pPr>
        <w:pStyle w:val="Title"/>
        <w:jc w:val="left"/>
        <w:rPr>
          <w:rFonts w:ascii="Times New Roman" w:hAnsi="Times New Roman" w:cs="Times New Roman"/>
          <w:b w:val="0"/>
        </w:rPr>
      </w:pPr>
      <w:r w:rsidRPr="00F952CA">
        <w:rPr>
          <w:rFonts w:ascii="Times New Roman" w:hAnsi="Times New Roman" w:cs="Times New Roman"/>
          <w:b w:val="0"/>
        </w:rPr>
        <w:t>Semester___</w:t>
      </w:r>
      <w:r w:rsidR="000255E0">
        <w:rPr>
          <w:rFonts w:ascii="Times New Roman" w:hAnsi="Times New Roman" w:cs="Times New Roman"/>
          <w:b w:val="0"/>
        </w:rPr>
        <w:t>____________________</w:t>
      </w:r>
      <w:r w:rsidR="000255E0">
        <w:rPr>
          <w:rFonts w:ascii="Times New Roman" w:hAnsi="Times New Roman" w:cs="Times New Roman"/>
          <w:b w:val="0"/>
        </w:rPr>
        <w:tab/>
      </w:r>
      <w:r w:rsidR="000255E0">
        <w:rPr>
          <w:rFonts w:ascii="Times New Roman" w:hAnsi="Times New Roman" w:cs="Times New Roman"/>
          <w:b w:val="0"/>
        </w:rPr>
        <w:tab/>
      </w:r>
      <w:r w:rsidR="005E15C7" w:rsidRPr="00F952CA">
        <w:rPr>
          <w:rFonts w:ascii="Times New Roman" w:hAnsi="Times New Roman" w:cs="Times New Roman"/>
          <w:b w:val="0"/>
        </w:rPr>
        <w:t>Preceptor</w:t>
      </w:r>
      <w:proofErr w:type="gramStart"/>
      <w:r w:rsidR="005E15C7" w:rsidRPr="00F952CA">
        <w:rPr>
          <w:rFonts w:ascii="Times New Roman" w:hAnsi="Times New Roman" w:cs="Times New Roman"/>
          <w:b w:val="0"/>
        </w:rPr>
        <w:t>:_</w:t>
      </w:r>
      <w:proofErr w:type="gramEnd"/>
      <w:r w:rsidR="005E15C7" w:rsidRPr="00F952CA">
        <w:rPr>
          <w:rFonts w:ascii="Times New Roman" w:hAnsi="Times New Roman" w:cs="Times New Roman"/>
          <w:b w:val="0"/>
        </w:rPr>
        <w:t>____________________</w:t>
      </w:r>
    </w:p>
    <w:p w:rsidR="005E15C7" w:rsidRPr="00F952CA" w:rsidRDefault="005E15C7" w:rsidP="005E15C7">
      <w:pPr>
        <w:pStyle w:val="Title"/>
        <w:ind w:left="720"/>
        <w:rPr>
          <w:rFonts w:ascii="Times New Roman" w:hAnsi="Times New Roman" w:cs="Times New Roman"/>
          <w:bCs w:val="0"/>
        </w:rPr>
      </w:pPr>
      <w:r w:rsidRPr="00F952CA">
        <w:rPr>
          <w:rFonts w:ascii="Times New Roman" w:hAnsi="Times New Roman" w:cs="Times New Roman"/>
          <w:bCs w:val="0"/>
        </w:rPr>
        <w:t xml:space="preserve">Total number of clinical hours needed </w:t>
      </w:r>
      <w:r w:rsidR="008E48E6" w:rsidRPr="008E48E6">
        <w:rPr>
          <w:rFonts w:ascii="Times New Roman" w:hAnsi="Times New Roman" w:cs="Times New Roman"/>
          <w:bCs w:val="0"/>
        </w:rPr>
        <w:t>144</w:t>
      </w:r>
      <w:r w:rsidRPr="008E48E6">
        <w:rPr>
          <w:rFonts w:ascii="Times New Roman" w:hAnsi="Times New Roman" w:cs="Times New Roman"/>
          <w:bCs w:val="0"/>
          <w:u w:val="single"/>
        </w:rPr>
        <w:t xml:space="preserve"> (</w:t>
      </w:r>
      <w:r w:rsidR="008E48E6" w:rsidRPr="008E48E6">
        <w:rPr>
          <w:rFonts w:ascii="Times New Roman" w:hAnsi="Times New Roman" w:cs="Times New Roman"/>
          <w:bCs w:val="0"/>
          <w:u w:val="single"/>
        </w:rPr>
        <w:t>3</w:t>
      </w:r>
      <w:r w:rsidRPr="008E48E6">
        <w:rPr>
          <w:rFonts w:ascii="Times New Roman" w:hAnsi="Times New Roman" w:cs="Times New Roman"/>
          <w:bCs w:val="0"/>
          <w:u w:val="single"/>
        </w:rPr>
        <w:t xml:space="preserve"> credits)</w:t>
      </w:r>
      <w:r w:rsidRPr="00F952CA">
        <w:rPr>
          <w:rFonts w:ascii="Times New Roman" w:hAnsi="Times New Roman" w:cs="Times New Roman"/>
          <w:bCs w:val="0"/>
          <w:u w:val="single"/>
        </w:rPr>
        <w:t xml:space="preserve"> </w:t>
      </w:r>
    </w:p>
    <w:p w:rsidR="005E15C7" w:rsidRPr="00F952CA" w:rsidRDefault="005E15C7" w:rsidP="005E15C7">
      <w:pPr>
        <w:pStyle w:val="Title"/>
        <w:ind w:left="720"/>
        <w:jc w:val="left"/>
        <w:rPr>
          <w:rFonts w:ascii="Times New Roman" w:hAnsi="Times New Roman" w:cs="Times New Roman"/>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17"/>
        <w:gridCol w:w="1293"/>
        <w:gridCol w:w="3927"/>
      </w:tblGrid>
      <w:tr w:rsidR="005E15C7" w:rsidRPr="00F952CA" w:rsidTr="00D17059">
        <w:trPr>
          <w:jc w:val="center"/>
        </w:trPr>
        <w:tc>
          <w:tcPr>
            <w:tcW w:w="1548" w:type="dxa"/>
            <w:shd w:val="clear" w:color="auto" w:fill="E6E6E6"/>
          </w:tcPr>
          <w:p w:rsidR="005E15C7" w:rsidRPr="00F952CA" w:rsidRDefault="005E15C7" w:rsidP="00D17059">
            <w:pPr>
              <w:pStyle w:val="Title"/>
              <w:rPr>
                <w:rFonts w:ascii="Times New Roman" w:hAnsi="Times New Roman" w:cs="Times New Roman"/>
              </w:rPr>
            </w:pPr>
          </w:p>
          <w:p w:rsidR="005E15C7" w:rsidRPr="00F952CA" w:rsidRDefault="005E15C7" w:rsidP="00D17059">
            <w:pPr>
              <w:pStyle w:val="Title"/>
              <w:rPr>
                <w:rFonts w:ascii="Times New Roman" w:hAnsi="Times New Roman" w:cs="Times New Roman"/>
              </w:rPr>
            </w:pPr>
            <w:r w:rsidRPr="00F952CA">
              <w:rPr>
                <w:rFonts w:ascii="Times New Roman" w:hAnsi="Times New Roman" w:cs="Times New Roman"/>
              </w:rPr>
              <w:t>Clinical date</w:t>
            </w:r>
          </w:p>
        </w:tc>
        <w:tc>
          <w:tcPr>
            <w:tcW w:w="1317" w:type="dxa"/>
            <w:shd w:val="clear" w:color="auto" w:fill="E6E6E6"/>
          </w:tcPr>
          <w:p w:rsidR="005E15C7" w:rsidRPr="00F952CA" w:rsidRDefault="005E15C7" w:rsidP="00D17059">
            <w:pPr>
              <w:pStyle w:val="Title"/>
              <w:rPr>
                <w:rFonts w:ascii="Times New Roman" w:hAnsi="Times New Roman" w:cs="Times New Roman"/>
              </w:rPr>
            </w:pPr>
          </w:p>
          <w:p w:rsidR="005E15C7" w:rsidRPr="00F952CA" w:rsidRDefault="005E15C7" w:rsidP="00D17059">
            <w:pPr>
              <w:pStyle w:val="Title"/>
              <w:rPr>
                <w:rFonts w:ascii="Times New Roman" w:hAnsi="Times New Roman" w:cs="Times New Roman"/>
              </w:rPr>
            </w:pPr>
            <w:r w:rsidRPr="00F952CA">
              <w:rPr>
                <w:rFonts w:ascii="Times New Roman" w:hAnsi="Times New Roman" w:cs="Times New Roman"/>
              </w:rPr>
              <w:t>Hours completed</w:t>
            </w:r>
          </w:p>
        </w:tc>
        <w:tc>
          <w:tcPr>
            <w:tcW w:w="1293" w:type="dxa"/>
            <w:shd w:val="clear" w:color="auto" w:fill="E6E6E6"/>
          </w:tcPr>
          <w:p w:rsidR="005E15C7" w:rsidRPr="00F952CA" w:rsidRDefault="005E15C7" w:rsidP="00D17059">
            <w:pPr>
              <w:pStyle w:val="Title"/>
              <w:rPr>
                <w:rFonts w:ascii="Times New Roman" w:hAnsi="Times New Roman" w:cs="Times New Roman"/>
              </w:rPr>
            </w:pPr>
            <w:r w:rsidRPr="00F952CA">
              <w:rPr>
                <w:rFonts w:ascii="Times New Roman" w:hAnsi="Times New Roman" w:cs="Times New Roman"/>
              </w:rPr>
              <w:t>Semester hours remaining</w:t>
            </w:r>
          </w:p>
        </w:tc>
        <w:tc>
          <w:tcPr>
            <w:tcW w:w="3927" w:type="dxa"/>
            <w:shd w:val="clear" w:color="auto" w:fill="E6E6E6"/>
          </w:tcPr>
          <w:p w:rsidR="005E15C7" w:rsidRPr="00F952CA" w:rsidRDefault="005E15C7" w:rsidP="00D17059">
            <w:pPr>
              <w:pStyle w:val="Title"/>
              <w:rPr>
                <w:rFonts w:ascii="Times New Roman" w:hAnsi="Times New Roman" w:cs="Times New Roman"/>
              </w:rPr>
            </w:pPr>
          </w:p>
          <w:p w:rsidR="005E15C7" w:rsidRPr="00F952CA" w:rsidRDefault="005E15C7" w:rsidP="00D17059">
            <w:pPr>
              <w:pStyle w:val="Title"/>
              <w:rPr>
                <w:rFonts w:ascii="Times New Roman" w:hAnsi="Times New Roman" w:cs="Times New Roman"/>
              </w:rPr>
            </w:pPr>
            <w:r w:rsidRPr="00F952CA">
              <w:rPr>
                <w:rFonts w:ascii="Times New Roman" w:hAnsi="Times New Roman" w:cs="Times New Roman"/>
              </w:rPr>
              <w:t>Preceptor signature</w:t>
            </w: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r w:rsidR="005E15C7" w:rsidRPr="00F952CA" w:rsidTr="00D17059">
        <w:trPr>
          <w:jc w:val="center"/>
        </w:trPr>
        <w:tc>
          <w:tcPr>
            <w:tcW w:w="1548" w:type="dxa"/>
          </w:tcPr>
          <w:p w:rsidR="005E15C7" w:rsidRPr="00F952CA" w:rsidRDefault="005E15C7" w:rsidP="00D17059">
            <w:pPr>
              <w:pStyle w:val="Title"/>
              <w:jc w:val="left"/>
              <w:rPr>
                <w:rFonts w:ascii="Times New Roman" w:hAnsi="Times New Roman" w:cs="Times New Roman"/>
                <w:b w:val="0"/>
              </w:rPr>
            </w:pPr>
          </w:p>
          <w:p w:rsidR="005E15C7" w:rsidRPr="00F952CA" w:rsidRDefault="005E15C7" w:rsidP="00D17059">
            <w:pPr>
              <w:pStyle w:val="Title"/>
              <w:jc w:val="left"/>
              <w:rPr>
                <w:rFonts w:ascii="Times New Roman" w:hAnsi="Times New Roman" w:cs="Times New Roman"/>
                <w:b w:val="0"/>
              </w:rPr>
            </w:pPr>
          </w:p>
        </w:tc>
        <w:tc>
          <w:tcPr>
            <w:tcW w:w="1317" w:type="dxa"/>
          </w:tcPr>
          <w:p w:rsidR="005E15C7" w:rsidRPr="00F952CA" w:rsidRDefault="005E15C7" w:rsidP="00D17059">
            <w:pPr>
              <w:pStyle w:val="Title"/>
              <w:jc w:val="left"/>
              <w:rPr>
                <w:rFonts w:ascii="Times New Roman" w:hAnsi="Times New Roman" w:cs="Times New Roman"/>
                <w:b w:val="0"/>
              </w:rPr>
            </w:pPr>
          </w:p>
        </w:tc>
        <w:tc>
          <w:tcPr>
            <w:tcW w:w="1293" w:type="dxa"/>
          </w:tcPr>
          <w:p w:rsidR="005E15C7" w:rsidRPr="00F952CA" w:rsidRDefault="005E15C7" w:rsidP="00D17059">
            <w:pPr>
              <w:pStyle w:val="Title"/>
              <w:jc w:val="left"/>
              <w:rPr>
                <w:rFonts w:ascii="Times New Roman" w:hAnsi="Times New Roman" w:cs="Times New Roman"/>
                <w:b w:val="0"/>
              </w:rPr>
            </w:pPr>
          </w:p>
        </w:tc>
        <w:tc>
          <w:tcPr>
            <w:tcW w:w="3927" w:type="dxa"/>
          </w:tcPr>
          <w:p w:rsidR="005E15C7" w:rsidRPr="00F952CA" w:rsidRDefault="005E15C7" w:rsidP="00D17059">
            <w:pPr>
              <w:pStyle w:val="Title"/>
              <w:jc w:val="left"/>
              <w:rPr>
                <w:rFonts w:ascii="Times New Roman" w:hAnsi="Times New Roman" w:cs="Times New Roman"/>
                <w:b w:val="0"/>
              </w:rPr>
            </w:pPr>
          </w:p>
        </w:tc>
      </w:tr>
    </w:tbl>
    <w:p w:rsidR="00411FEB" w:rsidRPr="00F952CA" w:rsidRDefault="00411FEB" w:rsidP="00497F4F">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sectPr w:rsidR="00411FEB" w:rsidRPr="00F952CA" w:rsidSect="00B55A12">
      <w:headerReference w:type="even" r:id="rId22"/>
      <w:headerReference w:type="default" r:id="rId23"/>
      <w:footerReference w:type="default" r:id="rId24"/>
      <w:headerReference w:type="first" r:id="rId25"/>
      <w:footerReference w:type="first" r:id="rId26"/>
      <w:endnotePr>
        <w:numFmt w:val="decimal"/>
      </w:endnotePr>
      <w:type w:val="continuous"/>
      <w:pgSz w:w="12240" w:h="15840" w:code="1"/>
      <w:pgMar w:top="1440" w:right="1440" w:bottom="1008"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583" w:rsidRDefault="00DD1583">
      <w:r>
        <w:separator/>
      </w:r>
    </w:p>
  </w:endnote>
  <w:endnote w:type="continuationSeparator" w:id="0">
    <w:p w:rsidR="00DD1583" w:rsidRDefault="00DD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stem APL Special">
    <w:altName w:val="Arial"/>
    <w:charset w:val="00"/>
    <w:family w:val="auto"/>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3F" w:rsidRPr="001A6C14" w:rsidRDefault="0040053F" w:rsidP="00C520F3">
    <w:pPr>
      <w:pStyle w:val="Footer"/>
      <w:jc w:val="center"/>
      <w:rPr>
        <w:b/>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3F" w:rsidRDefault="0040053F" w:rsidP="00C520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583" w:rsidRDefault="00DD1583">
      <w:r>
        <w:separator/>
      </w:r>
    </w:p>
  </w:footnote>
  <w:footnote w:type="continuationSeparator" w:id="0">
    <w:p w:rsidR="00DD1583" w:rsidRDefault="00DD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3F" w:rsidRDefault="004005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53F" w:rsidRDefault="004005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3F" w:rsidRDefault="0040053F">
    <w:pPr>
      <w:pStyle w:val="Header"/>
      <w:ind w:right="360"/>
      <w:rPr>
        <w:rFonts w:ascii="Arial" w:hAnsi="Arial"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291477"/>
      <w:docPartObj>
        <w:docPartGallery w:val="Page Numbers (Top of Page)"/>
        <w:docPartUnique/>
      </w:docPartObj>
    </w:sdtPr>
    <w:sdtEndPr>
      <w:rPr>
        <w:rFonts w:ascii="Times New Roman" w:hAnsi="Times New Roman"/>
        <w:noProof/>
        <w:sz w:val="20"/>
      </w:rPr>
    </w:sdtEndPr>
    <w:sdtContent>
      <w:p w:rsidR="001356FB" w:rsidRPr="001356FB" w:rsidRDefault="001356FB">
        <w:pPr>
          <w:pStyle w:val="Header"/>
          <w:jc w:val="right"/>
          <w:rPr>
            <w:rFonts w:ascii="Times New Roman" w:hAnsi="Times New Roman"/>
            <w:sz w:val="20"/>
          </w:rPr>
        </w:pPr>
        <w:r w:rsidRPr="001356FB">
          <w:rPr>
            <w:rFonts w:ascii="Times New Roman" w:hAnsi="Times New Roman"/>
            <w:sz w:val="20"/>
          </w:rPr>
          <w:fldChar w:fldCharType="begin"/>
        </w:r>
        <w:r w:rsidRPr="001356FB">
          <w:rPr>
            <w:rFonts w:ascii="Times New Roman" w:hAnsi="Times New Roman"/>
            <w:sz w:val="20"/>
          </w:rPr>
          <w:instrText xml:space="preserve"> PAGE   \* MERGEFORMAT </w:instrText>
        </w:r>
        <w:r w:rsidRPr="001356FB">
          <w:rPr>
            <w:rFonts w:ascii="Times New Roman" w:hAnsi="Times New Roman"/>
            <w:sz w:val="20"/>
          </w:rPr>
          <w:fldChar w:fldCharType="separate"/>
        </w:r>
        <w:r w:rsidR="007F5D88">
          <w:rPr>
            <w:rFonts w:ascii="Times New Roman" w:hAnsi="Times New Roman"/>
            <w:noProof/>
            <w:sz w:val="20"/>
          </w:rPr>
          <w:t>1</w:t>
        </w:r>
        <w:r w:rsidRPr="001356FB">
          <w:rPr>
            <w:rFonts w:ascii="Times New Roman" w:hAnsi="Times New Roman"/>
            <w:noProof/>
            <w:sz w:val="20"/>
          </w:rPr>
          <w:fldChar w:fldCharType="end"/>
        </w:r>
      </w:p>
    </w:sdtContent>
  </w:sdt>
  <w:p w:rsidR="001356FB" w:rsidRDefault="00135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321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16210"/>
    <w:multiLevelType w:val="hybridMultilevel"/>
    <w:tmpl w:val="B6348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D4464"/>
    <w:multiLevelType w:val="hybridMultilevel"/>
    <w:tmpl w:val="56848B6C"/>
    <w:lvl w:ilvl="0" w:tplc="18EC6258">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6553A0"/>
    <w:multiLevelType w:val="hybridMultilevel"/>
    <w:tmpl w:val="729AEC9A"/>
    <w:lvl w:ilvl="0" w:tplc="0409000F">
      <w:start w:val="1"/>
      <w:numFmt w:val="decimal"/>
      <w:lvlText w:val="%1."/>
      <w:lvlJc w:val="left"/>
      <w:pPr>
        <w:tabs>
          <w:tab w:val="num" w:pos="720"/>
        </w:tabs>
        <w:ind w:left="720" w:hanging="360"/>
      </w:pPr>
    </w:lvl>
    <w:lvl w:ilvl="1" w:tplc="53DE02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447AA"/>
    <w:multiLevelType w:val="hybridMultilevel"/>
    <w:tmpl w:val="5BE6EFBA"/>
    <w:lvl w:ilvl="0" w:tplc="337A29C2">
      <w:start w:val="1"/>
      <w:numFmt w:val="decimal"/>
      <w:lvlText w:val="%1."/>
      <w:lvlJc w:val="left"/>
      <w:pPr>
        <w:tabs>
          <w:tab w:val="num" w:pos="1800"/>
        </w:tabs>
        <w:ind w:left="1800" w:hanging="360"/>
      </w:pPr>
      <w:rPr>
        <w:b w:val="0"/>
        <w:i w:val="0"/>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6" w15:restartNumberingAfterBreak="0">
    <w:nsid w:val="26F7070A"/>
    <w:multiLevelType w:val="hybridMultilevel"/>
    <w:tmpl w:val="6832A4A0"/>
    <w:lvl w:ilvl="0" w:tplc="FFFFFFFF">
      <w:numFmt w:val="bullet"/>
      <w:lvlText w:val=""/>
      <w:lvlJc w:val="left"/>
      <w:pPr>
        <w:tabs>
          <w:tab w:val="num" w:pos="720"/>
        </w:tabs>
        <w:ind w:left="720" w:hanging="360"/>
      </w:pPr>
      <w:rPr>
        <w:rFonts w:ascii="Symbol" w:eastAsia="Times New Roman" w:hAnsi="Symbol" w:cs="Times New Roman" w:hint="default"/>
      </w:rPr>
    </w:lvl>
    <w:lvl w:ilvl="1" w:tplc="2572DDCE">
      <w:start w:val="1"/>
      <w:numFmt w:val="bullet"/>
      <w:lvlText w:val=""/>
      <w:lvlJc w:val="left"/>
      <w:pPr>
        <w:tabs>
          <w:tab w:val="num" w:pos="2160"/>
        </w:tabs>
        <w:ind w:left="216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F361C"/>
    <w:multiLevelType w:val="hybridMultilevel"/>
    <w:tmpl w:val="3DE86936"/>
    <w:lvl w:ilvl="0" w:tplc="F9C495E0">
      <w:start w:val="5"/>
      <w:numFmt w:val="decimal"/>
      <w:lvlText w:val="%1)"/>
      <w:lvlJc w:val="left"/>
      <w:pPr>
        <w:ind w:left="960" w:hanging="360"/>
      </w:pPr>
      <w:rPr>
        <w:rFonts w:hint="default"/>
        <w:i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39FE10C2"/>
    <w:multiLevelType w:val="hybridMultilevel"/>
    <w:tmpl w:val="18C81C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C7DE8"/>
    <w:multiLevelType w:val="hybridMultilevel"/>
    <w:tmpl w:val="0D04BF28"/>
    <w:lvl w:ilvl="0" w:tplc="6C346DE0">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0E60015"/>
    <w:multiLevelType w:val="hybridMultilevel"/>
    <w:tmpl w:val="803C08AC"/>
    <w:lvl w:ilvl="0" w:tplc="204C8F96">
      <w:start w:val="4"/>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764EE"/>
    <w:multiLevelType w:val="hybridMultilevel"/>
    <w:tmpl w:val="3B42DA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01E0E"/>
    <w:multiLevelType w:val="hybridMultilevel"/>
    <w:tmpl w:val="21368678"/>
    <w:lvl w:ilvl="0" w:tplc="407C3CE2">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71B28"/>
    <w:multiLevelType w:val="hybridMultilevel"/>
    <w:tmpl w:val="2E225920"/>
    <w:lvl w:ilvl="0" w:tplc="8570A56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76C03CE"/>
    <w:multiLevelType w:val="hybridMultilevel"/>
    <w:tmpl w:val="0E4CB8D6"/>
    <w:lvl w:ilvl="0" w:tplc="63E6D87A">
      <w:start w:val="8"/>
      <w:numFmt w:val="bullet"/>
      <w:lvlText w:val=""/>
      <w:lvlJc w:val="left"/>
      <w:pPr>
        <w:tabs>
          <w:tab w:val="num" w:pos="1170"/>
        </w:tabs>
        <w:ind w:left="1170" w:hanging="630"/>
      </w:pPr>
      <w:rPr>
        <w:rFonts w:ascii="Wingdings" w:eastAsia="Times New Roman" w:hAnsi="Wingdings" w:cs="Arial"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15:restartNumberingAfterBreak="0">
    <w:nsid w:val="617049D1"/>
    <w:multiLevelType w:val="hybridMultilevel"/>
    <w:tmpl w:val="5146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637F8"/>
    <w:multiLevelType w:val="hybridMultilevel"/>
    <w:tmpl w:val="C186AEC0"/>
    <w:lvl w:ilvl="0" w:tplc="63E6D87A">
      <w:start w:val="8"/>
      <w:numFmt w:val="bullet"/>
      <w:lvlText w:val=""/>
      <w:lvlJc w:val="left"/>
      <w:pPr>
        <w:tabs>
          <w:tab w:val="num" w:pos="2070"/>
        </w:tabs>
        <w:ind w:left="2070" w:hanging="630"/>
      </w:pPr>
      <w:rPr>
        <w:rFonts w:ascii="Wingdings" w:eastAsia="Times New Roman" w:hAnsi="Wingdings"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1855BC"/>
    <w:multiLevelType w:val="hybridMultilevel"/>
    <w:tmpl w:val="B5BEDC20"/>
    <w:lvl w:ilvl="0" w:tplc="63E6D87A">
      <w:start w:val="8"/>
      <w:numFmt w:val="bullet"/>
      <w:lvlText w:val=""/>
      <w:lvlJc w:val="left"/>
      <w:pPr>
        <w:tabs>
          <w:tab w:val="num" w:pos="1890"/>
        </w:tabs>
        <w:ind w:left="1890" w:hanging="630"/>
      </w:pPr>
      <w:rPr>
        <w:rFonts w:ascii="Wingdings" w:eastAsia="Times New Roman" w:hAnsi="Wingdings"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CE2CA5"/>
    <w:multiLevelType w:val="hybridMultilevel"/>
    <w:tmpl w:val="FE36E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2245AC"/>
    <w:multiLevelType w:val="singleLevel"/>
    <w:tmpl w:val="B20602FC"/>
    <w:lvl w:ilvl="0">
      <w:start w:val="13"/>
      <w:numFmt w:val="bullet"/>
      <w:lvlText w:val=""/>
      <w:lvlJc w:val="left"/>
      <w:pPr>
        <w:tabs>
          <w:tab w:val="num" w:pos="720"/>
        </w:tabs>
        <w:ind w:left="720" w:hanging="720"/>
      </w:pPr>
      <w:rPr>
        <w:rFonts w:ascii="Symbol" w:hAnsi="Symbol" w:hint="default"/>
        <w:strike w:val="0"/>
        <w:dstrike w:val="0"/>
        <w:sz w:val="28"/>
        <w:u w:val="none"/>
        <w:effect w:val="none"/>
      </w:rPr>
    </w:lvl>
  </w:abstractNum>
  <w:abstractNum w:abstractNumId="21" w15:restartNumberingAfterBreak="0">
    <w:nsid w:val="7A2F3CDD"/>
    <w:multiLevelType w:val="hybridMultilevel"/>
    <w:tmpl w:val="5E7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85EDA"/>
    <w:multiLevelType w:val="singleLevel"/>
    <w:tmpl w:val="20501D6C"/>
    <w:lvl w:ilvl="0">
      <w:start w:val="1"/>
      <w:numFmt w:val="bullet"/>
      <w:lvlText w:val=""/>
      <w:lvlJc w:val="left"/>
      <w:pPr>
        <w:tabs>
          <w:tab w:val="num" w:pos="360"/>
        </w:tabs>
        <w:ind w:left="360" w:hanging="360"/>
      </w:pPr>
      <w:rPr>
        <w:rFonts w:ascii="Wingdings" w:hAnsi="Wingdings" w:hint="default"/>
        <w:sz w:val="20"/>
      </w:rPr>
    </w:lvl>
  </w:abstractNum>
  <w:num w:numId="1">
    <w:abstractNumId w:val="5"/>
  </w:num>
  <w:num w:numId="2">
    <w:abstractNumId w:val="14"/>
  </w:num>
  <w:num w:numId="3">
    <w:abstractNumId w:val="13"/>
  </w:num>
  <w:num w:numId="4">
    <w:abstractNumId w:val="21"/>
  </w:num>
  <w:num w:numId="5">
    <w:abstractNumId w:val="16"/>
  </w:num>
  <w:num w:numId="6">
    <w:abstractNumId w:val="2"/>
  </w:num>
  <w:num w:numId="7">
    <w:abstractNumId w:val="12"/>
  </w:num>
  <w:num w:numId="8">
    <w:abstractNumId w:val="20"/>
  </w:num>
  <w:num w:numId="9">
    <w:abstractNumId w:val="14"/>
  </w:num>
  <w:num w:numId="10">
    <w:abstractNumId w:val="1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2"/>
  </w:num>
  <w:num w:numId="18">
    <w:abstractNumId w:val="8"/>
  </w:num>
  <w:num w:numId="19">
    <w:abstractNumId w:val="1"/>
  </w:num>
  <w:num w:numId="20">
    <w:abstractNumId w:val="9"/>
  </w:num>
  <w:num w:numId="21">
    <w:abstractNumId w:val="11"/>
  </w:num>
  <w:num w:numId="22">
    <w:abstractNumId w:val="20"/>
  </w:num>
  <w:num w:numId="23">
    <w:abstractNumId w:val="18"/>
  </w:num>
  <w:num w:numId="24">
    <w:abstractNumId w:val="6"/>
  </w:num>
  <w:num w:numId="25">
    <w:abstractNumId w:val="4"/>
  </w:num>
  <w:num w:numId="26">
    <w:abstractNumId w:val="8"/>
  </w:num>
  <w:num w:numId="27">
    <w:abstractNumId w:val="22"/>
  </w:num>
  <w:num w:numId="28">
    <w:abstractNumId w:val="1"/>
  </w:num>
  <w:num w:numId="29">
    <w:abstractNumId w:val="19"/>
  </w:num>
  <w:num w:numId="30">
    <w:abstractNumId w:val="10"/>
  </w:num>
  <w:num w:numId="31">
    <w:abstractNumId w:val="3"/>
  </w:num>
  <w:num w:numId="32">
    <w:abstractNumId w:val="17"/>
  </w:num>
  <w:num w:numId="33">
    <w:abstractNumId w:val="15"/>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94"/>
    <w:rsid w:val="00005056"/>
    <w:rsid w:val="00012699"/>
    <w:rsid w:val="00012960"/>
    <w:rsid w:val="00017ED1"/>
    <w:rsid w:val="000255E0"/>
    <w:rsid w:val="000352BA"/>
    <w:rsid w:val="000458C7"/>
    <w:rsid w:val="00047432"/>
    <w:rsid w:val="00061776"/>
    <w:rsid w:val="0008363B"/>
    <w:rsid w:val="000844C6"/>
    <w:rsid w:val="0008452E"/>
    <w:rsid w:val="00084B9B"/>
    <w:rsid w:val="0008615F"/>
    <w:rsid w:val="000A146D"/>
    <w:rsid w:val="000A7896"/>
    <w:rsid w:val="000C64BA"/>
    <w:rsid w:val="000E3CA3"/>
    <w:rsid w:val="000E6049"/>
    <w:rsid w:val="000F105E"/>
    <w:rsid w:val="00102E29"/>
    <w:rsid w:val="00126B70"/>
    <w:rsid w:val="001275A3"/>
    <w:rsid w:val="00130B2A"/>
    <w:rsid w:val="0013189E"/>
    <w:rsid w:val="001356FB"/>
    <w:rsid w:val="00140277"/>
    <w:rsid w:val="001418F2"/>
    <w:rsid w:val="00145133"/>
    <w:rsid w:val="0017643E"/>
    <w:rsid w:val="001919E5"/>
    <w:rsid w:val="001A6C14"/>
    <w:rsid w:val="001D3B8F"/>
    <w:rsid w:val="001F0DA6"/>
    <w:rsid w:val="0020176E"/>
    <w:rsid w:val="0020211F"/>
    <w:rsid w:val="00203839"/>
    <w:rsid w:val="00207A04"/>
    <w:rsid w:val="002100E2"/>
    <w:rsid w:val="00210B82"/>
    <w:rsid w:val="00213FEC"/>
    <w:rsid w:val="00217626"/>
    <w:rsid w:val="00222845"/>
    <w:rsid w:val="002376B4"/>
    <w:rsid w:val="002443A4"/>
    <w:rsid w:val="00245D74"/>
    <w:rsid w:val="00254BA4"/>
    <w:rsid w:val="00255291"/>
    <w:rsid w:val="00256F2A"/>
    <w:rsid w:val="00257346"/>
    <w:rsid w:val="00260BDA"/>
    <w:rsid w:val="002614A0"/>
    <w:rsid w:val="002672E0"/>
    <w:rsid w:val="00277C09"/>
    <w:rsid w:val="00295F45"/>
    <w:rsid w:val="00296E27"/>
    <w:rsid w:val="002B4CC7"/>
    <w:rsid w:val="002B5A61"/>
    <w:rsid w:val="002C0F04"/>
    <w:rsid w:val="002E3410"/>
    <w:rsid w:val="002F4477"/>
    <w:rsid w:val="003013D2"/>
    <w:rsid w:val="0030227B"/>
    <w:rsid w:val="003039AB"/>
    <w:rsid w:val="00304E41"/>
    <w:rsid w:val="00327C4A"/>
    <w:rsid w:val="00336FA4"/>
    <w:rsid w:val="0034007C"/>
    <w:rsid w:val="00342390"/>
    <w:rsid w:val="00343B27"/>
    <w:rsid w:val="0036173F"/>
    <w:rsid w:val="00365B20"/>
    <w:rsid w:val="00374013"/>
    <w:rsid w:val="003770FB"/>
    <w:rsid w:val="00387F08"/>
    <w:rsid w:val="00394BB6"/>
    <w:rsid w:val="003B1911"/>
    <w:rsid w:val="003B3737"/>
    <w:rsid w:val="003D719E"/>
    <w:rsid w:val="0040053F"/>
    <w:rsid w:val="00410BF5"/>
    <w:rsid w:val="00411FEB"/>
    <w:rsid w:val="0041693F"/>
    <w:rsid w:val="004176B0"/>
    <w:rsid w:val="004273AD"/>
    <w:rsid w:val="00430027"/>
    <w:rsid w:val="00440B09"/>
    <w:rsid w:val="004471A4"/>
    <w:rsid w:val="00453047"/>
    <w:rsid w:val="00467D42"/>
    <w:rsid w:val="004871B9"/>
    <w:rsid w:val="00497F4F"/>
    <w:rsid w:val="004A3C6B"/>
    <w:rsid w:val="004A6AE5"/>
    <w:rsid w:val="004A70B6"/>
    <w:rsid w:val="004A7A28"/>
    <w:rsid w:val="004C0943"/>
    <w:rsid w:val="004D0AE1"/>
    <w:rsid w:val="004D3423"/>
    <w:rsid w:val="004E38AE"/>
    <w:rsid w:val="004E4F72"/>
    <w:rsid w:val="0050548D"/>
    <w:rsid w:val="00506C67"/>
    <w:rsid w:val="00511878"/>
    <w:rsid w:val="00542CA8"/>
    <w:rsid w:val="0054362E"/>
    <w:rsid w:val="00551DC2"/>
    <w:rsid w:val="00562411"/>
    <w:rsid w:val="005654F3"/>
    <w:rsid w:val="0057479F"/>
    <w:rsid w:val="00576FA5"/>
    <w:rsid w:val="00585341"/>
    <w:rsid w:val="005913F5"/>
    <w:rsid w:val="00591532"/>
    <w:rsid w:val="005B6630"/>
    <w:rsid w:val="005C46E3"/>
    <w:rsid w:val="005C6C89"/>
    <w:rsid w:val="005E15C7"/>
    <w:rsid w:val="005E6667"/>
    <w:rsid w:val="005F1662"/>
    <w:rsid w:val="0060071B"/>
    <w:rsid w:val="00605AEC"/>
    <w:rsid w:val="00613584"/>
    <w:rsid w:val="006172BA"/>
    <w:rsid w:val="006232D7"/>
    <w:rsid w:val="006259FC"/>
    <w:rsid w:val="0065207B"/>
    <w:rsid w:val="00656CC8"/>
    <w:rsid w:val="0068444A"/>
    <w:rsid w:val="00687BB6"/>
    <w:rsid w:val="00692606"/>
    <w:rsid w:val="006D2DF6"/>
    <w:rsid w:val="006E4919"/>
    <w:rsid w:val="006F5CE3"/>
    <w:rsid w:val="00705350"/>
    <w:rsid w:val="0071009F"/>
    <w:rsid w:val="007130A1"/>
    <w:rsid w:val="00721FF4"/>
    <w:rsid w:val="00724393"/>
    <w:rsid w:val="00755CD7"/>
    <w:rsid w:val="00772F2A"/>
    <w:rsid w:val="007759A4"/>
    <w:rsid w:val="00776162"/>
    <w:rsid w:val="00792B5E"/>
    <w:rsid w:val="00792E78"/>
    <w:rsid w:val="007A63A4"/>
    <w:rsid w:val="007B061B"/>
    <w:rsid w:val="007B1A32"/>
    <w:rsid w:val="007C2A9F"/>
    <w:rsid w:val="007D2532"/>
    <w:rsid w:val="007D77B9"/>
    <w:rsid w:val="007F5D88"/>
    <w:rsid w:val="00806326"/>
    <w:rsid w:val="00820236"/>
    <w:rsid w:val="00830C9F"/>
    <w:rsid w:val="00833F58"/>
    <w:rsid w:val="00844E63"/>
    <w:rsid w:val="00847AA2"/>
    <w:rsid w:val="00854440"/>
    <w:rsid w:val="00861447"/>
    <w:rsid w:val="008827D8"/>
    <w:rsid w:val="008C05EC"/>
    <w:rsid w:val="008D4DA3"/>
    <w:rsid w:val="008E0578"/>
    <w:rsid w:val="008E34A5"/>
    <w:rsid w:val="008E48E6"/>
    <w:rsid w:val="008F17C3"/>
    <w:rsid w:val="009034F4"/>
    <w:rsid w:val="00911C09"/>
    <w:rsid w:val="00917F58"/>
    <w:rsid w:val="00924A60"/>
    <w:rsid w:val="009317D9"/>
    <w:rsid w:val="009462A7"/>
    <w:rsid w:val="00960532"/>
    <w:rsid w:val="009829D2"/>
    <w:rsid w:val="00986494"/>
    <w:rsid w:val="00993200"/>
    <w:rsid w:val="009B5D0F"/>
    <w:rsid w:val="009D4172"/>
    <w:rsid w:val="009E08B2"/>
    <w:rsid w:val="009E4D72"/>
    <w:rsid w:val="00A051FD"/>
    <w:rsid w:val="00A179A2"/>
    <w:rsid w:val="00A253C5"/>
    <w:rsid w:val="00A41D04"/>
    <w:rsid w:val="00A46016"/>
    <w:rsid w:val="00A51DF3"/>
    <w:rsid w:val="00A5210F"/>
    <w:rsid w:val="00A521F6"/>
    <w:rsid w:val="00A538CC"/>
    <w:rsid w:val="00A56BBC"/>
    <w:rsid w:val="00A60128"/>
    <w:rsid w:val="00A653AE"/>
    <w:rsid w:val="00A65928"/>
    <w:rsid w:val="00A6712E"/>
    <w:rsid w:val="00A96AD4"/>
    <w:rsid w:val="00AA0274"/>
    <w:rsid w:val="00AA6B57"/>
    <w:rsid w:val="00AB7F49"/>
    <w:rsid w:val="00AD149D"/>
    <w:rsid w:val="00AD3ED0"/>
    <w:rsid w:val="00B24701"/>
    <w:rsid w:val="00B32B30"/>
    <w:rsid w:val="00B34BD2"/>
    <w:rsid w:val="00B35AF5"/>
    <w:rsid w:val="00B55A12"/>
    <w:rsid w:val="00B6003F"/>
    <w:rsid w:val="00B8317D"/>
    <w:rsid w:val="00BA1702"/>
    <w:rsid w:val="00BA585A"/>
    <w:rsid w:val="00BB39C1"/>
    <w:rsid w:val="00BD03FB"/>
    <w:rsid w:val="00BD7C7D"/>
    <w:rsid w:val="00C01BEC"/>
    <w:rsid w:val="00C14C93"/>
    <w:rsid w:val="00C33223"/>
    <w:rsid w:val="00C401B2"/>
    <w:rsid w:val="00C520F3"/>
    <w:rsid w:val="00C53EBB"/>
    <w:rsid w:val="00C57E7A"/>
    <w:rsid w:val="00C6264C"/>
    <w:rsid w:val="00C6553F"/>
    <w:rsid w:val="00C76620"/>
    <w:rsid w:val="00C900F5"/>
    <w:rsid w:val="00C90C6A"/>
    <w:rsid w:val="00CA459A"/>
    <w:rsid w:val="00CA7E60"/>
    <w:rsid w:val="00CC7BED"/>
    <w:rsid w:val="00CD1B30"/>
    <w:rsid w:val="00CE66E3"/>
    <w:rsid w:val="00D05671"/>
    <w:rsid w:val="00D17059"/>
    <w:rsid w:val="00D44633"/>
    <w:rsid w:val="00D531DC"/>
    <w:rsid w:val="00D56EB8"/>
    <w:rsid w:val="00D61436"/>
    <w:rsid w:val="00D6585D"/>
    <w:rsid w:val="00D74B15"/>
    <w:rsid w:val="00D8153B"/>
    <w:rsid w:val="00D817DC"/>
    <w:rsid w:val="00DA6770"/>
    <w:rsid w:val="00DB32B8"/>
    <w:rsid w:val="00DC397E"/>
    <w:rsid w:val="00DD1583"/>
    <w:rsid w:val="00DE2E32"/>
    <w:rsid w:val="00DE7A71"/>
    <w:rsid w:val="00E13917"/>
    <w:rsid w:val="00E21A40"/>
    <w:rsid w:val="00E25BB7"/>
    <w:rsid w:val="00E27360"/>
    <w:rsid w:val="00E325E8"/>
    <w:rsid w:val="00E33251"/>
    <w:rsid w:val="00E52D78"/>
    <w:rsid w:val="00E56690"/>
    <w:rsid w:val="00E8456E"/>
    <w:rsid w:val="00E969E8"/>
    <w:rsid w:val="00EA5A4D"/>
    <w:rsid w:val="00EB0761"/>
    <w:rsid w:val="00EC08DA"/>
    <w:rsid w:val="00EC4F38"/>
    <w:rsid w:val="00EC51D4"/>
    <w:rsid w:val="00EC6727"/>
    <w:rsid w:val="00EC7153"/>
    <w:rsid w:val="00EE549F"/>
    <w:rsid w:val="00EF3F3E"/>
    <w:rsid w:val="00EF521D"/>
    <w:rsid w:val="00F03AE9"/>
    <w:rsid w:val="00F03B1B"/>
    <w:rsid w:val="00F117BD"/>
    <w:rsid w:val="00F35F4B"/>
    <w:rsid w:val="00F42F8F"/>
    <w:rsid w:val="00F46BB7"/>
    <w:rsid w:val="00F65147"/>
    <w:rsid w:val="00F81CB4"/>
    <w:rsid w:val="00F822A3"/>
    <w:rsid w:val="00F83EB6"/>
    <w:rsid w:val="00F9168C"/>
    <w:rsid w:val="00F952CA"/>
    <w:rsid w:val="00FC0B34"/>
    <w:rsid w:val="00FC6F57"/>
    <w:rsid w:val="00FD13D7"/>
    <w:rsid w:val="00FD16A4"/>
    <w:rsid w:val="00FD52A1"/>
    <w:rsid w:val="00FE22A3"/>
    <w:rsid w:val="00FF09A8"/>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CA9EC3E-A0D8-4D7F-9E01-65067453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System APL Special" w:hAnsi="System APL Special"/>
      <w:snapToGrid w:val="0"/>
      <w:sz w:val="24"/>
    </w:rPr>
  </w:style>
  <w:style w:type="paragraph" w:styleId="Heading1">
    <w:name w:val="heading 1"/>
    <w:basedOn w:val="Normal"/>
    <w:next w:val="Normal"/>
    <w:link w:val="Heading1Char"/>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lang w:val="x-none" w:eastAsia="x-none"/>
    </w:rPr>
  </w:style>
  <w:style w:type="paragraph" w:styleId="Heading2">
    <w:name w:val="heading 2"/>
    <w:basedOn w:val="Normal"/>
    <w:next w:val="Normal"/>
    <w:qFormat/>
    <w:rsid w:val="002017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196"/>
      </w:tabs>
      <w:spacing w:line="244" w:lineRule="auto"/>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Footer">
    <w:name w:val="footer"/>
    <w:aliases w:val=" Cha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rsid w:val="009B5D0F"/>
    <w:pPr>
      <w:spacing w:after="120" w:line="480" w:lineRule="auto"/>
      <w:ind w:left="360"/>
    </w:pPr>
  </w:style>
  <w:style w:type="character" w:styleId="Hyperlink">
    <w:name w:val="Hyperlink"/>
    <w:rsid w:val="00D56EB8"/>
    <w:rPr>
      <w:color w:val="0000FF"/>
      <w:u w:val="single"/>
    </w:rPr>
  </w:style>
  <w:style w:type="table" w:styleId="TableGrid">
    <w:name w:val="Table Grid"/>
    <w:basedOn w:val="TableNormal"/>
    <w:rsid w:val="000129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900F5"/>
    <w:rPr>
      <w:b/>
      <w:bCs/>
    </w:rPr>
  </w:style>
  <w:style w:type="character" w:customStyle="1" w:styleId="Heading1Char">
    <w:name w:val="Heading 1 Char"/>
    <w:link w:val="Heading1"/>
    <w:rsid w:val="008E0578"/>
    <w:rPr>
      <w:rFonts w:ascii="Arial" w:hAnsi="Arial"/>
      <w:snapToGrid w:val="0"/>
      <w:sz w:val="22"/>
      <w:u w:val="single"/>
    </w:rPr>
  </w:style>
  <w:style w:type="character" w:styleId="FollowedHyperlink">
    <w:name w:val="FollowedHyperlink"/>
    <w:rsid w:val="006E4919"/>
    <w:rPr>
      <w:color w:val="800080"/>
      <w:u w:val="single"/>
    </w:rPr>
  </w:style>
  <w:style w:type="paragraph" w:styleId="BodyTextIndent">
    <w:name w:val="Body Text Indent"/>
    <w:basedOn w:val="Normal"/>
    <w:rsid w:val="0020176E"/>
    <w:pPr>
      <w:spacing w:after="120"/>
      <w:ind w:left="360"/>
    </w:pPr>
  </w:style>
  <w:style w:type="paragraph" w:styleId="BodyText2">
    <w:name w:val="Body Text 2"/>
    <w:basedOn w:val="Normal"/>
    <w:rsid w:val="0020176E"/>
    <w:pPr>
      <w:spacing w:after="120" w:line="480" w:lineRule="auto"/>
    </w:pPr>
  </w:style>
  <w:style w:type="paragraph" w:styleId="EnvelopeReturn">
    <w:name w:val="envelope return"/>
    <w:basedOn w:val="Normal"/>
    <w:rsid w:val="0020176E"/>
    <w:pPr>
      <w:widowControl/>
    </w:pPr>
    <w:rPr>
      <w:rFonts w:ascii="Times New Roman" w:hAnsi="Times New Roman"/>
      <w:snapToGrid/>
      <w:color w:val="000000"/>
    </w:rPr>
  </w:style>
  <w:style w:type="paragraph" w:styleId="Title">
    <w:name w:val="Title"/>
    <w:basedOn w:val="Normal"/>
    <w:link w:val="TitleChar"/>
    <w:qFormat/>
    <w:rsid w:val="0020176E"/>
    <w:pPr>
      <w:widowControl/>
      <w:jc w:val="center"/>
    </w:pPr>
    <w:rPr>
      <w:rFonts w:ascii="Arial" w:hAnsi="Arial" w:cs="Arial"/>
      <w:b/>
      <w:bCs/>
      <w:snapToGrid/>
      <w:szCs w:val="24"/>
    </w:rPr>
  </w:style>
  <w:style w:type="character" w:customStyle="1" w:styleId="TitleChar">
    <w:name w:val="Title Char"/>
    <w:link w:val="Title"/>
    <w:rsid w:val="0020176E"/>
    <w:rPr>
      <w:rFonts w:ascii="Arial" w:hAnsi="Arial" w:cs="Arial"/>
      <w:b/>
      <w:bCs/>
      <w:sz w:val="24"/>
      <w:szCs w:val="24"/>
      <w:lang w:val="en-US" w:eastAsia="en-US" w:bidi="ar-SA"/>
    </w:rPr>
  </w:style>
  <w:style w:type="character" w:customStyle="1" w:styleId="HeaderChar">
    <w:name w:val="Header Char"/>
    <w:link w:val="Header"/>
    <w:uiPriority w:val="99"/>
    <w:rsid w:val="0020176E"/>
    <w:rPr>
      <w:rFonts w:ascii="System APL Special" w:hAnsi="System APL Special"/>
      <w:snapToGrid w:val="0"/>
      <w:sz w:val="24"/>
      <w:lang w:val="en-US" w:eastAsia="en-US" w:bidi="ar-SA"/>
    </w:rPr>
  </w:style>
  <w:style w:type="character" w:customStyle="1" w:styleId="FooterChar">
    <w:name w:val="Footer Char"/>
    <w:aliases w:val=" Char Char"/>
    <w:link w:val="Footer"/>
    <w:rsid w:val="000C64BA"/>
    <w:rPr>
      <w:rFonts w:ascii="System APL Special" w:hAnsi="System APL Special"/>
      <w:snapToGrid w:val="0"/>
      <w:sz w:val="24"/>
      <w:lang w:val="en-US" w:eastAsia="en-US" w:bidi="ar-SA"/>
    </w:rPr>
  </w:style>
  <w:style w:type="paragraph" w:styleId="BalloonText">
    <w:name w:val="Balloon Text"/>
    <w:aliases w:val=" Char"/>
    <w:basedOn w:val="Normal"/>
    <w:link w:val="BalloonTextChar"/>
    <w:rsid w:val="00084B9B"/>
    <w:rPr>
      <w:rFonts w:ascii="Tahoma" w:hAnsi="Tahoma"/>
      <w:sz w:val="16"/>
      <w:szCs w:val="16"/>
      <w:lang w:val="x-none" w:eastAsia="x-none"/>
    </w:rPr>
  </w:style>
  <w:style w:type="character" w:customStyle="1" w:styleId="BalloonTextChar">
    <w:name w:val="Balloon Text Char"/>
    <w:aliases w:val=" Char Char1"/>
    <w:link w:val="BalloonText"/>
    <w:rsid w:val="00084B9B"/>
    <w:rPr>
      <w:rFonts w:ascii="Tahoma" w:hAnsi="Tahoma" w:cs="Tahoma"/>
      <w:snapToGrid w:val="0"/>
      <w:sz w:val="16"/>
      <w:szCs w:val="16"/>
    </w:rPr>
  </w:style>
  <w:style w:type="paragraph" w:customStyle="1" w:styleId="ColorfulList-Accent11">
    <w:name w:val="Colorful List - Accent 11"/>
    <w:basedOn w:val="Normal"/>
    <w:uiPriority w:val="34"/>
    <w:qFormat/>
    <w:rsid w:val="00BD03FB"/>
    <w:pPr>
      <w:snapToGrid w:val="0"/>
      <w:ind w:left="720"/>
      <w:contextualSpacing/>
    </w:pPr>
    <w:rPr>
      <w:rFonts w:ascii="Helvetica" w:hAnsi="Helvetica"/>
      <w:snapToGrid/>
    </w:rPr>
  </w:style>
  <w:style w:type="character" w:customStyle="1" w:styleId="peb1">
    <w:name w:val="_pe_b1"/>
    <w:rsid w:val="00A653AE"/>
  </w:style>
  <w:style w:type="character" w:styleId="CommentReference">
    <w:name w:val="annotation reference"/>
    <w:semiHidden/>
    <w:unhideWhenUsed/>
    <w:rsid w:val="002C0F04"/>
    <w:rPr>
      <w:sz w:val="16"/>
      <w:szCs w:val="16"/>
    </w:rPr>
  </w:style>
  <w:style w:type="paragraph" w:styleId="CommentText">
    <w:name w:val="annotation text"/>
    <w:basedOn w:val="Normal"/>
    <w:link w:val="CommentTextChar"/>
    <w:semiHidden/>
    <w:unhideWhenUsed/>
    <w:rsid w:val="002C0F04"/>
    <w:rPr>
      <w:sz w:val="20"/>
    </w:rPr>
  </w:style>
  <w:style w:type="character" w:customStyle="1" w:styleId="CommentTextChar">
    <w:name w:val="Comment Text Char"/>
    <w:link w:val="CommentText"/>
    <w:uiPriority w:val="99"/>
    <w:semiHidden/>
    <w:rsid w:val="002C0F04"/>
    <w:rPr>
      <w:rFonts w:ascii="System APL Special" w:hAnsi="System APL Special"/>
      <w:snapToGrid w:val="0"/>
    </w:rPr>
  </w:style>
  <w:style w:type="paragraph" w:styleId="CommentSubject">
    <w:name w:val="annotation subject"/>
    <w:basedOn w:val="CommentText"/>
    <w:next w:val="CommentText"/>
    <w:link w:val="CommentSubjectChar"/>
    <w:uiPriority w:val="99"/>
    <w:semiHidden/>
    <w:unhideWhenUsed/>
    <w:rsid w:val="002C0F04"/>
    <w:rPr>
      <w:b/>
      <w:bCs/>
    </w:rPr>
  </w:style>
  <w:style w:type="character" w:customStyle="1" w:styleId="CommentSubjectChar">
    <w:name w:val="Comment Subject Char"/>
    <w:link w:val="CommentSubject"/>
    <w:uiPriority w:val="99"/>
    <w:semiHidden/>
    <w:rsid w:val="002C0F04"/>
    <w:rPr>
      <w:rFonts w:ascii="System APL Special" w:hAnsi="System APL Special"/>
      <w:b/>
      <w:bCs/>
      <w:snapToGrid w:val="0"/>
    </w:rPr>
  </w:style>
  <w:style w:type="paragraph" w:customStyle="1" w:styleId="Default">
    <w:name w:val="Default"/>
    <w:rsid w:val="00F83EB6"/>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F83EB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rsid w:val="00F83EB6"/>
  </w:style>
  <w:style w:type="paragraph" w:styleId="ListParagraph">
    <w:name w:val="List Paragraph"/>
    <w:basedOn w:val="Normal"/>
    <w:uiPriority w:val="34"/>
    <w:qFormat/>
    <w:rsid w:val="00CA45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5429">
      <w:bodyDiv w:val="1"/>
      <w:marLeft w:val="0"/>
      <w:marRight w:val="0"/>
      <w:marTop w:val="0"/>
      <w:marBottom w:val="0"/>
      <w:divBdr>
        <w:top w:val="none" w:sz="0" w:space="0" w:color="auto"/>
        <w:left w:val="none" w:sz="0" w:space="0" w:color="auto"/>
        <w:bottom w:val="none" w:sz="0" w:space="0" w:color="auto"/>
        <w:right w:val="none" w:sz="0" w:space="0" w:color="auto"/>
      </w:divBdr>
      <w:divsChild>
        <w:div w:id="1451435785">
          <w:marLeft w:val="0"/>
          <w:marRight w:val="0"/>
          <w:marTop w:val="0"/>
          <w:marBottom w:val="0"/>
          <w:divBdr>
            <w:top w:val="none" w:sz="0" w:space="0" w:color="auto"/>
            <w:left w:val="none" w:sz="0" w:space="0" w:color="auto"/>
            <w:bottom w:val="none" w:sz="0" w:space="0" w:color="auto"/>
            <w:right w:val="none" w:sz="0" w:space="0" w:color="auto"/>
          </w:divBdr>
        </w:div>
      </w:divsChild>
    </w:div>
    <w:div w:id="280691448">
      <w:bodyDiv w:val="1"/>
      <w:marLeft w:val="0"/>
      <w:marRight w:val="0"/>
      <w:marTop w:val="0"/>
      <w:marBottom w:val="0"/>
      <w:divBdr>
        <w:top w:val="none" w:sz="0" w:space="0" w:color="auto"/>
        <w:left w:val="none" w:sz="0" w:space="0" w:color="auto"/>
        <w:bottom w:val="none" w:sz="0" w:space="0" w:color="auto"/>
        <w:right w:val="none" w:sz="0" w:space="0" w:color="auto"/>
      </w:divBdr>
      <w:divsChild>
        <w:div w:id="253633287">
          <w:marLeft w:val="0"/>
          <w:marRight w:val="0"/>
          <w:marTop w:val="0"/>
          <w:marBottom w:val="0"/>
          <w:divBdr>
            <w:top w:val="none" w:sz="0" w:space="0" w:color="auto"/>
            <w:left w:val="none" w:sz="0" w:space="0" w:color="auto"/>
            <w:bottom w:val="none" w:sz="0" w:space="0" w:color="auto"/>
            <w:right w:val="none" w:sz="0" w:space="0" w:color="auto"/>
          </w:divBdr>
        </w:div>
        <w:div w:id="322196920">
          <w:marLeft w:val="0"/>
          <w:marRight w:val="0"/>
          <w:marTop w:val="0"/>
          <w:marBottom w:val="0"/>
          <w:divBdr>
            <w:top w:val="none" w:sz="0" w:space="0" w:color="auto"/>
            <w:left w:val="none" w:sz="0" w:space="0" w:color="auto"/>
            <w:bottom w:val="none" w:sz="0" w:space="0" w:color="auto"/>
            <w:right w:val="none" w:sz="0" w:space="0" w:color="auto"/>
          </w:divBdr>
        </w:div>
        <w:div w:id="363941634">
          <w:marLeft w:val="0"/>
          <w:marRight w:val="0"/>
          <w:marTop w:val="0"/>
          <w:marBottom w:val="0"/>
          <w:divBdr>
            <w:top w:val="none" w:sz="0" w:space="0" w:color="auto"/>
            <w:left w:val="none" w:sz="0" w:space="0" w:color="auto"/>
            <w:bottom w:val="none" w:sz="0" w:space="0" w:color="auto"/>
            <w:right w:val="none" w:sz="0" w:space="0" w:color="auto"/>
          </w:divBdr>
        </w:div>
        <w:div w:id="1105032261">
          <w:marLeft w:val="0"/>
          <w:marRight w:val="0"/>
          <w:marTop w:val="0"/>
          <w:marBottom w:val="0"/>
          <w:divBdr>
            <w:top w:val="none" w:sz="0" w:space="0" w:color="auto"/>
            <w:left w:val="none" w:sz="0" w:space="0" w:color="auto"/>
            <w:bottom w:val="none" w:sz="0" w:space="0" w:color="auto"/>
            <w:right w:val="none" w:sz="0" w:space="0" w:color="auto"/>
          </w:divBdr>
        </w:div>
        <w:div w:id="1269194646">
          <w:marLeft w:val="0"/>
          <w:marRight w:val="0"/>
          <w:marTop w:val="0"/>
          <w:marBottom w:val="0"/>
          <w:divBdr>
            <w:top w:val="none" w:sz="0" w:space="0" w:color="auto"/>
            <w:left w:val="none" w:sz="0" w:space="0" w:color="auto"/>
            <w:bottom w:val="none" w:sz="0" w:space="0" w:color="auto"/>
            <w:right w:val="none" w:sz="0" w:space="0" w:color="auto"/>
          </w:divBdr>
        </w:div>
        <w:div w:id="1632856904">
          <w:marLeft w:val="0"/>
          <w:marRight w:val="0"/>
          <w:marTop w:val="0"/>
          <w:marBottom w:val="0"/>
          <w:divBdr>
            <w:top w:val="none" w:sz="0" w:space="0" w:color="auto"/>
            <w:left w:val="none" w:sz="0" w:space="0" w:color="auto"/>
            <w:bottom w:val="none" w:sz="0" w:space="0" w:color="auto"/>
            <w:right w:val="none" w:sz="0" w:space="0" w:color="auto"/>
          </w:divBdr>
        </w:div>
      </w:divsChild>
    </w:div>
    <w:div w:id="317273746">
      <w:bodyDiv w:val="1"/>
      <w:marLeft w:val="0"/>
      <w:marRight w:val="0"/>
      <w:marTop w:val="0"/>
      <w:marBottom w:val="0"/>
      <w:divBdr>
        <w:top w:val="none" w:sz="0" w:space="0" w:color="auto"/>
        <w:left w:val="none" w:sz="0" w:space="0" w:color="auto"/>
        <w:bottom w:val="none" w:sz="0" w:space="0" w:color="auto"/>
        <w:right w:val="none" w:sz="0" w:space="0" w:color="auto"/>
      </w:divBdr>
    </w:div>
    <w:div w:id="834881392">
      <w:bodyDiv w:val="1"/>
      <w:marLeft w:val="0"/>
      <w:marRight w:val="0"/>
      <w:marTop w:val="0"/>
      <w:marBottom w:val="0"/>
      <w:divBdr>
        <w:top w:val="none" w:sz="0" w:space="0" w:color="auto"/>
        <w:left w:val="none" w:sz="0" w:space="0" w:color="auto"/>
        <w:bottom w:val="none" w:sz="0" w:space="0" w:color="auto"/>
        <w:right w:val="none" w:sz="0" w:space="0" w:color="auto"/>
      </w:divBdr>
      <w:divsChild>
        <w:div w:id="1302417808">
          <w:marLeft w:val="0"/>
          <w:marRight w:val="0"/>
          <w:marTop w:val="0"/>
          <w:marBottom w:val="0"/>
          <w:divBdr>
            <w:top w:val="none" w:sz="0" w:space="0" w:color="auto"/>
            <w:left w:val="none" w:sz="0" w:space="0" w:color="auto"/>
            <w:bottom w:val="none" w:sz="0" w:space="0" w:color="auto"/>
            <w:right w:val="none" w:sz="0" w:space="0" w:color="auto"/>
          </w:divBdr>
          <w:divsChild>
            <w:div w:id="2442227">
              <w:marLeft w:val="0"/>
              <w:marRight w:val="0"/>
              <w:marTop w:val="0"/>
              <w:marBottom w:val="0"/>
              <w:divBdr>
                <w:top w:val="none" w:sz="0" w:space="0" w:color="auto"/>
                <w:left w:val="none" w:sz="0" w:space="0" w:color="auto"/>
                <w:bottom w:val="none" w:sz="0" w:space="0" w:color="auto"/>
                <w:right w:val="none" w:sz="0" w:space="0" w:color="auto"/>
              </w:divBdr>
            </w:div>
            <w:div w:id="900287689">
              <w:marLeft w:val="0"/>
              <w:marRight w:val="0"/>
              <w:marTop w:val="0"/>
              <w:marBottom w:val="0"/>
              <w:divBdr>
                <w:top w:val="none" w:sz="0" w:space="0" w:color="auto"/>
                <w:left w:val="none" w:sz="0" w:space="0" w:color="auto"/>
                <w:bottom w:val="none" w:sz="0" w:space="0" w:color="auto"/>
                <w:right w:val="none" w:sz="0" w:space="0" w:color="auto"/>
              </w:divBdr>
            </w:div>
            <w:div w:id="1861353940">
              <w:marLeft w:val="0"/>
              <w:marRight w:val="0"/>
              <w:marTop w:val="0"/>
              <w:marBottom w:val="0"/>
              <w:divBdr>
                <w:top w:val="none" w:sz="0" w:space="0" w:color="auto"/>
                <w:left w:val="none" w:sz="0" w:space="0" w:color="auto"/>
                <w:bottom w:val="none" w:sz="0" w:space="0" w:color="auto"/>
                <w:right w:val="none" w:sz="0" w:space="0" w:color="auto"/>
              </w:divBdr>
            </w:div>
            <w:div w:id="18772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25202">
      <w:bodyDiv w:val="1"/>
      <w:marLeft w:val="0"/>
      <w:marRight w:val="0"/>
      <w:marTop w:val="0"/>
      <w:marBottom w:val="0"/>
      <w:divBdr>
        <w:top w:val="none" w:sz="0" w:space="0" w:color="auto"/>
        <w:left w:val="none" w:sz="0" w:space="0" w:color="auto"/>
        <w:bottom w:val="none" w:sz="0" w:space="0" w:color="auto"/>
        <w:right w:val="none" w:sz="0" w:space="0" w:color="auto"/>
      </w:divBdr>
    </w:div>
    <w:div w:id="20779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enitez@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www.dso.ufl.edu/students.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nitsupport@health.ufl.edu"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www.dso.ufl.edu/dr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justineh@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mailto:tpadro@ufl.edu" TargetMode="External"/><Relationship Id="rId14" Type="http://schemas.openxmlformats.org/officeDocument/2006/relationships/hyperlink" Target="https://gatorevals.aa.ufl.edu/students/"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049C0-2332-41D7-9790-CCFF35AE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2029</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15611</CharactersWithSpaces>
  <SharedDoc>false</SharedDoc>
  <HLinks>
    <vt:vector size="54" baseType="variant">
      <vt:variant>
        <vt:i4>4456491</vt:i4>
      </vt:variant>
      <vt:variant>
        <vt:i4>24</vt:i4>
      </vt:variant>
      <vt:variant>
        <vt:i4>0</vt:i4>
      </vt:variant>
      <vt:variant>
        <vt:i4>5</vt:i4>
      </vt:variant>
      <vt:variant>
        <vt:lpwstr>mailto:conitsupport@health.ufl.edu</vt:lpwstr>
      </vt:variant>
      <vt:variant>
        <vt:lpwstr/>
      </vt:variant>
      <vt:variant>
        <vt:i4>7209070</vt:i4>
      </vt:variant>
      <vt:variant>
        <vt:i4>21</vt:i4>
      </vt:variant>
      <vt:variant>
        <vt:i4>0</vt:i4>
      </vt:variant>
      <vt:variant>
        <vt:i4>5</vt:i4>
      </vt:variant>
      <vt:variant>
        <vt:lpwstr>http://nursing.ufl.edu/students/student-policies-and-handbooks/course-policies/</vt:lpwstr>
      </vt:variant>
      <vt:variant>
        <vt:lpwstr/>
      </vt:variant>
      <vt:variant>
        <vt:i4>7864435</vt:i4>
      </vt:variant>
      <vt:variant>
        <vt:i4>18</vt:i4>
      </vt:variant>
      <vt:variant>
        <vt:i4>0</vt:i4>
      </vt:variant>
      <vt:variant>
        <vt:i4>5</vt:i4>
      </vt:variant>
      <vt:variant>
        <vt:lpwstr>http://www.dso.ufl.edu/students.php</vt:lpwstr>
      </vt:variant>
      <vt:variant>
        <vt:lpwstr/>
      </vt:variant>
      <vt:variant>
        <vt:i4>2228339</vt:i4>
      </vt:variant>
      <vt:variant>
        <vt:i4>15</vt:i4>
      </vt:variant>
      <vt:variant>
        <vt:i4>0</vt:i4>
      </vt:variant>
      <vt:variant>
        <vt:i4>5</vt:i4>
      </vt:variant>
      <vt:variant>
        <vt:lpwstr>https://catalog.ufl.edu/ugrad/current/regulations/info/grades.aspx</vt:lpwstr>
      </vt:variant>
      <vt:variant>
        <vt:lpwstr/>
      </vt:variant>
      <vt:variant>
        <vt:i4>1900589</vt:i4>
      </vt:variant>
      <vt:variant>
        <vt:i4>12</vt:i4>
      </vt:variant>
      <vt:variant>
        <vt:i4>0</vt:i4>
      </vt:variant>
      <vt:variant>
        <vt:i4>5</vt:i4>
      </vt:variant>
      <vt:variant>
        <vt:lpwstr>mailto:helpdesk@ufl.edu</vt:lpwstr>
      </vt:variant>
      <vt:variant>
        <vt:lpwstr/>
      </vt:variant>
      <vt:variant>
        <vt:i4>6160390</vt:i4>
      </vt:variant>
      <vt:variant>
        <vt:i4>9</vt:i4>
      </vt:variant>
      <vt:variant>
        <vt:i4>0</vt:i4>
      </vt:variant>
      <vt:variant>
        <vt:i4>5</vt:i4>
      </vt:variant>
      <vt:variant>
        <vt:lpwstr>http://elearning.ufl.edu/</vt:lpwstr>
      </vt:variant>
      <vt:variant>
        <vt:lpwstr/>
      </vt:variant>
      <vt:variant>
        <vt:i4>1769521</vt:i4>
      </vt:variant>
      <vt:variant>
        <vt:i4>6</vt:i4>
      </vt:variant>
      <vt:variant>
        <vt:i4>0</vt:i4>
      </vt:variant>
      <vt:variant>
        <vt:i4>5</vt:i4>
      </vt:variant>
      <vt:variant>
        <vt:lpwstr>mailto:justineh@ufl.edu</vt:lpwstr>
      </vt:variant>
      <vt:variant>
        <vt:lpwstr/>
      </vt:variant>
      <vt:variant>
        <vt:i4>6881357</vt:i4>
      </vt:variant>
      <vt:variant>
        <vt:i4>3</vt:i4>
      </vt:variant>
      <vt:variant>
        <vt:i4>0</vt:i4>
      </vt:variant>
      <vt:variant>
        <vt:i4>5</vt:i4>
      </vt:variant>
      <vt:variant>
        <vt:lpwstr>mailto:tpadro@ufl.edu</vt:lpwstr>
      </vt:variant>
      <vt:variant>
        <vt:lpwstr/>
      </vt:variant>
      <vt:variant>
        <vt:i4>1572916</vt:i4>
      </vt:variant>
      <vt:variant>
        <vt:i4>0</vt:i4>
      </vt:variant>
      <vt:variant>
        <vt:i4>0</vt:i4>
      </vt:variant>
      <vt:variant>
        <vt:i4>5</vt:i4>
      </vt:variant>
      <vt:variant>
        <vt:lpwstr>mailto:Cindiarn@ufl.edu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Univ of FL College of Nursing</dc:creator>
  <cp:keywords/>
  <cp:lastModifiedBy>Reid,Kelly A</cp:lastModifiedBy>
  <cp:revision>3</cp:revision>
  <cp:lastPrinted>2019-12-15T14:58:00Z</cp:lastPrinted>
  <dcterms:created xsi:type="dcterms:W3CDTF">2019-12-19T13:06:00Z</dcterms:created>
  <dcterms:modified xsi:type="dcterms:W3CDTF">2019-12-19T14:32:00Z</dcterms:modified>
</cp:coreProperties>
</file>