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E686B" w14:textId="77777777" w:rsidR="00671D1E" w:rsidRPr="00522A72" w:rsidRDefault="00671D1E">
      <w:pPr>
        <w:jc w:val="center"/>
      </w:pPr>
      <w:r w:rsidRPr="00522A72">
        <w:t>UNIVERSITY OF FLORIDA</w:t>
      </w:r>
    </w:p>
    <w:p w14:paraId="29888912" w14:textId="77777777" w:rsidR="00671D1E" w:rsidRPr="00522A72" w:rsidRDefault="00671D1E">
      <w:pPr>
        <w:jc w:val="center"/>
      </w:pPr>
      <w:r w:rsidRPr="00522A72">
        <w:t>COLLEGE OF NURSING</w:t>
      </w:r>
    </w:p>
    <w:p w14:paraId="75FF33DA" w14:textId="77777777" w:rsidR="00E833F3" w:rsidRPr="00522A72" w:rsidRDefault="00E833F3">
      <w:pPr>
        <w:jc w:val="center"/>
      </w:pPr>
      <w:r w:rsidRPr="00522A72">
        <w:t>COURSE SYLLABUS</w:t>
      </w:r>
    </w:p>
    <w:p w14:paraId="5A753ADD" w14:textId="6FCB1D47" w:rsidR="00671D1E" w:rsidRPr="00522A72" w:rsidRDefault="00634B5B">
      <w:pPr>
        <w:jc w:val="center"/>
      </w:pPr>
      <w:r>
        <w:t>Spring 2020</w:t>
      </w:r>
    </w:p>
    <w:p w14:paraId="5E60161C" w14:textId="77777777" w:rsidR="00AB76D9" w:rsidRPr="00522A72" w:rsidRDefault="00AB76D9"/>
    <w:p w14:paraId="273D2A9B" w14:textId="77777777" w:rsidR="00013DCF" w:rsidRPr="00522A72" w:rsidRDefault="00671D1E" w:rsidP="00013DCF">
      <w:r w:rsidRPr="00522A72">
        <w:t xml:space="preserve">COURSE NUMBER               </w:t>
      </w:r>
      <w:r w:rsidR="0001004F" w:rsidRPr="00522A72">
        <w:t xml:space="preserve">NUR </w:t>
      </w:r>
      <w:r w:rsidR="00F93AF3" w:rsidRPr="00522A72">
        <w:t>3</w:t>
      </w:r>
      <w:r w:rsidR="00971A4E" w:rsidRPr="00522A72">
        <w:t>128</w:t>
      </w:r>
    </w:p>
    <w:p w14:paraId="70984E81" w14:textId="77777777" w:rsidR="00013DCF" w:rsidRPr="00522A72" w:rsidRDefault="00013DCF" w:rsidP="00013DCF"/>
    <w:p w14:paraId="1E088EAC" w14:textId="77777777" w:rsidR="00671D1E" w:rsidRPr="00522A72" w:rsidRDefault="00671D1E">
      <w:r w:rsidRPr="00522A72">
        <w:t xml:space="preserve">COURSE TITLE                     </w:t>
      </w:r>
      <w:r w:rsidR="00013DCF" w:rsidRPr="00522A72">
        <w:t xml:space="preserve">Pathophysiology/Pharmacology in Nursing </w:t>
      </w:r>
      <w:r w:rsidR="00F93AF3" w:rsidRPr="00522A72">
        <w:t>2</w:t>
      </w:r>
    </w:p>
    <w:p w14:paraId="49560DDD" w14:textId="77777777" w:rsidR="00671D1E" w:rsidRPr="00522A72" w:rsidRDefault="00671D1E">
      <w:r w:rsidRPr="00522A72">
        <w:t> </w:t>
      </w:r>
    </w:p>
    <w:p w14:paraId="055EA5AA" w14:textId="77777777" w:rsidR="00671D1E" w:rsidRPr="00522A72" w:rsidRDefault="00671D1E">
      <w:r w:rsidRPr="00522A72">
        <w:t>CREDITS                               </w:t>
      </w:r>
      <w:r w:rsidR="00F93AF3" w:rsidRPr="00522A72">
        <w:tab/>
        <w:t>03</w:t>
      </w:r>
      <w:r w:rsidRPr="00522A72">
        <w:t xml:space="preserve">                                   </w:t>
      </w:r>
    </w:p>
    <w:p w14:paraId="1B061E16" w14:textId="77777777" w:rsidR="00671D1E" w:rsidRPr="00522A72" w:rsidRDefault="00671D1E"/>
    <w:p w14:paraId="54BCF5BA" w14:textId="77777777" w:rsidR="004920CE" w:rsidRPr="00522A72" w:rsidRDefault="00671D1E" w:rsidP="004920CE">
      <w:pPr>
        <w:ind w:left="720" w:hanging="720"/>
      </w:pPr>
      <w:r w:rsidRPr="00522A72">
        <w:t>PREREQUISITES</w:t>
      </w:r>
      <w:r w:rsidR="00AB76D9" w:rsidRPr="00522A72">
        <w:t>                  </w:t>
      </w:r>
      <w:r w:rsidR="004920CE" w:rsidRPr="00522A72">
        <w:t>NUR 3066C</w:t>
      </w:r>
      <w:r w:rsidR="004920CE" w:rsidRPr="00522A72">
        <w:tab/>
        <w:t>Clinical Reasoning Health Assessment</w:t>
      </w:r>
    </w:p>
    <w:p w14:paraId="702BC233" w14:textId="77777777" w:rsidR="004920CE" w:rsidRPr="00522A72" w:rsidRDefault="004920CE" w:rsidP="004920CE">
      <w:pPr>
        <w:ind w:left="720" w:hanging="720"/>
      </w:pPr>
      <w:r w:rsidRPr="00522A72">
        <w:tab/>
      </w:r>
      <w:r w:rsidRPr="00522A72">
        <w:tab/>
      </w:r>
      <w:r w:rsidRPr="00522A72">
        <w:tab/>
      </w:r>
      <w:r w:rsidRPr="00522A72">
        <w:tab/>
        <w:t>NUR 3</w:t>
      </w:r>
      <w:r w:rsidR="00971A4E" w:rsidRPr="00522A72">
        <w:t>1</w:t>
      </w:r>
      <w:r w:rsidR="00340F99" w:rsidRPr="00522A72">
        <w:t>96</w:t>
      </w:r>
      <w:r w:rsidRPr="00522A72">
        <w:tab/>
        <w:t>Pathophysiology/Pharmacology in Nursing 1</w:t>
      </w:r>
    </w:p>
    <w:p w14:paraId="59C6125E" w14:textId="77777777" w:rsidR="004920CE" w:rsidRPr="00522A72" w:rsidRDefault="004920CE" w:rsidP="004920CE">
      <w:pPr>
        <w:ind w:left="720" w:hanging="720"/>
      </w:pPr>
      <w:r w:rsidRPr="00522A72">
        <w:tab/>
      </w:r>
      <w:r w:rsidRPr="00522A72">
        <w:tab/>
      </w:r>
      <w:r w:rsidRPr="00522A72">
        <w:tab/>
      </w:r>
      <w:r w:rsidRPr="00522A72">
        <w:tab/>
        <w:t>NUR 3737C</w:t>
      </w:r>
      <w:r w:rsidRPr="00522A72">
        <w:tab/>
        <w:t>Principles of Personalized Nursing Care 1</w:t>
      </w:r>
    </w:p>
    <w:p w14:paraId="1EBB7319" w14:textId="77777777" w:rsidR="00671D1E" w:rsidRPr="00522A72" w:rsidRDefault="00671D1E">
      <w:r w:rsidRPr="00522A72">
        <w:t xml:space="preserve">                                                                        </w:t>
      </w:r>
    </w:p>
    <w:p w14:paraId="183B3C7C" w14:textId="77777777" w:rsidR="00671D1E" w:rsidRPr="00522A72" w:rsidRDefault="008D2E28" w:rsidP="00AB76D9">
      <w:pPr>
        <w:tabs>
          <w:tab w:val="left" w:pos="2880"/>
        </w:tabs>
      </w:pPr>
      <w:r w:rsidRPr="00522A72">
        <w:t>COREQUISITES</w:t>
      </w:r>
      <w:r w:rsidRPr="00522A72">
        <w:tab/>
      </w:r>
      <w:r w:rsidR="00AB76D9" w:rsidRPr="00522A72">
        <w:t>N</w:t>
      </w:r>
      <w:r w:rsidR="00E833F3" w:rsidRPr="00522A72">
        <w:t>one</w:t>
      </w:r>
    </w:p>
    <w:p w14:paraId="338C0F94" w14:textId="77777777" w:rsidR="00671D1E" w:rsidRPr="00522A72" w:rsidRDefault="00671D1E"/>
    <w:p w14:paraId="1A4B31AC" w14:textId="77777777" w:rsidR="00634B5B" w:rsidRDefault="00F93AF3" w:rsidP="00634B5B">
      <w:r w:rsidRPr="00522A72">
        <w:t>FACULTY</w:t>
      </w:r>
      <w:r w:rsidR="00363968">
        <w:t xml:space="preserve">                             </w:t>
      </w:r>
      <w:r w:rsidR="00634B5B">
        <w:t>Anne C. Dillard, DNP, RN, AGCNS-BC</w:t>
      </w:r>
    </w:p>
    <w:p w14:paraId="51BD41B7" w14:textId="77777777" w:rsidR="00634B5B" w:rsidRDefault="00634B5B" w:rsidP="00634B5B">
      <w:r>
        <w:tab/>
      </w:r>
      <w:r>
        <w:tab/>
      </w:r>
      <w:r>
        <w:tab/>
      </w:r>
      <w:r>
        <w:tab/>
        <w:t>Clinical Assistant Professor</w:t>
      </w:r>
    </w:p>
    <w:p w14:paraId="648EE617" w14:textId="3CF1D75D" w:rsidR="00634B5B" w:rsidRDefault="00634B5B" w:rsidP="00634B5B">
      <w:r>
        <w:tab/>
      </w:r>
      <w:r>
        <w:tab/>
      </w:r>
      <w:r>
        <w:tab/>
      </w:r>
      <w:r>
        <w:tab/>
        <w:t>Section: 35B9</w:t>
      </w:r>
      <w:r>
        <w:tab/>
      </w:r>
    </w:p>
    <w:p w14:paraId="591DEDAD" w14:textId="77777777" w:rsidR="00634B5B" w:rsidRDefault="00634B5B" w:rsidP="00634B5B">
      <w:r>
        <w:tab/>
      </w:r>
      <w:r>
        <w:tab/>
      </w:r>
      <w:r>
        <w:tab/>
      </w:r>
      <w:r>
        <w:tab/>
        <w:t>Office: HPNP 3231</w:t>
      </w:r>
    </w:p>
    <w:p w14:paraId="6C33E035" w14:textId="77777777" w:rsidR="00634B5B" w:rsidRDefault="00634B5B" w:rsidP="00634B5B">
      <w:r>
        <w:tab/>
      </w:r>
      <w:r>
        <w:tab/>
      </w:r>
      <w:r>
        <w:tab/>
      </w:r>
      <w:r>
        <w:tab/>
        <w:t>(352) 273-6366</w:t>
      </w:r>
      <w:r>
        <w:tab/>
      </w:r>
    </w:p>
    <w:p w14:paraId="1D2D53B5" w14:textId="53B2D650" w:rsidR="00634B5B" w:rsidRDefault="00634B5B" w:rsidP="00634B5B">
      <w:r>
        <w:tab/>
      </w:r>
      <w:r>
        <w:tab/>
      </w:r>
      <w:r>
        <w:tab/>
      </w:r>
      <w:r>
        <w:tab/>
      </w:r>
      <w:r w:rsidRPr="00ED5E05">
        <w:t xml:space="preserve">Office hours: </w:t>
      </w:r>
      <w:r w:rsidR="00ED5E05">
        <w:t>Friday 0900-1100 and by appointment</w:t>
      </w:r>
    </w:p>
    <w:p w14:paraId="6EF1035E" w14:textId="017A4646" w:rsidR="00634B5B" w:rsidRDefault="00634B5B" w:rsidP="00634B5B">
      <w:pPr>
        <w:rPr>
          <w:rStyle w:val="Hyperlink"/>
        </w:rPr>
      </w:pPr>
      <w:r>
        <w:tab/>
      </w:r>
      <w:r>
        <w:tab/>
      </w:r>
      <w:r>
        <w:tab/>
      </w:r>
      <w:r>
        <w:tab/>
      </w:r>
      <w:hyperlink r:id="rId8" w:history="1">
        <w:r w:rsidRPr="00A567E8">
          <w:rPr>
            <w:rStyle w:val="Hyperlink"/>
          </w:rPr>
          <w:t>acdillard@ufl.edu</w:t>
        </w:r>
      </w:hyperlink>
    </w:p>
    <w:p w14:paraId="4AE696E3" w14:textId="1CA5C55A" w:rsidR="00634B5B" w:rsidRDefault="00634B5B" w:rsidP="00634B5B">
      <w:pPr>
        <w:rPr>
          <w:rStyle w:val="Hyperlink"/>
        </w:rPr>
      </w:pPr>
    </w:p>
    <w:p w14:paraId="016B7DC8" w14:textId="2998B9EB" w:rsidR="00634B5B" w:rsidRDefault="00634B5B" w:rsidP="00634B5B">
      <w:pPr>
        <w:ind w:left="2160" w:firstLine="720"/>
      </w:pPr>
      <w:r>
        <w:t xml:space="preserve">Joanne Laframboise-Otto, PhD, RN </w:t>
      </w:r>
    </w:p>
    <w:p w14:paraId="13C513C9" w14:textId="77777777" w:rsidR="00634B5B" w:rsidRDefault="00634B5B" w:rsidP="00634B5B">
      <w:r>
        <w:tab/>
      </w:r>
      <w:r>
        <w:tab/>
      </w:r>
      <w:r>
        <w:tab/>
      </w:r>
      <w:r>
        <w:tab/>
        <w:t>Clinical Assistant Professor</w:t>
      </w:r>
    </w:p>
    <w:p w14:paraId="0A94CD5B" w14:textId="6F771F7A" w:rsidR="00634B5B" w:rsidRDefault="00634B5B" w:rsidP="00634B5B">
      <w:r>
        <w:tab/>
      </w:r>
      <w:r>
        <w:tab/>
      </w:r>
      <w:r>
        <w:tab/>
      </w:r>
      <w:r>
        <w:tab/>
        <w:t>Section: 35B7</w:t>
      </w:r>
    </w:p>
    <w:p w14:paraId="0996D80B" w14:textId="77777777" w:rsidR="00634B5B" w:rsidRDefault="00634B5B" w:rsidP="00634B5B">
      <w:r>
        <w:tab/>
      </w:r>
      <w:r>
        <w:tab/>
      </w:r>
      <w:r>
        <w:tab/>
      </w:r>
      <w:r>
        <w:tab/>
        <w:t>Office: HPNP 3219</w:t>
      </w:r>
    </w:p>
    <w:p w14:paraId="7AEACDC2" w14:textId="77777777" w:rsidR="00634B5B" w:rsidRDefault="00634B5B" w:rsidP="00634B5B">
      <w:r>
        <w:tab/>
      </w:r>
      <w:r>
        <w:tab/>
      </w:r>
      <w:r>
        <w:tab/>
      </w:r>
      <w:r>
        <w:tab/>
        <w:t>(352) 294-8927</w:t>
      </w:r>
    </w:p>
    <w:p w14:paraId="1CE49708" w14:textId="67A3EF4C" w:rsidR="00634B5B" w:rsidRDefault="00634B5B" w:rsidP="00634B5B">
      <w:r>
        <w:tab/>
      </w:r>
      <w:r>
        <w:tab/>
      </w:r>
      <w:r>
        <w:tab/>
      </w:r>
      <w:r>
        <w:tab/>
      </w:r>
      <w:r w:rsidR="00EE767F" w:rsidRPr="00EE767F">
        <w:t>Office hours: Tuesdays, 1100-1300</w:t>
      </w:r>
      <w:r w:rsidRPr="00EE767F">
        <w:t xml:space="preserve"> hours and by appointment</w:t>
      </w:r>
    </w:p>
    <w:p w14:paraId="0882E068" w14:textId="77777777" w:rsidR="00634B5B" w:rsidRDefault="00634B5B" w:rsidP="00634B5B">
      <w:r>
        <w:tab/>
      </w:r>
      <w:r>
        <w:tab/>
      </w:r>
      <w:r>
        <w:tab/>
      </w:r>
      <w:r>
        <w:tab/>
      </w:r>
      <w:hyperlink r:id="rId9" w:history="1">
        <w:r w:rsidRPr="00A567E8">
          <w:rPr>
            <w:rStyle w:val="Hyperlink"/>
          </w:rPr>
          <w:t>lafrajm@ufl.edu</w:t>
        </w:r>
      </w:hyperlink>
    </w:p>
    <w:p w14:paraId="14D080E4" w14:textId="66600F09" w:rsidR="00634B5B" w:rsidRDefault="00634B5B" w:rsidP="009C7C14"/>
    <w:p w14:paraId="502B5990" w14:textId="32E7C9A7" w:rsidR="009C7C14" w:rsidRPr="00522A72" w:rsidRDefault="00363968" w:rsidP="009C7C14">
      <w:r>
        <w:tab/>
      </w:r>
      <w:r w:rsidR="00634B5B">
        <w:tab/>
      </w:r>
      <w:r w:rsidR="00634B5B">
        <w:tab/>
      </w:r>
      <w:r w:rsidR="00634B5B">
        <w:tab/>
      </w:r>
      <w:r w:rsidR="009C7C14" w:rsidRPr="00522A72">
        <w:t>Jennifer Vendt, DNP, ARNP, CPNP-PC, PHC</w:t>
      </w:r>
    </w:p>
    <w:p w14:paraId="6EB7690B" w14:textId="5C5EA649" w:rsidR="009C7C14" w:rsidRPr="00522A72" w:rsidRDefault="009C7C14" w:rsidP="00DD347E">
      <w:pPr>
        <w:ind w:left="2160" w:firstLine="720"/>
      </w:pPr>
      <w:r w:rsidRPr="00522A72">
        <w:t>Clinical Assistant Professor</w:t>
      </w:r>
      <w:r w:rsidR="00DD347E">
        <w:t xml:space="preserve">/ Course Lead </w:t>
      </w:r>
    </w:p>
    <w:p w14:paraId="64580248" w14:textId="42AD0269" w:rsidR="00634B5B" w:rsidRDefault="009C7C14" w:rsidP="00634B5B">
      <w:r w:rsidRPr="00522A72">
        <w:tab/>
      </w:r>
      <w:r w:rsidRPr="00522A72">
        <w:tab/>
      </w:r>
      <w:r w:rsidRPr="00522A72">
        <w:tab/>
      </w:r>
      <w:r w:rsidRPr="00522A72">
        <w:tab/>
      </w:r>
      <w:r w:rsidR="00634B5B">
        <w:t>Section: 35B8</w:t>
      </w:r>
    </w:p>
    <w:p w14:paraId="0D45AD61" w14:textId="77777777" w:rsidR="009C7C14" w:rsidRPr="00522A72" w:rsidRDefault="009C7C14" w:rsidP="00634B5B">
      <w:pPr>
        <w:ind w:left="2160" w:firstLine="720"/>
      </w:pPr>
      <w:r w:rsidRPr="00522A72">
        <w:t>Office: HPNP 4219</w:t>
      </w:r>
    </w:p>
    <w:p w14:paraId="451928BF" w14:textId="77777777" w:rsidR="009C7C14" w:rsidRPr="00522A72" w:rsidRDefault="009C7C14" w:rsidP="009C7C14">
      <w:r w:rsidRPr="00522A72">
        <w:tab/>
      </w:r>
      <w:r w:rsidRPr="00522A72">
        <w:tab/>
      </w:r>
      <w:r w:rsidRPr="00522A72">
        <w:tab/>
      </w:r>
      <w:r w:rsidRPr="00522A72">
        <w:tab/>
        <w:t>(352) 273-6512</w:t>
      </w:r>
    </w:p>
    <w:p w14:paraId="713CFE4D" w14:textId="13803D63" w:rsidR="009C7C14" w:rsidRPr="00522A72" w:rsidRDefault="009C7C14" w:rsidP="009C7C14">
      <w:r w:rsidRPr="00522A72">
        <w:tab/>
      </w:r>
      <w:r w:rsidRPr="00522A72">
        <w:tab/>
      </w:r>
      <w:r w:rsidRPr="00522A72">
        <w:tab/>
      </w:r>
      <w:r w:rsidRPr="00522A72">
        <w:tab/>
        <w:t xml:space="preserve">Office hours: </w:t>
      </w:r>
      <w:r w:rsidR="00634B5B">
        <w:t>Thursdays 9am-1pm</w:t>
      </w:r>
      <w:r w:rsidR="00DD347E">
        <w:t xml:space="preserve"> and by appointment</w:t>
      </w:r>
    </w:p>
    <w:p w14:paraId="4BF4C4C9" w14:textId="13EA3D2D" w:rsidR="009C7C14" w:rsidRDefault="009C7C14" w:rsidP="009C7C14">
      <w:pPr>
        <w:rPr>
          <w:rStyle w:val="Hyperlink"/>
          <w:u w:val="none"/>
        </w:rPr>
      </w:pPr>
      <w:r w:rsidRPr="00522A72">
        <w:tab/>
      </w:r>
      <w:r w:rsidRPr="00522A72">
        <w:tab/>
      </w:r>
      <w:r w:rsidRPr="00522A72">
        <w:tab/>
      </w:r>
      <w:r w:rsidRPr="00522A72">
        <w:tab/>
      </w:r>
      <w:hyperlink r:id="rId10" w:history="1">
        <w:r w:rsidRPr="00522A72">
          <w:rPr>
            <w:rStyle w:val="Hyperlink"/>
            <w:u w:val="none"/>
          </w:rPr>
          <w:t>jvend001@ufl.edu</w:t>
        </w:r>
      </w:hyperlink>
    </w:p>
    <w:p w14:paraId="6F8439B1" w14:textId="68D65077" w:rsidR="00F93AF3" w:rsidRPr="00522A72" w:rsidRDefault="00F93AF3" w:rsidP="00634B5B">
      <w:pPr>
        <w:pStyle w:val="Default"/>
      </w:pPr>
    </w:p>
    <w:p w14:paraId="3EA63F8D" w14:textId="77777777" w:rsidR="00CA7AE7" w:rsidRPr="000A7C54" w:rsidRDefault="00671D1E">
      <w:pPr>
        <w:rPr>
          <w:u w:val="single"/>
        </w:rPr>
      </w:pPr>
      <w:r w:rsidRPr="000A7C54">
        <w:rPr>
          <w:u w:val="single"/>
        </w:rPr>
        <w:t>COURSE DESCRIPTION</w:t>
      </w:r>
      <w:r w:rsidR="00F93AF3" w:rsidRPr="000A7C54">
        <w:tab/>
      </w:r>
    </w:p>
    <w:p w14:paraId="6A44067E" w14:textId="77777777" w:rsidR="00634B5B" w:rsidRDefault="00013DCF" w:rsidP="00634B5B">
      <w:pPr>
        <w:ind w:firstLine="720"/>
      </w:pPr>
      <w:r w:rsidRPr="00522A72">
        <w:rPr>
          <w:color w:val="000000" w:themeColor="text1"/>
        </w:rPr>
        <w:t xml:space="preserve">This </w:t>
      </w:r>
      <w:r w:rsidR="00E3522F" w:rsidRPr="00522A72">
        <w:rPr>
          <w:color w:val="000000" w:themeColor="text1"/>
        </w:rPr>
        <w:t xml:space="preserve">is </w:t>
      </w:r>
      <w:r w:rsidR="008A1993" w:rsidRPr="00522A72">
        <w:rPr>
          <w:color w:val="000000" w:themeColor="text1"/>
        </w:rPr>
        <w:t xml:space="preserve">the second </w:t>
      </w:r>
      <w:r w:rsidR="00E3522F" w:rsidRPr="00522A72">
        <w:rPr>
          <w:color w:val="000000" w:themeColor="text1"/>
        </w:rPr>
        <w:t>of a two</w:t>
      </w:r>
      <w:r w:rsidR="004E7026" w:rsidRPr="00522A72">
        <w:rPr>
          <w:color w:val="000000" w:themeColor="text1"/>
        </w:rPr>
        <w:t>-</w:t>
      </w:r>
      <w:r w:rsidR="00E3522F" w:rsidRPr="00522A72">
        <w:rPr>
          <w:color w:val="000000" w:themeColor="text1"/>
        </w:rPr>
        <w:t xml:space="preserve">semester sequence of </w:t>
      </w:r>
      <w:r w:rsidRPr="00522A72">
        <w:rPr>
          <w:color w:val="000000" w:themeColor="text1"/>
        </w:rPr>
        <w:t xml:space="preserve">Pathophysiology and Pharmacology </w:t>
      </w:r>
      <w:r w:rsidR="004E7026" w:rsidRPr="00522A72">
        <w:rPr>
          <w:color w:val="000000" w:themeColor="text1"/>
        </w:rPr>
        <w:t xml:space="preserve">in </w:t>
      </w:r>
      <w:r w:rsidRPr="00522A72">
        <w:rPr>
          <w:color w:val="000000" w:themeColor="text1"/>
        </w:rPr>
        <w:t>Nursing</w:t>
      </w:r>
      <w:r w:rsidR="00E3522F" w:rsidRPr="00522A72">
        <w:rPr>
          <w:color w:val="000000" w:themeColor="text1"/>
        </w:rPr>
        <w:t>.</w:t>
      </w:r>
      <w:r w:rsidRPr="00522A72">
        <w:rPr>
          <w:color w:val="000000" w:themeColor="text1"/>
        </w:rPr>
        <w:t xml:space="preserve">  </w:t>
      </w:r>
      <w:r w:rsidR="002168B3" w:rsidRPr="00522A72">
        <w:rPr>
          <w:color w:val="000000" w:themeColor="text1"/>
        </w:rPr>
        <w:t xml:space="preserve">The emphasis is on </w:t>
      </w:r>
      <w:r w:rsidRPr="00522A72">
        <w:rPr>
          <w:color w:val="000000" w:themeColor="text1"/>
        </w:rPr>
        <w:t>examin</w:t>
      </w:r>
      <w:r w:rsidR="002168B3" w:rsidRPr="00522A72">
        <w:rPr>
          <w:color w:val="000000" w:themeColor="text1"/>
        </w:rPr>
        <w:t>ing</w:t>
      </w:r>
      <w:r w:rsidRPr="00522A72">
        <w:rPr>
          <w:color w:val="000000" w:themeColor="text1"/>
        </w:rPr>
        <w:t xml:space="preserve"> pathophysiology</w:t>
      </w:r>
      <w:r w:rsidR="00CC4D0F" w:rsidRPr="00522A72">
        <w:rPr>
          <w:color w:val="000000" w:themeColor="text1"/>
        </w:rPr>
        <w:t xml:space="preserve"> </w:t>
      </w:r>
      <w:r w:rsidR="008A1993" w:rsidRPr="00522A72">
        <w:rPr>
          <w:color w:val="000000" w:themeColor="text1"/>
        </w:rPr>
        <w:t xml:space="preserve">of </w:t>
      </w:r>
      <w:r w:rsidRPr="00522A72">
        <w:rPr>
          <w:color w:val="000000" w:themeColor="text1"/>
        </w:rPr>
        <w:t>human illness in diverse groups of individuals across the lifespan</w:t>
      </w:r>
      <w:r w:rsidR="002168B3" w:rsidRPr="00522A72">
        <w:rPr>
          <w:color w:val="000000" w:themeColor="text1"/>
        </w:rPr>
        <w:t xml:space="preserve"> utilizing a systems based approach</w:t>
      </w:r>
      <w:r w:rsidRPr="00522A72">
        <w:rPr>
          <w:color w:val="000000" w:themeColor="text1"/>
        </w:rPr>
        <w:t xml:space="preserve">. </w:t>
      </w:r>
      <w:r w:rsidR="008A1993" w:rsidRPr="00522A72">
        <w:rPr>
          <w:color w:val="000000" w:themeColor="text1"/>
        </w:rPr>
        <w:t>N</w:t>
      </w:r>
      <w:r w:rsidR="004E7026" w:rsidRPr="00522A72">
        <w:rPr>
          <w:color w:val="000000" w:themeColor="text1"/>
        </w:rPr>
        <w:t>ursing implications for</w:t>
      </w:r>
      <w:r w:rsidR="00893F58" w:rsidRPr="00522A72">
        <w:rPr>
          <w:color w:val="000000" w:themeColor="text1"/>
        </w:rPr>
        <w:t xml:space="preserve"> </w:t>
      </w:r>
      <w:r w:rsidR="00AE1A15" w:rsidRPr="00522A72">
        <w:rPr>
          <w:color w:val="000000" w:themeColor="text1"/>
        </w:rPr>
        <w:t xml:space="preserve">safe and effective </w:t>
      </w:r>
      <w:r w:rsidR="004E7026" w:rsidRPr="00522A72">
        <w:rPr>
          <w:color w:val="000000" w:themeColor="text1"/>
        </w:rPr>
        <w:t xml:space="preserve">delivery of </w:t>
      </w:r>
      <w:r w:rsidR="008A1993" w:rsidRPr="00522A72">
        <w:rPr>
          <w:color w:val="000000" w:themeColor="text1"/>
        </w:rPr>
        <w:t xml:space="preserve">related </w:t>
      </w:r>
      <w:r w:rsidR="00AE1A15" w:rsidRPr="00522A72">
        <w:rPr>
          <w:color w:val="000000" w:themeColor="text1"/>
        </w:rPr>
        <w:t>pharmacotherap</w:t>
      </w:r>
      <w:r w:rsidR="008A1993" w:rsidRPr="00522A72">
        <w:rPr>
          <w:color w:val="000000" w:themeColor="text1"/>
        </w:rPr>
        <w:t>eutic agents is incorporated</w:t>
      </w:r>
      <w:r w:rsidR="004E7026" w:rsidRPr="00522A72">
        <w:t>.</w:t>
      </w:r>
    </w:p>
    <w:p w14:paraId="259B81F6" w14:textId="344F88E8" w:rsidR="00CA7AE7" w:rsidRPr="00634B5B" w:rsidRDefault="00671D1E" w:rsidP="00634B5B">
      <w:r w:rsidRPr="000A7C54">
        <w:rPr>
          <w:u w:val="single"/>
        </w:rPr>
        <w:lastRenderedPageBreak/>
        <w:t>COURSE OBJECTIVES</w:t>
      </w:r>
      <w:r w:rsidR="00F93AF3" w:rsidRPr="000A7C54">
        <w:tab/>
      </w:r>
    </w:p>
    <w:p w14:paraId="59D58837" w14:textId="77777777" w:rsidR="00671D1E" w:rsidRPr="00522A72" w:rsidRDefault="00671D1E" w:rsidP="00CA7AE7">
      <w:pPr>
        <w:ind w:firstLine="360"/>
      </w:pPr>
      <w:r w:rsidRPr="00522A72">
        <w:t>Upon completion of this course, the student will:</w:t>
      </w:r>
      <w:r w:rsidR="0001004F" w:rsidRPr="00522A72">
        <w:t xml:space="preserve"> </w:t>
      </w:r>
    </w:p>
    <w:p w14:paraId="6FD79B9E" w14:textId="77777777" w:rsidR="00013DCF" w:rsidRPr="00522A72" w:rsidRDefault="009B498D" w:rsidP="004E7026">
      <w:pPr>
        <w:pStyle w:val="ListParagraph"/>
        <w:widowControl w:val="0"/>
        <w:numPr>
          <w:ilvl w:val="0"/>
          <w:numId w:val="6"/>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943634" w:themeColor="accent2" w:themeShade="BF"/>
        </w:rPr>
      </w:pPr>
      <w:r w:rsidRPr="00522A72">
        <w:rPr>
          <w:color w:val="000000" w:themeColor="text1"/>
        </w:rPr>
        <w:t>Utilize principles</w:t>
      </w:r>
      <w:r w:rsidR="00013DCF" w:rsidRPr="00522A72">
        <w:rPr>
          <w:color w:val="000000" w:themeColor="text1"/>
        </w:rPr>
        <w:t xml:space="preserve"> from </w:t>
      </w:r>
      <w:r w:rsidR="008A1993" w:rsidRPr="00522A72">
        <w:rPr>
          <w:color w:val="000000" w:themeColor="text1"/>
        </w:rPr>
        <w:t xml:space="preserve">genetic and </w:t>
      </w:r>
      <w:r w:rsidR="00E16E70" w:rsidRPr="00522A72">
        <w:rPr>
          <w:color w:val="000000" w:themeColor="text1"/>
        </w:rPr>
        <w:t>biobehavioral sciences</w:t>
      </w:r>
      <w:r w:rsidR="004E7026" w:rsidRPr="00522A72">
        <w:rPr>
          <w:color w:val="000000" w:themeColor="text1"/>
        </w:rPr>
        <w:t xml:space="preserve"> </w:t>
      </w:r>
      <w:r w:rsidR="00E16E70" w:rsidRPr="00522A72">
        <w:rPr>
          <w:color w:val="000000" w:themeColor="text1"/>
        </w:rPr>
        <w:t>t</w:t>
      </w:r>
      <w:r w:rsidR="00013DCF" w:rsidRPr="00522A72">
        <w:rPr>
          <w:color w:val="000000" w:themeColor="text1"/>
        </w:rPr>
        <w:t>o explain relationship</w:t>
      </w:r>
      <w:r w:rsidR="00E16E70" w:rsidRPr="00522A72">
        <w:rPr>
          <w:color w:val="000000" w:themeColor="text1"/>
        </w:rPr>
        <w:t>s</w:t>
      </w:r>
      <w:r w:rsidR="00013DCF" w:rsidRPr="00522A72">
        <w:rPr>
          <w:color w:val="000000" w:themeColor="text1"/>
        </w:rPr>
        <w:t xml:space="preserve"> between pathophysiolog</w:t>
      </w:r>
      <w:r w:rsidRPr="00522A72">
        <w:rPr>
          <w:color w:val="000000" w:themeColor="text1"/>
        </w:rPr>
        <w:t>y</w:t>
      </w:r>
      <w:r w:rsidR="00911DF8" w:rsidRPr="00522A72">
        <w:rPr>
          <w:color w:val="000000" w:themeColor="text1"/>
        </w:rPr>
        <w:t xml:space="preserve"> and</w:t>
      </w:r>
      <w:r w:rsidR="00013DCF" w:rsidRPr="00522A72">
        <w:rPr>
          <w:color w:val="000000" w:themeColor="text1"/>
        </w:rPr>
        <w:t xml:space="preserve"> clinical manifestations of </w:t>
      </w:r>
      <w:r w:rsidR="0069725E" w:rsidRPr="00522A72">
        <w:rPr>
          <w:color w:val="000000" w:themeColor="text1"/>
        </w:rPr>
        <w:t>illness</w:t>
      </w:r>
      <w:r w:rsidR="00013DCF" w:rsidRPr="00522A72">
        <w:rPr>
          <w:color w:val="000000" w:themeColor="text1"/>
        </w:rPr>
        <w:t xml:space="preserve"> </w:t>
      </w:r>
      <w:r w:rsidR="004E7026" w:rsidRPr="00522A72">
        <w:rPr>
          <w:color w:val="000000" w:themeColor="text1"/>
        </w:rPr>
        <w:t>associated with selected body systems</w:t>
      </w:r>
      <w:r w:rsidR="00E3522F" w:rsidRPr="00522A72">
        <w:rPr>
          <w:color w:val="000000" w:themeColor="text1"/>
        </w:rPr>
        <w:t>.</w:t>
      </w:r>
    </w:p>
    <w:p w14:paraId="3D79DCFB" w14:textId="77777777" w:rsidR="00013DCF" w:rsidRPr="00522A72" w:rsidRDefault="0069725E" w:rsidP="00013DCF">
      <w:pPr>
        <w:pStyle w:val="ListParagraph"/>
        <w:numPr>
          <w:ilvl w:val="0"/>
          <w:numId w:val="6"/>
        </w:numPr>
        <w:tabs>
          <w:tab w:val="left" w:pos="270"/>
        </w:tabs>
        <w:rPr>
          <w:color w:val="000000" w:themeColor="text1"/>
        </w:rPr>
      </w:pPr>
      <w:r w:rsidRPr="00522A72">
        <w:rPr>
          <w:color w:val="000000" w:themeColor="text1"/>
        </w:rPr>
        <w:t xml:space="preserve">Apply </w:t>
      </w:r>
      <w:r w:rsidR="00013DCF" w:rsidRPr="00522A72">
        <w:rPr>
          <w:color w:val="000000" w:themeColor="text1"/>
        </w:rPr>
        <w:t xml:space="preserve">principles </w:t>
      </w:r>
      <w:r w:rsidR="009B498D" w:rsidRPr="00522A72">
        <w:rPr>
          <w:color w:val="000000" w:themeColor="text1"/>
        </w:rPr>
        <w:t>of pharmacotherapy</w:t>
      </w:r>
      <w:r w:rsidR="00013DCF" w:rsidRPr="00522A72">
        <w:rPr>
          <w:color w:val="000000" w:themeColor="text1"/>
        </w:rPr>
        <w:t xml:space="preserve">, pharmacokinetics, pharmacodynamics, and pharmacogenomics </w:t>
      </w:r>
      <w:r w:rsidR="00D04A72" w:rsidRPr="00522A72">
        <w:rPr>
          <w:color w:val="000000" w:themeColor="text1"/>
        </w:rPr>
        <w:t xml:space="preserve">in </w:t>
      </w:r>
      <w:r w:rsidRPr="00522A72">
        <w:rPr>
          <w:color w:val="000000" w:themeColor="text1"/>
        </w:rPr>
        <w:t>the treatment of human illness</w:t>
      </w:r>
      <w:r w:rsidR="00AE1A15" w:rsidRPr="00522A72">
        <w:rPr>
          <w:color w:val="000000" w:themeColor="text1"/>
        </w:rPr>
        <w:t>.</w:t>
      </w:r>
    </w:p>
    <w:p w14:paraId="071F6845" w14:textId="77777777" w:rsidR="000C1AE0" w:rsidRPr="00522A72" w:rsidRDefault="008A1993">
      <w:pPr>
        <w:pStyle w:val="ListParagraph"/>
        <w:widowControl w:val="0"/>
        <w:numPr>
          <w:ilvl w:val="0"/>
          <w:numId w:val="6"/>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522A72">
        <w:rPr>
          <w:color w:val="000000" w:themeColor="text1"/>
        </w:rPr>
        <w:t>Examine</w:t>
      </w:r>
      <w:r w:rsidR="000C1AE0" w:rsidRPr="00522A72">
        <w:rPr>
          <w:color w:val="000000" w:themeColor="text1"/>
        </w:rPr>
        <w:t xml:space="preserve"> the benefits and limitations of selected safety-enhancing technologies and medication administration practices.</w:t>
      </w:r>
    </w:p>
    <w:p w14:paraId="5AEFE5CC" w14:textId="77777777" w:rsidR="005B289B" w:rsidRPr="00522A72" w:rsidRDefault="000C1AE0">
      <w:pPr>
        <w:pStyle w:val="ListParagraph"/>
        <w:widowControl w:val="0"/>
        <w:numPr>
          <w:ilvl w:val="0"/>
          <w:numId w:val="6"/>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522A72">
        <w:rPr>
          <w:color w:val="000000" w:themeColor="text1"/>
        </w:rPr>
        <w:t>Anticipate the nurse</w:t>
      </w:r>
      <w:r w:rsidR="008A1993" w:rsidRPr="00522A72">
        <w:rPr>
          <w:color w:val="000000" w:themeColor="text1"/>
        </w:rPr>
        <w:t>’</w:t>
      </w:r>
      <w:r w:rsidRPr="00522A72">
        <w:rPr>
          <w:color w:val="000000" w:themeColor="text1"/>
        </w:rPr>
        <w:t xml:space="preserve">s responsibility for recognizing </w:t>
      </w:r>
      <w:r w:rsidR="005B289B" w:rsidRPr="00522A72">
        <w:rPr>
          <w:color w:val="000000" w:themeColor="text1"/>
        </w:rPr>
        <w:t>therapeutic effectiveness, common and life-threatening side effects, and adverse reactions of various pharmacologic agents</w:t>
      </w:r>
      <w:r w:rsidRPr="00522A72">
        <w:rPr>
          <w:color w:val="000000" w:themeColor="text1"/>
        </w:rPr>
        <w:t xml:space="preserve">. </w:t>
      </w:r>
      <w:r w:rsidR="005B289B" w:rsidRPr="00522A72">
        <w:rPr>
          <w:color w:val="000000" w:themeColor="text1"/>
        </w:rPr>
        <w:t xml:space="preserve"> </w:t>
      </w:r>
    </w:p>
    <w:p w14:paraId="404FAEEE" w14:textId="77777777" w:rsidR="0020434D" w:rsidRPr="00522A72" w:rsidRDefault="00013DCF" w:rsidP="008C77DA">
      <w:pPr>
        <w:pStyle w:val="ListParagraph"/>
        <w:numPr>
          <w:ilvl w:val="0"/>
          <w:numId w:val="6"/>
        </w:numPr>
      </w:pPr>
      <w:r w:rsidRPr="00522A72">
        <w:t xml:space="preserve">Distinguish </w:t>
      </w:r>
      <w:r w:rsidR="009B498D" w:rsidRPr="00522A72">
        <w:t xml:space="preserve">individual </w:t>
      </w:r>
      <w:r w:rsidRPr="00522A72">
        <w:t xml:space="preserve">factors such as age, </w:t>
      </w:r>
      <w:r w:rsidR="000C1AE0" w:rsidRPr="00522A72">
        <w:t>developmental</w:t>
      </w:r>
      <w:r w:rsidRPr="00522A72">
        <w:t xml:space="preserve">, psychosocial, cultural, environmental, genetic, </w:t>
      </w:r>
      <w:r w:rsidR="000C1AE0" w:rsidRPr="00522A72">
        <w:t>economic</w:t>
      </w:r>
      <w:r w:rsidR="0020434D" w:rsidRPr="00522A72">
        <w:t>,</w:t>
      </w:r>
      <w:r w:rsidRPr="00522A72">
        <w:t xml:space="preserve"> and gender considerations may </w:t>
      </w:r>
      <w:r w:rsidR="003E2B70" w:rsidRPr="00522A72">
        <w:t>affect the</w:t>
      </w:r>
      <w:r w:rsidR="0020434D" w:rsidRPr="00522A72">
        <w:t xml:space="preserve"> </w:t>
      </w:r>
      <w:r w:rsidRPr="00522A72">
        <w:t xml:space="preserve">response </w:t>
      </w:r>
      <w:r w:rsidR="000C1AE0" w:rsidRPr="00522A72">
        <w:t xml:space="preserve">to </w:t>
      </w:r>
      <w:r w:rsidR="0020434D" w:rsidRPr="00522A72">
        <w:t xml:space="preserve">treatment </w:t>
      </w:r>
      <w:r w:rsidRPr="00522A72">
        <w:t>and adherence</w:t>
      </w:r>
      <w:r w:rsidR="000C1AE0" w:rsidRPr="00522A72">
        <w:t>.</w:t>
      </w:r>
    </w:p>
    <w:p w14:paraId="4BF6C8E9" w14:textId="77777777" w:rsidR="0020434D" w:rsidRPr="00522A72" w:rsidRDefault="0020434D" w:rsidP="0020434D">
      <w:pPr>
        <w:pStyle w:val="ListParagraph"/>
        <w:numPr>
          <w:ilvl w:val="0"/>
          <w:numId w:val="6"/>
        </w:numPr>
      </w:pPr>
      <w:r w:rsidRPr="00522A72">
        <w:t>Utilize learning and behavioral theories to design effective teaching strategies for patient and family medication management</w:t>
      </w:r>
      <w:r w:rsidR="00983924" w:rsidRPr="00522A72">
        <w:t>.</w:t>
      </w:r>
    </w:p>
    <w:p w14:paraId="5586746D" w14:textId="77777777" w:rsidR="00CC4DBB" w:rsidRPr="00522A72" w:rsidRDefault="003E2B70" w:rsidP="008C77DA">
      <w:pPr>
        <w:pStyle w:val="ListParagraph"/>
        <w:numPr>
          <w:ilvl w:val="0"/>
          <w:numId w:val="6"/>
        </w:numPr>
      </w:pPr>
      <w:r w:rsidRPr="00522A72">
        <w:t>Evaluate</w:t>
      </w:r>
      <w:r w:rsidR="005B289B" w:rsidRPr="00522A72">
        <w:t xml:space="preserve"> legal and ethical parameters of </w:t>
      </w:r>
      <w:r w:rsidRPr="00522A72">
        <w:t xml:space="preserve">personalized </w:t>
      </w:r>
      <w:r w:rsidR="005B289B" w:rsidRPr="00522A72">
        <w:t>pharmacotherapy</w:t>
      </w:r>
      <w:r w:rsidR="00983924" w:rsidRPr="00522A72">
        <w:t>.</w:t>
      </w:r>
    </w:p>
    <w:p w14:paraId="222D5503" w14:textId="77777777" w:rsidR="0069725E" w:rsidRPr="00522A72" w:rsidRDefault="0069725E"/>
    <w:p w14:paraId="40231EA5" w14:textId="77777777" w:rsidR="00F93AF3" w:rsidRPr="000A7C54" w:rsidRDefault="00F93AF3" w:rsidP="00F93A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A7C54">
        <w:rPr>
          <w:u w:val="single"/>
        </w:rPr>
        <w:t>COURSE SCHEDULE</w:t>
      </w:r>
    </w:p>
    <w:p w14:paraId="34D1F10C" w14:textId="45C8EDBF" w:rsidR="009C7C14" w:rsidRPr="00522A72" w:rsidRDefault="009C7C14" w:rsidP="00B2202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ab/>
      </w:r>
      <w:r w:rsidR="000A7C54" w:rsidRPr="000A7C54">
        <w:rPr>
          <w:u w:val="single"/>
        </w:rPr>
        <w:t>Section</w:t>
      </w:r>
      <w:r w:rsidR="000A7C54">
        <w:t xml:space="preserve"> </w:t>
      </w:r>
      <w:r w:rsidR="000A7C54">
        <w:tab/>
      </w:r>
      <w:r w:rsidR="000A7C54" w:rsidRPr="000A7C54">
        <w:rPr>
          <w:u w:val="single"/>
        </w:rPr>
        <w:t>Instructor</w:t>
      </w:r>
      <w:r w:rsidR="000A7C54">
        <w:tab/>
      </w:r>
      <w:r w:rsidR="000A7C54" w:rsidRPr="000A7C54">
        <w:rPr>
          <w:u w:val="single"/>
        </w:rPr>
        <w:t>Day</w:t>
      </w:r>
      <w:r w:rsidR="000A7C54">
        <w:tab/>
      </w:r>
      <w:r w:rsidR="000A7C54">
        <w:tab/>
      </w:r>
      <w:r w:rsidR="000A7C54" w:rsidRPr="000A7C54">
        <w:rPr>
          <w:u w:val="single"/>
        </w:rPr>
        <w:t>Time</w:t>
      </w:r>
      <w:r w:rsidR="000A7C54">
        <w:tab/>
      </w:r>
      <w:r w:rsidR="000A7C54">
        <w:tab/>
      </w:r>
      <w:r w:rsidR="000A7C54">
        <w:tab/>
      </w:r>
      <w:r w:rsidR="000A7C54" w:rsidRPr="000A7C54">
        <w:rPr>
          <w:u w:val="single"/>
        </w:rPr>
        <w:t>Room</w:t>
      </w:r>
    </w:p>
    <w:p w14:paraId="00171A60" w14:textId="110D1CB3" w:rsidR="00634B5B" w:rsidRDefault="00634B5B" w:rsidP="00F93A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b/>
        <w:t>35B7</w:t>
      </w:r>
      <w:r>
        <w:tab/>
      </w:r>
      <w:r>
        <w:tab/>
        <w:t>Otto</w:t>
      </w:r>
      <w:r>
        <w:tab/>
      </w:r>
      <w:r>
        <w:tab/>
        <w:t>Tuesday</w:t>
      </w:r>
      <w:r>
        <w:tab/>
        <w:t>8am-11am</w:t>
      </w:r>
      <w:r>
        <w:tab/>
      </w:r>
      <w:r>
        <w:tab/>
        <w:t>G103</w:t>
      </w:r>
    </w:p>
    <w:p w14:paraId="1E7583BE" w14:textId="6A08AB5A" w:rsidR="00634B5B" w:rsidRDefault="00634B5B" w:rsidP="00F93A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b/>
        <w:t>35B8</w:t>
      </w:r>
      <w:r>
        <w:tab/>
      </w:r>
      <w:r>
        <w:tab/>
        <w:t>Vendt</w:t>
      </w:r>
      <w:r>
        <w:tab/>
      </w:r>
      <w:r>
        <w:tab/>
        <w:t>Thursday</w:t>
      </w:r>
      <w:r>
        <w:tab/>
        <w:t>1pm-4pm</w:t>
      </w:r>
      <w:r>
        <w:tab/>
      </w:r>
      <w:r>
        <w:tab/>
        <w:t>G103</w:t>
      </w:r>
    </w:p>
    <w:p w14:paraId="69A29E71" w14:textId="480742B1" w:rsidR="00634B5B" w:rsidRDefault="00634B5B" w:rsidP="00F93A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b/>
        <w:t>35B9</w:t>
      </w:r>
      <w:r>
        <w:tab/>
      </w:r>
      <w:r>
        <w:tab/>
        <w:t>Dillard</w:t>
      </w:r>
      <w:r>
        <w:tab/>
      </w:r>
      <w:r>
        <w:tab/>
        <w:t>Wednesday</w:t>
      </w:r>
      <w:r>
        <w:tab/>
        <w:t>1pm-4pm</w:t>
      </w:r>
      <w:r>
        <w:tab/>
      </w:r>
      <w:r>
        <w:tab/>
        <w:t>G312</w:t>
      </w:r>
    </w:p>
    <w:p w14:paraId="599658CA" w14:textId="77777777" w:rsidR="00634B5B" w:rsidRPr="00522A72" w:rsidRDefault="00634B5B" w:rsidP="00F93A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07EEF181" w14:textId="77777777" w:rsidR="00F93AF3" w:rsidRPr="00522A72" w:rsidRDefault="00F93AF3" w:rsidP="000A7C54">
      <w:r w:rsidRPr="00522A72">
        <w:t>E-Learning in Canvas is the course management system that you will use for this course. E-Learning in Canvas is accessed by using your Gatorlink account name and password at</w:t>
      </w:r>
      <w:r w:rsidRPr="00522A72">
        <w:rPr>
          <w:rStyle w:val="Hyperlink"/>
          <w:u w:val="none"/>
        </w:rPr>
        <w:t xml:space="preserve"> </w:t>
      </w:r>
      <w:hyperlink r:id="rId11" w:history="1">
        <w:r w:rsidRPr="00522A72">
          <w:rPr>
            <w:rStyle w:val="Hyperlink"/>
            <w:u w:val="none"/>
          </w:rPr>
          <w:t>http://elearning.ufl.edu/</w:t>
        </w:r>
      </w:hyperlink>
      <w:r w:rsidRPr="00522A72">
        <w:t xml:space="preserve">. There are several tutorials and student help links on the E-Learning login site. If you have technical questions call the UF Computer Help Desk at 352-392-HELP or send email to </w:t>
      </w:r>
      <w:hyperlink r:id="rId12" w:history="1">
        <w:r w:rsidRPr="00522A72">
          <w:rPr>
            <w:rStyle w:val="Hyperlink"/>
            <w:u w:val="none"/>
          </w:rPr>
          <w:t>helpdesk@ufl.edu</w:t>
        </w:r>
      </w:hyperlink>
      <w:r w:rsidRPr="00522A72">
        <w:t>.</w:t>
      </w:r>
    </w:p>
    <w:p w14:paraId="74B3A4D9" w14:textId="77777777" w:rsidR="00F93AF3" w:rsidRPr="00522A72" w:rsidRDefault="00F93AF3" w:rsidP="00F93AF3">
      <w:pPr>
        <w:ind w:firstLine="776"/>
      </w:pPr>
    </w:p>
    <w:p w14:paraId="2AC80182" w14:textId="77777777" w:rsidR="00F93AF3" w:rsidRPr="00522A72" w:rsidRDefault="00F93AF3" w:rsidP="000A7C54">
      <w:r w:rsidRPr="00522A72">
        <w:t>It is important that you regularly check your Gatorlink account email for College and University wide information and the course E-Learning site for announcements and notifications.</w:t>
      </w:r>
    </w:p>
    <w:p w14:paraId="55EEA8A0" w14:textId="77777777" w:rsidR="00F93AF3" w:rsidRPr="00522A72" w:rsidRDefault="00F93AF3" w:rsidP="00F93AF3"/>
    <w:p w14:paraId="3FC7D825" w14:textId="77777777" w:rsidR="0023398B" w:rsidRPr="000A7C54"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0A7C54">
        <w:rPr>
          <w:u w:val="single"/>
        </w:rPr>
        <w:t>TEACHING METHODS</w:t>
      </w:r>
    </w:p>
    <w:p w14:paraId="70BBCAFF" w14:textId="77777777" w:rsidR="0023398B" w:rsidRPr="00522A72" w:rsidRDefault="00911122" w:rsidP="00D4575C">
      <w:pPr>
        <w:pStyle w:val="ListParagraph"/>
        <w:numPr>
          <w:ilvl w:val="0"/>
          <w:numId w:val="12"/>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Content review via Canvas videos</w:t>
      </w:r>
    </w:p>
    <w:p w14:paraId="6F678462" w14:textId="77777777" w:rsidR="00911122" w:rsidRPr="00522A72" w:rsidRDefault="00911122" w:rsidP="00D4575C">
      <w:pPr>
        <w:pStyle w:val="ListParagraph"/>
        <w:numPr>
          <w:ilvl w:val="0"/>
          <w:numId w:val="12"/>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Collaborative Classroom Activities</w:t>
      </w:r>
    </w:p>
    <w:p w14:paraId="714E853B" w14:textId="0691E61D" w:rsidR="00911122" w:rsidRDefault="00911122" w:rsidP="00D4575C">
      <w:pPr>
        <w:pStyle w:val="ListParagraph"/>
        <w:numPr>
          <w:ilvl w:val="0"/>
          <w:numId w:val="12"/>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Simulated Clinical Practice</w:t>
      </w:r>
    </w:p>
    <w:p w14:paraId="26358EA0" w14:textId="6AE80D52" w:rsidR="00634B5B" w:rsidRPr="00522A72" w:rsidRDefault="00634B5B" w:rsidP="00D4575C">
      <w:pPr>
        <w:pStyle w:val="ListParagraph"/>
        <w:numPr>
          <w:ilvl w:val="0"/>
          <w:numId w:val="12"/>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Interactive Learning Platforms</w:t>
      </w:r>
    </w:p>
    <w:p w14:paraId="6C5A1C58" w14:textId="77777777" w:rsidR="00911122" w:rsidRPr="00522A72" w:rsidRDefault="00911122"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57FE5C2C" w14:textId="77777777" w:rsidR="0023398B" w:rsidRPr="000A7C54"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0A7C54">
        <w:rPr>
          <w:u w:val="single"/>
        </w:rPr>
        <w:t>LEARNING ACTIVITIES</w:t>
      </w:r>
    </w:p>
    <w:p w14:paraId="5422D5BB" w14:textId="77777777" w:rsidR="00911122" w:rsidRPr="00522A72" w:rsidRDefault="00911122" w:rsidP="00D4575C">
      <w:pPr>
        <w:pStyle w:val="ListParagraph"/>
        <w:numPr>
          <w:ilvl w:val="0"/>
          <w:numId w:val="1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Pre-class activities - Canvas Learning Bursts</w:t>
      </w:r>
    </w:p>
    <w:p w14:paraId="576E474A" w14:textId="325C99C3" w:rsidR="00911122" w:rsidRDefault="00911122" w:rsidP="00D4575C">
      <w:pPr>
        <w:pStyle w:val="ListParagraph"/>
        <w:numPr>
          <w:ilvl w:val="0"/>
          <w:numId w:val="1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Reading assignments</w:t>
      </w:r>
    </w:p>
    <w:p w14:paraId="2583A7FB" w14:textId="7994A7D0" w:rsidR="00634B5B" w:rsidRPr="00522A72" w:rsidRDefault="00634B5B" w:rsidP="00D4575C">
      <w:pPr>
        <w:pStyle w:val="ListParagraph"/>
        <w:numPr>
          <w:ilvl w:val="0"/>
          <w:numId w:val="1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CLIC Math Dosage Calc 360</w:t>
      </w:r>
    </w:p>
    <w:p w14:paraId="0CDF92D3" w14:textId="355E766D" w:rsidR="00911122" w:rsidRPr="00522A72" w:rsidRDefault="00911122" w:rsidP="00D4575C">
      <w:pPr>
        <w:pStyle w:val="ListParagraph"/>
        <w:numPr>
          <w:ilvl w:val="0"/>
          <w:numId w:val="1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4575C">
        <w:rPr>
          <w:color w:val="212121"/>
        </w:rPr>
        <w:t>MyLab for Pharmacology</w:t>
      </w:r>
      <w:r w:rsidR="00A55E30" w:rsidRPr="00D4575C">
        <w:rPr>
          <w:color w:val="212121"/>
        </w:rPr>
        <w:t xml:space="preserve"> </w:t>
      </w:r>
      <w:r w:rsidR="00634B5B" w:rsidRPr="00D4575C">
        <w:rPr>
          <w:color w:val="212121"/>
        </w:rPr>
        <w:t xml:space="preserve"> assignments </w:t>
      </w:r>
      <w:r w:rsidRPr="00D4575C">
        <w:rPr>
          <w:color w:val="212121"/>
        </w:rPr>
        <w:t>(Pearson electronic resources</w:t>
      </w:r>
      <w:r w:rsidRPr="00522A72">
        <w:t>)</w:t>
      </w:r>
    </w:p>
    <w:p w14:paraId="787820B1" w14:textId="77777777" w:rsidR="00634B5B" w:rsidRDefault="00634B5B" w:rsidP="00D4575C">
      <w:pPr>
        <w:pStyle w:val="ListParagraph"/>
        <w:numPr>
          <w:ilvl w:val="0"/>
          <w:numId w:val="1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Discussion Forums</w:t>
      </w:r>
    </w:p>
    <w:p w14:paraId="157E75B4" w14:textId="67851B60" w:rsidR="000A7C54" w:rsidRPr="00D4575C" w:rsidRDefault="00911122" w:rsidP="00D4575C">
      <w:pPr>
        <w:pStyle w:val="ListParagraph"/>
        <w:numPr>
          <w:ilvl w:val="0"/>
          <w:numId w:val="1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212121"/>
        </w:rPr>
      </w:pPr>
      <w:r w:rsidRPr="00522A72">
        <w:t xml:space="preserve">Individual and </w:t>
      </w:r>
      <w:r w:rsidRPr="00D4575C">
        <w:rPr>
          <w:color w:val="212121"/>
        </w:rPr>
        <w:t>Team projects</w:t>
      </w:r>
    </w:p>
    <w:p w14:paraId="00F66BFB" w14:textId="77777777" w:rsidR="000A7C54" w:rsidRDefault="000A7C54"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0D2948C4" w14:textId="10073E87" w:rsidR="00CA7AE7" w:rsidRPr="000A7C54"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A7C54">
        <w:rPr>
          <w:u w:val="single"/>
        </w:rPr>
        <w:t xml:space="preserve">EVALUATION </w:t>
      </w:r>
      <w:r w:rsidR="00CA7AE7" w:rsidRPr="000A7C54">
        <w:rPr>
          <w:u w:val="single"/>
        </w:rPr>
        <w:t>METHODS/COURSE GRADE CALCULATION</w:t>
      </w:r>
    </w:p>
    <w:p w14:paraId="03D92FBE" w14:textId="77777777" w:rsidR="00911122" w:rsidRPr="00522A72" w:rsidRDefault="00911122"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0" w:type="auto"/>
        <w:tblInd w:w="895" w:type="dxa"/>
        <w:tblLook w:val="04A0" w:firstRow="1" w:lastRow="0" w:firstColumn="1" w:lastColumn="0" w:noHBand="0" w:noVBand="1"/>
      </w:tblPr>
      <w:tblGrid>
        <w:gridCol w:w="3780"/>
        <w:gridCol w:w="1170"/>
      </w:tblGrid>
      <w:tr w:rsidR="00911122" w:rsidRPr="00522A72" w14:paraId="43279365" w14:textId="77777777" w:rsidTr="00CA7AE7">
        <w:tc>
          <w:tcPr>
            <w:tcW w:w="3780" w:type="dxa"/>
          </w:tcPr>
          <w:p w14:paraId="3E0949C4" w14:textId="77777777" w:rsidR="00911122" w:rsidRPr="00522A72" w:rsidRDefault="00911122" w:rsidP="0023398B">
            <w:r w:rsidRPr="00522A72">
              <w:t>Exam 1</w:t>
            </w:r>
          </w:p>
        </w:tc>
        <w:tc>
          <w:tcPr>
            <w:tcW w:w="1170" w:type="dxa"/>
          </w:tcPr>
          <w:p w14:paraId="055FB175" w14:textId="1157DB74" w:rsidR="00911122" w:rsidRPr="00522A72" w:rsidRDefault="00634B5B" w:rsidP="0023398B">
            <w:r>
              <w:t>17.5</w:t>
            </w:r>
            <w:r w:rsidR="00911122" w:rsidRPr="00522A72">
              <w:t>%</w:t>
            </w:r>
          </w:p>
        </w:tc>
      </w:tr>
      <w:tr w:rsidR="00911122" w:rsidRPr="00522A72" w14:paraId="7E478CAF" w14:textId="77777777" w:rsidTr="00CA7AE7">
        <w:tc>
          <w:tcPr>
            <w:tcW w:w="3780" w:type="dxa"/>
          </w:tcPr>
          <w:p w14:paraId="604E64E1" w14:textId="77777777" w:rsidR="00911122" w:rsidRPr="00522A72" w:rsidRDefault="00911122" w:rsidP="0023398B">
            <w:r w:rsidRPr="00522A72">
              <w:t>Exam 2</w:t>
            </w:r>
          </w:p>
        </w:tc>
        <w:tc>
          <w:tcPr>
            <w:tcW w:w="1170" w:type="dxa"/>
          </w:tcPr>
          <w:p w14:paraId="3A80E7C0" w14:textId="47C6E63C" w:rsidR="00911122" w:rsidRPr="00522A72" w:rsidRDefault="00634B5B" w:rsidP="0023398B">
            <w:r>
              <w:t>17.5</w:t>
            </w:r>
            <w:r w:rsidR="00911122" w:rsidRPr="00522A72">
              <w:t>%</w:t>
            </w:r>
          </w:p>
        </w:tc>
      </w:tr>
      <w:tr w:rsidR="00911122" w:rsidRPr="00522A72" w14:paraId="5CAC6DF7" w14:textId="77777777" w:rsidTr="00CA7AE7">
        <w:tc>
          <w:tcPr>
            <w:tcW w:w="3780" w:type="dxa"/>
          </w:tcPr>
          <w:p w14:paraId="19ED10E9" w14:textId="77777777" w:rsidR="00911122" w:rsidRPr="00522A72" w:rsidRDefault="00911122" w:rsidP="0023398B">
            <w:r w:rsidRPr="00522A72">
              <w:t>Exam 3</w:t>
            </w:r>
          </w:p>
        </w:tc>
        <w:tc>
          <w:tcPr>
            <w:tcW w:w="1170" w:type="dxa"/>
          </w:tcPr>
          <w:p w14:paraId="36AE6D86" w14:textId="79F7B118" w:rsidR="00911122" w:rsidRPr="00522A72" w:rsidRDefault="00634B5B" w:rsidP="0023398B">
            <w:r>
              <w:t>17.5</w:t>
            </w:r>
            <w:r w:rsidR="00911122" w:rsidRPr="00522A72">
              <w:t>%</w:t>
            </w:r>
          </w:p>
        </w:tc>
      </w:tr>
      <w:tr w:rsidR="00911122" w:rsidRPr="00522A72" w14:paraId="7963F40D" w14:textId="77777777" w:rsidTr="00CA7AE7">
        <w:tc>
          <w:tcPr>
            <w:tcW w:w="3780" w:type="dxa"/>
          </w:tcPr>
          <w:p w14:paraId="5E039716" w14:textId="77777777" w:rsidR="00911122" w:rsidRPr="00522A72" w:rsidRDefault="00911122" w:rsidP="0023398B">
            <w:r w:rsidRPr="00522A72">
              <w:t xml:space="preserve">Final Exam </w:t>
            </w:r>
          </w:p>
        </w:tc>
        <w:tc>
          <w:tcPr>
            <w:tcW w:w="1170" w:type="dxa"/>
          </w:tcPr>
          <w:p w14:paraId="4AC81895" w14:textId="402A2C55" w:rsidR="00911122" w:rsidRPr="00522A72" w:rsidRDefault="00634B5B" w:rsidP="0023398B">
            <w:r>
              <w:t>17.5</w:t>
            </w:r>
            <w:r w:rsidR="00911122" w:rsidRPr="00522A72">
              <w:t>%</w:t>
            </w:r>
          </w:p>
        </w:tc>
      </w:tr>
      <w:tr w:rsidR="00566074" w:rsidRPr="00522A72" w14:paraId="3A6611F6" w14:textId="77777777" w:rsidTr="00CA7AE7">
        <w:tc>
          <w:tcPr>
            <w:tcW w:w="3780" w:type="dxa"/>
          </w:tcPr>
          <w:p w14:paraId="5EB4AA93" w14:textId="1BF4F109" w:rsidR="00566074" w:rsidRPr="00522A72" w:rsidRDefault="00566074" w:rsidP="0023398B">
            <w:r>
              <w:t>Class Participation</w:t>
            </w:r>
          </w:p>
        </w:tc>
        <w:tc>
          <w:tcPr>
            <w:tcW w:w="1170" w:type="dxa"/>
          </w:tcPr>
          <w:p w14:paraId="5400B67F" w14:textId="3917CB39" w:rsidR="00566074" w:rsidRPr="00522A72" w:rsidRDefault="00634B5B" w:rsidP="0023398B">
            <w:r>
              <w:t>7.5%</w:t>
            </w:r>
          </w:p>
        </w:tc>
      </w:tr>
      <w:tr w:rsidR="00911122" w:rsidRPr="00522A72" w14:paraId="58431F4E" w14:textId="77777777" w:rsidTr="00CA7AE7">
        <w:tc>
          <w:tcPr>
            <w:tcW w:w="3780" w:type="dxa"/>
          </w:tcPr>
          <w:p w14:paraId="0A969475" w14:textId="1071215C" w:rsidR="00911122" w:rsidRPr="00522A72" w:rsidRDefault="00566074" w:rsidP="0023398B">
            <w:r>
              <w:t>CLIC Math</w:t>
            </w:r>
          </w:p>
        </w:tc>
        <w:tc>
          <w:tcPr>
            <w:tcW w:w="1170" w:type="dxa"/>
          </w:tcPr>
          <w:p w14:paraId="4DC9F830" w14:textId="7231F8AC" w:rsidR="00911122" w:rsidRPr="00522A72" w:rsidRDefault="00634B5B" w:rsidP="0023398B">
            <w:r>
              <w:t>7.5</w:t>
            </w:r>
            <w:r w:rsidR="00911122" w:rsidRPr="00522A72">
              <w:t>%</w:t>
            </w:r>
          </w:p>
        </w:tc>
      </w:tr>
      <w:tr w:rsidR="00911122" w:rsidRPr="00522A72" w14:paraId="3BC4C93E" w14:textId="77777777" w:rsidTr="00CA7AE7">
        <w:tc>
          <w:tcPr>
            <w:tcW w:w="3780" w:type="dxa"/>
          </w:tcPr>
          <w:p w14:paraId="2214D352" w14:textId="77777777" w:rsidR="00911122" w:rsidRPr="00522A72" w:rsidRDefault="00911122" w:rsidP="0023398B">
            <w:r w:rsidRPr="00522A72">
              <w:t>MyLab assignments/ Case Studies</w:t>
            </w:r>
          </w:p>
        </w:tc>
        <w:tc>
          <w:tcPr>
            <w:tcW w:w="1170" w:type="dxa"/>
          </w:tcPr>
          <w:p w14:paraId="13FBBE6B" w14:textId="5D2D957A" w:rsidR="00911122" w:rsidRPr="00522A72" w:rsidRDefault="00634B5B" w:rsidP="0023398B">
            <w:r>
              <w:t>10</w:t>
            </w:r>
            <w:r w:rsidR="00911122" w:rsidRPr="00522A72">
              <w:t>%</w:t>
            </w:r>
          </w:p>
        </w:tc>
      </w:tr>
      <w:tr w:rsidR="00911122" w:rsidRPr="00522A72" w14:paraId="43A261FE" w14:textId="77777777" w:rsidTr="00CA7AE7">
        <w:tc>
          <w:tcPr>
            <w:tcW w:w="3780" w:type="dxa"/>
          </w:tcPr>
          <w:p w14:paraId="0769161C" w14:textId="77777777" w:rsidR="00911122" w:rsidRPr="00522A72" w:rsidRDefault="00911122" w:rsidP="0023398B">
            <w:r w:rsidRPr="00522A72">
              <w:t>Class Project</w:t>
            </w:r>
          </w:p>
        </w:tc>
        <w:tc>
          <w:tcPr>
            <w:tcW w:w="1170" w:type="dxa"/>
          </w:tcPr>
          <w:p w14:paraId="6581E7B1" w14:textId="77777777" w:rsidR="00911122" w:rsidRPr="008D0475" w:rsidRDefault="00911122" w:rsidP="0023398B">
            <w:pPr>
              <w:rPr>
                <w:u w:val="single"/>
              </w:rPr>
            </w:pPr>
            <w:r w:rsidRPr="008D0475">
              <w:rPr>
                <w:u w:val="single"/>
              </w:rPr>
              <w:t>5%</w:t>
            </w:r>
          </w:p>
        </w:tc>
      </w:tr>
      <w:tr w:rsidR="00911122" w:rsidRPr="00522A72" w14:paraId="7FA46125" w14:textId="77777777" w:rsidTr="00CA7AE7">
        <w:tc>
          <w:tcPr>
            <w:tcW w:w="3780" w:type="dxa"/>
          </w:tcPr>
          <w:p w14:paraId="47962E4E" w14:textId="77777777" w:rsidR="00911122" w:rsidRPr="00522A72" w:rsidRDefault="00911122" w:rsidP="00911122">
            <w:pPr>
              <w:jc w:val="right"/>
            </w:pPr>
            <w:r w:rsidRPr="00522A72">
              <w:t>Total</w:t>
            </w:r>
          </w:p>
        </w:tc>
        <w:tc>
          <w:tcPr>
            <w:tcW w:w="1170" w:type="dxa"/>
          </w:tcPr>
          <w:p w14:paraId="677B48CA" w14:textId="77777777" w:rsidR="00911122" w:rsidRPr="00522A72" w:rsidRDefault="00911122" w:rsidP="0023398B">
            <w:r w:rsidRPr="00522A72">
              <w:t>100%</w:t>
            </w:r>
          </w:p>
        </w:tc>
      </w:tr>
    </w:tbl>
    <w:p w14:paraId="04E18297" w14:textId="77777777" w:rsidR="007C05D8" w:rsidRDefault="007C05D8" w:rsidP="00911122">
      <w:pPr>
        <w:rPr>
          <w:rFonts w:eastAsiaTheme="minorHAnsi"/>
          <w:u w:val="single"/>
        </w:rPr>
      </w:pPr>
    </w:p>
    <w:p w14:paraId="2217ABCD" w14:textId="721E0638" w:rsidR="00911122" w:rsidRPr="000A7C54" w:rsidRDefault="00911122" w:rsidP="00911122">
      <w:pPr>
        <w:rPr>
          <w:rFonts w:eastAsiaTheme="minorHAnsi"/>
          <w:u w:val="single"/>
        </w:rPr>
      </w:pPr>
      <w:r w:rsidRPr="000A7C54">
        <w:rPr>
          <w:rFonts w:eastAsiaTheme="minorHAnsi"/>
          <w:u w:val="single"/>
        </w:rPr>
        <w:t>EXAM AVERAGE</w:t>
      </w:r>
    </w:p>
    <w:p w14:paraId="01268DE0" w14:textId="54F8B849" w:rsidR="00911122" w:rsidRPr="00522A72" w:rsidRDefault="00911122" w:rsidP="00CA7AE7">
      <w:pPr>
        <w:ind w:firstLine="720"/>
        <w:rPr>
          <w:rFonts w:eastAsiaTheme="minorHAnsi"/>
        </w:rPr>
      </w:pPr>
      <w:r w:rsidRPr="00522A72">
        <w:rPr>
          <w:rFonts w:eastAsiaTheme="minorHAnsi"/>
        </w:rPr>
        <w:t xml:space="preserve">Students must have an average exam score </w:t>
      </w:r>
      <w:r w:rsidR="00EE767F">
        <w:rPr>
          <w:rFonts w:eastAsiaTheme="minorHAnsi"/>
        </w:rPr>
        <w:t xml:space="preserve">greater or equal to 74% on </w:t>
      </w:r>
      <w:r w:rsidRPr="00522A72">
        <w:rPr>
          <w:rFonts w:eastAsiaTheme="minorHAnsi"/>
        </w:rPr>
        <w:t>exams in order to pass the course.  Students must achieve an average of 74% on the exams BEFORE the remaining assignment percentages are calculated into the final course grade.</w:t>
      </w:r>
    </w:p>
    <w:p w14:paraId="3F1D78E8" w14:textId="77777777" w:rsidR="00911122" w:rsidRPr="00522A72" w:rsidRDefault="00911122" w:rsidP="00911122"/>
    <w:p w14:paraId="68B42E67" w14:textId="77777777" w:rsidR="00911122" w:rsidRPr="000A7C54" w:rsidRDefault="00911122" w:rsidP="00911122">
      <w:pPr>
        <w:rPr>
          <w:rFonts w:eastAsia="Times New Roman"/>
          <w:u w:val="single"/>
        </w:rPr>
      </w:pPr>
      <w:r w:rsidRPr="000A7C54">
        <w:rPr>
          <w:rFonts w:eastAsia="Times New Roman"/>
          <w:u w:val="single"/>
        </w:rPr>
        <w:t>GRADE ROUNDING</w:t>
      </w:r>
    </w:p>
    <w:p w14:paraId="63650DB7" w14:textId="77777777" w:rsidR="00911122" w:rsidRPr="00522A72" w:rsidRDefault="00911122" w:rsidP="00CA7AE7">
      <w:pPr>
        <w:ind w:firstLine="720"/>
        <w:rPr>
          <w:rFonts w:eastAsiaTheme="minorHAnsi"/>
        </w:rPr>
      </w:pPr>
      <w:r w:rsidRPr="00522A72">
        <w:rPr>
          <w:rFonts w:eastAsiaTheme="minorHAnsi"/>
          <w:bCs/>
        </w:rPr>
        <w:t>No grades will be rounded including the final exam averages and final course grade.</w:t>
      </w:r>
    </w:p>
    <w:p w14:paraId="6D4C9900" w14:textId="77777777" w:rsidR="001C35A4" w:rsidRDefault="001C35A4" w:rsidP="001C35A4">
      <w:pPr>
        <w:autoSpaceDE w:val="0"/>
        <w:autoSpaceDN w:val="0"/>
        <w:adjustRightInd w:val="0"/>
        <w:rPr>
          <w:color w:val="000000"/>
          <w:u w:val="single"/>
        </w:rPr>
      </w:pPr>
    </w:p>
    <w:p w14:paraId="67EC6E5A" w14:textId="288ABB9F" w:rsidR="001C35A4" w:rsidRPr="000A7C54" w:rsidRDefault="001C35A4" w:rsidP="001C35A4">
      <w:pPr>
        <w:autoSpaceDE w:val="0"/>
        <w:autoSpaceDN w:val="0"/>
        <w:adjustRightInd w:val="0"/>
        <w:rPr>
          <w:color w:val="000000"/>
          <w:u w:val="single"/>
        </w:rPr>
      </w:pPr>
      <w:r w:rsidRPr="000A7C54">
        <w:rPr>
          <w:color w:val="000000"/>
          <w:u w:val="single"/>
        </w:rPr>
        <w:t>LATE ASSIGNMENTS</w:t>
      </w:r>
    </w:p>
    <w:p w14:paraId="74526F00" w14:textId="30BFBDE3" w:rsidR="001C35A4" w:rsidRDefault="001C35A4" w:rsidP="001C35A4">
      <w:pPr>
        <w:ind w:firstLine="720"/>
        <w:rPr>
          <w:color w:val="000000"/>
        </w:rPr>
      </w:pPr>
      <w:r w:rsidRPr="00522A72">
        <w:rPr>
          <w:color w:val="000000"/>
        </w:rPr>
        <w:t xml:space="preserve">Students are expected to plan in advance and submit </w:t>
      </w:r>
      <w:r>
        <w:rPr>
          <w:color w:val="000000"/>
        </w:rPr>
        <w:t>assignments by posted due dates</w:t>
      </w:r>
      <w:r w:rsidRPr="005C075E">
        <w:rPr>
          <w:color w:val="000000"/>
        </w:rPr>
        <w:t>.</w:t>
      </w:r>
      <w:r w:rsidRPr="00522A72">
        <w:rPr>
          <w:color w:val="000000"/>
        </w:rPr>
        <w:t xml:space="preserve"> </w:t>
      </w:r>
      <w:r w:rsidR="00D4575C">
        <w:rPr>
          <w:color w:val="000000"/>
        </w:rPr>
        <w:t xml:space="preserve">Students will receive a zero on a late assignment.  Accommodations will only be provided for excused absences. </w:t>
      </w:r>
    </w:p>
    <w:p w14:paraId="36CC1FB0" w14:textId="77777777" w:rsidR="0023398B" w:rsidRPr="00522A72" w:rsidRDefault="0023398B" w:rsidP="0023398B"/>
    <w:p w14:paraId="4FE88697" w14:textId="77777777" w:rsidR="0023398B" w:rsidRPr="000A7C54" w:rsidRDefault="0023398B" w:rsidP="0023398B">
      <w:pPr>
        <w:rPr>
          <w:u w:val="single"/>
        </w:rPr>
      </w:pPr>
      <w:r w:rsidRPr="000A7C54">
        <w:rPr>
          <w:u w:val="single"/>
        </w:rPr>
        <w:t>CLASS ATTENDANCE AND MAKEUP POLICY</w:t>
      </w:r>
    </w:p>
    <w:p w14:paraId="20FE9FCD" w14:textId="2E10E900" w:rsidR="00971A4E" w:rsidRPr="00522A72" w:rsidRDefault="00971A4E" w:rsidP="00D1336B">
      <w:pPr>
        <w:autoSpaceDE w:val="0"/>
        <w:autoSpaceDN w:val="0"/>
        <w:adjustRightInd w:val="0"/>
        <w:ind w:firstLine="720"/>
        <w:rPr>
          <w:color w:val="000000"/>
        </w:rPr>
      </w:pPr>
      <w:r w:rsidRPr="00522A72">
        <w:rPr>
          <w:color w:val="000000"/>
        </w:rPr>
        <w:t xml:space="preserve">Collaborative learning is an essential component of this course; therefore, attendance is 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t>
      </w:r>
      <w:r w:rsidRPr="00522A72">
        <w:rPr>
          <w:b/>
          <w:color w:val="000000"/>
        </w:rPr>
        <w:t>with advanced notice</w:t>
      </w:r>
      <w:r w:rsidRPr="00522A72">
        <w:rPr>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522A72">
        <w:rPr>
          <w:b/>
          <w:color w:val="000000"/>
        </w:rPr>
        <w:t xml:space="preserve"> If at all possible</w:t>
      </w:r>
      <w:r w:rsidRPr="00522A72">
        <w:rPr>
          <w:color w:val="000000"/>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p>
    <w:p w14:paraId="63452E0C" w14:textId="77777777" w:rsidR="00971A4E" w:rsidRPr="00522A72" w:rsidRDefault="00971A4E" w:rsidP="00CA7AE7">
      <w:pPr>
        <w:autoSpaceDE w:val="0"/>
        <w:autoSpaceDN w:val="0"/>
        <w:adjustRightInd w:val="0"/>
        <w:ind w:firstLine="720"/>
      </w:pPr>
      <w:r w:rsidRPr="00522A72">
        <w:t>Requirements for class attendance and make-up exams, assignments, and other work in this course are consistent with university policies that can be found at:</w:t>
      </w:r>
    </w:p>
    <w:p w14:paraId="2E11B484" w14:textId="1C5F0011" w:rsidR="001C35A4" w:rsidRDefault="008D0475" w:rsidP="00D1336B">
      <w:pPr>
        <w:autoSpaceDE w:val="0"/>
        <w:autoSpaceDN w:val="0"/>
        <w:adjustRightInd w:val="0"/>
      </w:pPr>
      <w:hyperlink r:id="rId13" w:history="1">
        <w:r w:rsidR="00971A4E" w:rsidRPr="00522A72">
          <w:rPr>
            <w:rStyle w:val="Hyperlink"/>
            <w:u w:val="none"/>
          </w:rPr>
          <w:t>https://catalog.ufl.edu/ugrad/current/regulations/info/attendance.aspx</w:t>
        </w:r>
      </w:hyperlink>
      <w:r w:rsidR="00971A4E" w:rsidRPr="00522A72">
        <w:t xml:space="preserve">. </w:t>
      </w:r>
    </w:p>
    <w:p w14:paraId="17F63B30" w14:textId="7ADA3666" w:rsidR="007C05D8" w:rsidRDefault="007C05D8" w:rsidP="007C05D8"/>
    <w:p w14:paraId="7478FC58" w14:textId="62E5AE5E" w:rsidR="007C05D8" w:rsidRPr="00522A72" w:rsidRDefault="007C05D8" w:rsidP="00F93AF3"/>
    <w:p w14:paraId="4892C637" w14:textId="77777777" w:rsidR="00F93AF3" w:rsidRPr="000A7C54" w:rsidRDefault="00F93AF3" w:rsidP="00F93AF3">
      <w:pPr>
        <w:rPr>
          <w:u w:val="single"/>
        </w:rPr>
      </w:pPr>
      <w:r w:rsidRPr="000A7C54">
        <w:rPr>
          <w:u w:val="single"/>
        </w:rPr>
        <w:t xml:space="preserve">GRADING SCALE/QUALITY POINTS </w:t>
      </w:r>
    </w:p>
    <w:p w14:paraId="41CB10D6" w14:textId="77777777" w:rsidR="00F93AF3" w:rsidRPr="00522A72" w:rsidRDefault="00F93AF3" w:rsidP="00F93AF3">
      <w:r w:rsidRPr="00522A72">
        <w:t xml:space="preserve">  </w:t>
      </w:r>
      <w:r w:rsidRPr="00522A72">
        <w:tab/>
        <w:t>A</w:t>
      </w:r>
      <w:r w:rsidRPr="00522A72">
        <w:tab/>
        <w:t>95-100</w:t>
      </w:r>
      <w:r w:rsidRPr="00522A72">
        <w:tab/>
        <w:t>(4.0)</w:t>
      </w:r>
      <w:r w:rsidRPr="00522A72">
        <w:tab/>
      </w:r>
      <w:r w:rsidRPr="00522A72">
        <w:tab/>
        <w:t>C</w:t>
      </w:r>
      <w:r w:rsidRPr="00522A72">
        <w:tab/>
        <w:t>74-79* (2.0)</w:t>
      </w:r>
    </w:p>
    <w:p w14:paraId="2651A7F4" w14:textId="77777777" w:rsidR="00F93AF3" w:rsidRPr="00522A72" w:rsidRDefault="00F93AF3" w:rsidP="00F93AF3">
      <w:r w:rsidRPr="00522A72">
        <w:tab/>
        <w:t>A-</w:t>
      </w:r>
      <w:r w:rsidRPr="00522A72">
        <w:tab/>
        <w:t>93-94   (3.67)</w:t>
      </w:r>
      <w:r w:rsidRPr="00522A72">
        <w:tab/>
      </w:r>
      <w:r w:rsidRPr="00522A72">
        <w:tab/>
        <w:t>C-</w:t>
      </w:r>
      <w:r w:rsidRPr="00522A72">
        <w:tab/>
        <w:t>72-73   (1.67)</w:t>
      </w:r>
    </w:p>
    <w:p w14:paraId="25A4F6B0" w14:textId="77777777" w:rsidR="00F93AF3" w:rsidRPr="00522A72" w:rsidRDefault="00F93AF3" w:rsidP="00F93AF3">
      <w:pPr>
        <w:ind w:firstLine="720"/>
      </w:pPr>
      <w:r w:rsidRPr="00522A72">
        <w:t>B+</w:t>
      </w:r>
      <w:r w:rsidRPr="00522A72">
        <w:tab/>
        <w:t>91- 92</w:t>
      </w:r>
      <w:r w:rsidRPr="00522A72">
        <w:tab/>
        <w:t>(3.33)</w:t>
      </w:r>
      <w:r w:rsidRPr="00522A72">
        <w:tab/>
      </w:r>
      <w:r w:rsidRPr="00522A72">
        <w:tab/>
        <w:t>D+</w:t>
      </w:r>
      <w:r w:rsidRPr="00522A72">
        <w:tab/>
        <w:t>70-71   (1.33)</w:t>
      </w:r>
    </w:p>
    <w:p w14:paraId="44987682" w14:textId="77777777" w:rsidR="00F93AF3" w:rsidRPr="00522A72" w:rsidRDefault="00F93AF3" w:rsidP="00F93AF3">
      <w:r w:rsidRPr="00522A72">
        <w:tab/>
        <w:t>B</w:t>
      </w:r>
      <w:r w:rsidRPr="00522A72">
        <w:tab/>
        <w:t>84-90</w:t>
      </w:r>
      <w:r w:rsidRPr="00522A72">
        <w:tab/>
        <w:t>(3.0)</w:t>
      </w:r>
      <w:r w:rsidRPr="00522A72">
        <w:tab/>
      </w:r>
      <w:r w:rsidRPr="00522A72">
        <w:tab/>
        <w:t>D</w:t>
      </w:r>
      <w:r w:rsidRPr="00522A72">
        <w:tab/>
        <w:t>64-69   (1.0)</w:t>
      </w:r>
    </w:p>
    <w:p w14:paraId="28073863" w14:textId="77777777" w:rsidR="00F93AF3" w:rsidRPr="00522A72" w:rsidRDefault="00F93AF3" w:rsidP="00F93AF3">
      <w:r w:rsidRPr="00522A72">
        <w:tab/>
        <w:t>B-</w:t>
      </w:r>
      <w:r w:rsidRPr="00522A72">
        <w:tab/>
        <w:t>82-83</w:t>
      </w:r>
      <w:r w:rsidRPr="00522A72">
        <w:tab/>
        <w:t>(2.67)</w:t>
      </w:r>
      <w:r w:rsidRPr="00522A72">
        <w:tab/>
      </w:r>
      <w:r w:rsidRPr="00522A72">
        <w:tab/>
        <w:t>D-</w:t>
      </w:r>
      <w:r w:rsidRPr="00522A72">
        <w:tab/>
        <w:t>62-63   (0.67)</w:t>
      </w:r>
    </w:p>
    <w:p w14:paraId="380AFBAB" w14:textId="77777777" w:rsidR="00F93AF3" w:rsidRPr="00522A72" w:rsidRDefault="00F93AF3" w:rsidP="00F93AF3">
      <w:r w:rsidRPr="00522A72">
        <w:tab/>
        <w:t>C+</w:t>
      </w:r>
      <w:r w:rsidRPr="00522A72">
        <w:tab/>
        <w:t>80-81</w:t>
      </w:r>
      <w:r w:rsidRPr="00522A72">
        <w:tab/>
        <w:t>(2.33)</w:t>
      </w:r>
      <w:r w:rsidRPr="00522A72">
        <w:tab/>
      </w:r>
      <w:r w:rsidRPr="00522A72">
        <w:tab/>
        <w:t>E</w:t>
      </w:r>
      <w:r w:rsidRPr="00522A72">
        <w:tab/>
        <w:t>61 or below (0.0)</w:t>
      </w:r>
    </w:p>
    <w:p w14:paraId="18659076" w14:textId="77777777" w:rsidR="00F93AF3" w:rsidRPr="00522A72" w:rsidRDefault="00F93AF3" w:rsidP="00F93AF3">
      <w:r w:rsidRPr="00522A72">
        <w:t xml:space="preserve">    </w:t>
      </w:r>
      <w:r w:rsidRPr="00522A72">
        <w:tab/>
      </w:r>
      <w:r w:rsidRPr="00522A72">
        <w:tab/>
        <w:t>* 74 is the minimal passing grade</w:t>
      </w:r>
    </w:p>
    <w:p w14:paraId="0B63C155" w14:textId="77777777" w:rsidR="00F93AF3" w:rsidRPr="00522A72" w:rsidRDefault="00F93AF3" w:rsidP="00F93AF3">
      <w:r w:rsidRPr="00522A72">
        <w:t xml:space="preserve">For more information on grades and grading policies, please refer to University’s grading policies: </w:t>
      </w:r>
      <w:hyperlink r:id="rId14" w:history="1">
        <w:r w:rsidRPr="00522A72">
          <w:rPr>
            <w:rStyle w:val="Hyperlink"/>
            <w:u w:val="none"/>
          </w:rPr>
          <w:t>https://catalog.ufl.edu/ugrad/current/regulations/info/grades.aspx</w:t>
        </w:r>
      </w:hyperlink>
    </w:p>
    <w:p w14:paraId="44E151E0" w14:textId="189F5A4D" w:rsidR="00D1336B" w:rsidRDefault="00D1336B" w:rsidP="00F93AF3">
      <w:pPr>
        <w:pStyle w:val="Default"/>
        <w:rPr>
          <w:rFonts w:ascii="Times New Roman" w:hAnsi="Times New Roman" w:cs="Times New Roman"/>
          <w:bCs/>
          <w:u w:val="single"/>
        </w:rPr>
      </w:pPr>
    </w:p>
    <w:p w14:paraId="664AC3CF" w14:textId="77777777" w:rsidR="008D0475" w:rsidRDefault="008D0475" w:rsidP="008D0475">
      <w:pPr>
        <w:pStyle w:val="Default"/>
        <w:rPr>
          <w:rFonts w:ascii="Times New Roman" w:hAnsi="Times New Roman" w:cs="Times New Roman"/>
        </w:rPr>
      </w:pPr>
      <w:r>
        <w:rPr>
          <w:rFonts w:ascii="Times New Roman" w:hAnsi="Times New Roman" w:cs="Times New Roman"/>
          <w:u w:val="single"/>
        </w:rPr>
        <w:t>COURSE EVALUATION</w:t>
      </w:r>
    </w:p>
    <w:p w14:paraId="5D46DB80" w14:textId="77777777" w:rsidR="008D0475" w:rsidRPr="005D7D28" w:rsidRDefault="008D0475" w:rsidP="008D0475">
      <w:pPr>
        <w:pStyle w:val="Default"/>
        <w:ind w:firstLine="720"/>
        <w:rPr>
          <w:rFonts w:ascii="Times New Roman" w:hAnsi="Times New Roman" w:cs="Times New Roman"/>
        </w:rPr>
      </w:pPr>
      <w:r w:rsidRPr="005D7D28">
        <w:rPr>
          <w:rFonts w:ascii="Times New Roman" w:hAnsi="Times New Roman" w:cs="Times New Roman"/>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5" w:history="1">
        <w:r w:rsidRPr="00881E31">
          <w:rPr>
            <w:rStyle w:val="Hyperlink"/>
            <w:rFonts w:ascii="Times New Roman" w:hAnsi="Times New Roman"/>
          </w:rPr>
          <w:t>https://ufl.bluera.com/ufl/</w:t>
        </w:r>
      </w:hyperlink>
      <w:r>
        <w:rPr>
          <w:rFonts w:ascii="Times New Roman" w:hAnsi="Times New Roman" w:cs="Times New Roman"/>
        </w:rPr>
        <w:t xml:space="preserve">.  </w:t>
      </w:r>
      <w:r w:rsidRPr="005D7D28">
        <w:rPr>
          <w:rFonts w:ascii="Times New Roman" w:hAnsi="Times New Roman" w:cs="Times New Roman"/>
        </w:rPr>
        <w:t xml:space="preserve">Summaries of course evaluation results are available to students at </w:t>
      </w:r>
      <w:hyperlink r:id="rId16" w:history="1">
        <w:r w:rsidRPr="005D7D28">
          <w:rPr>
            <w:rStyle w:val="Hyperlink"/>
            <w:rFonts w:ascii="Times New Roman" w:hAnsi="Times New Roman"/>
          </w:rPr>
          <w:t>https://gatorevals.aa.ufl.edu/public-results/</w:t>
        </w:r>
      </w:hyperlink>
      <w:r w:rsidRPr="005D7D28">
        <w:rPr>
          <w:rFonts w:ascii="Times New Roman" w:hAnsi="Times New Roman" w:cs="Times New Roman"/>
        </w:rPr>
        <w:t>.</w:t>
      </w:r>
    </w:p>
    <w:p w14:paraId="29AD1C4A" w14:textId="584AEB50" w:rsidR="008D0475" w:rsidRDefault="008D0475" w:rsidP="00F93AF3">
      <w:pPr>
        <w:pStyle w:val="Default"/>
        <w:rPr>
          <w:rFonts w:ascii="Times New Roman" w:hAnsi="Times New Roman" w:cs="Times New Roman"/>
          <w:bCs/>
          <w:u w:val="single"/>
        </w:rPr>
      </w:pPr>
    </w:p>
    <w:p w14:paraId="27993C38" w14:textId="77777777" w:rsidR="008D0475" w:rsidRDefault="008D0475" w:rsidP="008D0475">
      <w:r>
        <w:rPr>
          <w:u w:val="single"/>
        </w:rPr>
        <w:t>ACCOMMODATIONS DUE TO DISABILITY</w:t>
      </w:r>
    </w:p>
    <w:p w14:paraId="3CA8028A" w14:textId="77777777" w:rsidR="008D0475" w:rsidRPr="00DD7314" w:rsidRDefault="008D0475" w:rsidP="008D0475">
      <w:pPr>
        <w:ind w:firstLine="720"/>
      </w:pPr>
      <w:r w:rsidRPr="005D7D28">
        <w:t xml:space="preserve">Students with disabilities requesting accommodations should first register with the Disability Resource Center (352-392-8565, </w:t>
      </w:r>
      <w:hyperlink r:id="rId17" w:history="1">
        <w:r w:rsidRPr="00881E31">
          <w:rPr>
            <w:rStyle w:val="Hyperlink"/>
          </w:rPr>
          <w:t>www.dso.ufl.edu/drc/</w:t>
        </w:r>
      </w:hyperlink>
      <w:r>
        <w:t>)</w:t>
      </w:r>
      <w:r w:rsidRPr="005D7D28">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5D3AAB2" w14:textId="6C150869" w:rsidR="008D0475" w:rsidRDefault="008D0475" w:rsidP="00F93AF3">
      <w:pPr>
        <w:pStyle w:val="Default"/>
        <w:rPr>
          <w:rFonts w:ascii="Times New Roman" w:hAnsi="Times New Roman" w:cs="Times New Roman"/>
          <w:bCs/>
          <w:u w:val="single"/>
        </w:rPr>
      </w:pPr>
    </w:p>
    <w:p w14:paraId="50714619" w14:textId="4DE01C5E" w:rsidR="00F93AF3" w:rsidRPr="000A7C54" w:rsidRDefault="00F93AF3" w:rsidP="00F93AF3">
      <w:pPr>
        <w:pStyle w:val="Default"/>
        <w:rPr>
          <w:rFonts w:ascii="Times New Roman" w:hAnsi="Times New Roman" w:cs="Times New Roman"/>
          <w:u w:val="single"/>
        </w:rPr>
      </w:pPr>
      <w:r w:rsidRPr="000A7C54">
        <w:rPr>
          <w:rFonts w:ascii="Times New Roman" w:hAnsi="Times New Roman" w:cs="Times New Roman"/>
          <w:bCs/>
          <w:u w:val="single"/>
        </w:rPr>
        <w:t xml:space="preserve">PROFESSIONAL BEHAVIOR </w:t>
      </w:r>
    </w:p>
    <w:p w14:paraId="249B1FE0" w14:textId="77777777" w:rsidR="00F93AF3" w:rsidRPr="00522A72" w:rsidRDefault="00F93AF3" w:rsidP="00CA7AE7">
      <w:pPr>
        <w:pStyle w:val="Default"/>
        <w:ind w:firstLine="720"/>
        <w:rPr>
          <w:rFonts w:ascii="Times New Roman" w:hAnsi="Times New Roman" w:cs="Times New Roman"/>
        </w:rPr>
      </w:pPr>
      <w:r w:rsidRPr="00522A72">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522A72">
        <w:rPr>
          <w:rFonts w:ascii="Times New Roman" w:hAnsi="Times New Roman" w:cs="Times New Roman"/>
          <w:bCs/>
        </w:rPr>
        <w:t>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(e.g., accession of patient information without valid reason); substance abuse; failure to disclose pertinent information on a criminal background check; or other unprofessional conduct can be grounds for disciplinary measures including dismissal</w:t>
      </w:r>
      <w:r w:rsidRPr="00522A72">
        <w:rPr>
          <w:rFonts w:ascii="Times New Roman" w:hAnsi="Times New Roman" w:cs="Times New Roman"/>
        </w:rPr>
        <w:t xml:space="preserve">. </w:t>
      </w:r>
    </w:p>
    <w:p w14:paraId="6E229257" w14:textId="77777777" w:rsidR="00F93AF3" w:rsidRPr="00522A72" w:rsidRDefault="00F93AF3" w:rsidP="00F93AF3">
      <w:pPr>
        <w:pStyle w:val="Default"/>
        <w:rPr>
          <w:rFonts w:ascii="Times New Roman" w:hAnsi="Times New Roman" w:cs="Times New Roman"/>
        </w:rPr>
      </w:pPr>
    </w:p>
    <w:p w14:paraId="3F54F5C3" w14:textId="77777777" w:rsidR="00F93AF3" w:rsidRPr="000A7C54" w:rsidRDefault="00F93AF3" w:rsidP="00F93AF3">
      <w:pPr>
        <w:pStyle w:val="Default"/>
        <w:rPr>
          <w:rFonts w:ascii="Times New Roman" w:hAnsi="Times New Roman" w:cs="Times New Roman"/>
          <w:u w:val="single"/>
        </w:rPr>
      </w:pPr>
      <w:r w:rsidRPr="000A7C54">
        <w:rPr>
          <w:rFonts w:ascii="Times New Roman" w:hAnsi="Times New Roman" w:cs="Times New Roman"/>
          <w:u w:val="single"/>
        </w:rPr>
        <w:t>UNIVERSITY POLICY ON ACADEMIC MISCONDUCT</w:t>
      </w:r>
    </w:p>
    <w:p w14:paraId="396511E2" w14:textId="77777777" w:rsidR="00F93AF3" w:rsidRPr="00522A72" w:rsidRDefault="00F93AF3" w:rsidP="00CA7AE7">
      <w:pPr>
        <w:pStyle w:val="Default"/>
        <w:ind w:firstLine="720"/>
        <w:rPr>
          <w:rFonts w:ascii="Times New Roman" w:hAnsi="Times New Roman" w:cs="Times New Roman"/>
        </w:rPr>
      </w:pPr>
      <w:r w:rsidRPr="00522A72">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8" w:history="1">
        <w:r w:rsidR="00040EA2" w:rsidRPr="00522A72">
          <w:rPr>
            <w:rStyle w:val="Hyperlink"/>
            <w:rFonts w:ascii="Times New Roman" w:hAnsi="Times New Roman" w:cs="Calibri"/>
            <w:u w:val="none"/>
          </w:rPr>
          <w:t>https://sccr.dso.ufl.edu/process/student-conduct-honor-code/</w:t>
        </w:r>
      </w:hyperlink>
      <w:r w:rsidR="00040EA2" w:rsidRPr="00522A72">
        <w:rPr>
          <w:rFonts w:ascii="Times New Roman" w:hAnsi="Times New Roman"/>
          <w:color w:val="7030A0"/>
        </w:rPr>
        <w:t>.</w:t>
      </w:r>
      <w:r w:rsidRPr="00522A72">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756BCEFC" w14:textId="77777777" w:rsidR="00F93AF3" w:rsidRPr="00522A72" w:rsidRDefault="00F93AF3" w:rsidP="00F93AF3">
      <w:pPr>
        <w:rPr>
          <w:caps/>
        </w:rPr>
      </w:pPr>
    </w:p>
    <w:p w14:paraId="164C78C5" w14:textId="77777777" w:rsidR="008D0475" w:rsidRDefault="008D0475" w:rsidP="00F93AF3">
      <w:pPr>
        <w:rPr>
          <w:caps/>
          <w:u w:val="single"/>
        </w:rPr>
      </w:pPr>
    </w:p>
    <w:p w14:paraId="2CC2CB6A" w14:textId="77777777" w:rsidR="008D0475" w:rsidRDefault="008D0475" w:rsidP="008D0475">
      <w:pPr>
        <w:rPr>
          <w:caps/>
          <w:u w:val="single"/>
        </w:rPr>
      </w:pPr>
    </w:p>
    <w:p w14:paraId="4802628C" w14:textId="77777777" w:rsidR="008D0475" w:rsidRDefault="008D0475" w:rsidP="008D0475">
      <w:pPr>
        <w:rPr>
          <w:caps/>
          <w:u w:val="single"/>
        </w:rPr>
      </w:pPr>
      <w:r w:rsidRPr="004D2C96">
        <w:rPr>
          <w:caps/>
          <w:u w:val="single"/>
        </w:rPr>
        <w:t>University and College of Nursing Policies</w:t>
      </w:r>
      <w:r>
        <w:rPr>
          <w:caps/>
          <w:u w:val="single"/>
        </w:rPr>
        <w:t xml:space="preserve">  </w:t>
      </w:r>
    </w:p>
    <w:p w14:paraId="1E8B6D51" w14:textId="77777777" w:rsidR="008D0475" w:rsidRDefault="008D0475" w:rsidP="008D0475">
      <w:r>
        <w:t>Please see the College of Nursing website for student policies (</w:t>
      </w:r>
      <w:hyperlink r:id="rId19" w:history="1">
        <w:r w:rsidRPr="001E1FC1">
          <w:rPr>
            <w:rStyle w:val="Hyperlink"/>
          </w:rPr>
          <w:t>http://students.nursing.ufl.edu/currently-enrolled/student-policies-and-handbooks/</w:t>
        </w:r>
      </w:hyperlink>
      <w:r>
        <w:t xml:space="preserve">) and a full explanation of each of the university policies - </w:t>
      </w:r>
      <w:r>
        <w:rPr>
          <w:color w:val="000000"/>
        </w:rPr>
        <w:t>(</w:t>
      </w:r>
      <w:hyperlink r:id="rId20" w:history="1">
        <w:r>
          <w:rPr>
            <w:rStyle w:val="Hyperlink"/>
            <w:color w:val="339933"/>
          </w:rPr>
          <w:t>http://students.nursing.ufl.edu/currently-enrolled/course-syllabi/course-policies</w:t>
        </w:r>
      </w:hyperlink>
      <w:r>
        <w:rPr>
          <w:color w:val="339933"/>
          <w:u w:val="single"/>
        </w:rPr>
        <w:t>)</w:t>
      </w:r>
      <w:r>
        <w:t xml:space="preserve"> </w:t>
      </w:r>
    </w:p>
    <w:p w14:paraId="65ED6D21" w14:textId="77777777" w:rsidR="008D0475" w:rsidRDefault="008D0475" w:rsidP="008D0475">
      <w:r>
        <w:t>Attendance</w:t>
      </w:r>
    </w:p>
    <w:p w14:paraId="60806760" w14:textId="77777777" w:rsidR="008D0475" w:rsidRDefault="008D0475" w:rsidP="008D0475">
      <w:r>
        <w:t>UF Grading Policy</w:t>
      </w:r>
    </w:p>
    <w:p w14:paraId="390AA64B" w14:textId="77777777" w:rsidR="008D0475" w:rsidRDefault="008D0475" w:rsidP="008D0475">
      <w:r>
        <w:t>Religious Holidays</w:t>
      </w:r>
    </w:p>
    <w:p w14:paraId="689A4B9B" w14:textId="77777777" w:rsidR="008D0475" w:rsidRDefault="008D0475" w:rsidP="008D0475">
      <w:r>
        <w:t>Counseling and Mental Health Services</w:t>
      </w:r>
    </w:p>
    <w:p w14:paraId="02537AA4" w14:textId="77777777" w:rsidR="008D0475" w:rsidRDefault="008D0475" w:rsidP="008D0475">
      <w:r>
        <w:t>Student Handbook</w:t>
      </w:r>
    </w:p>
    <w:p w14:paraId="57948652" w14:textId="77777777" w:rsidR="008D0475" w:rsidRDefault="008D0475" w:rsidP="008D0475">
      <w:r>
        <w:t>Faculty Evaluations</w:t>
      </w:r>
    </w:p>
    <w:p w14:paraId="77F1E017" w14:textId="77777777" w:rsidR="008D0475" w:rsidRDefault="008D0475" w:rsidP="008D0475">
      <w:r>
        <w:t>Student Use of Social Media</w:t>
      </w:r>
    </w:p>
    <w:p w14:paraId="62FD5DEA" w14:textId="3BF515BD" w:rsidR="00751E28" w:rsidRPr="00522A72" w:rsidRDefault="00751E28" w:rsidP="00F93AF3"/>
    <w:p w14:paraId="05B7C9BB" w14:textId="4DEB01E6" w:rsidR="00D4575C" w:rsidRPr="00D4575C" w:rsidRDefault="00E833F3" w:rsidP="00D4575C">
      <w:pPr>
        <w:spacing w:line="360" w:lineRule="auto"/>
        <w:rPr>
          <w:u w:val="single"/>
        </w:rPr>
      </w:pPr>
      <w:bookmarkStart w:id="0" w:name="_GoBack"/>
      <w:bookmarkEnd w:id="0"/>
      <w:r w:rsidRPr="000A7C54">
        <w:rPr>
          <w:u w:val="single"/>
        </w:rPr>
        <w:t>REQUIRED TEXT</w:t>
      </w:r>
      <w:r w:rsidR="007C3683" w:rsidRPr="000A7C54">
        <w:rPr>
          <w:u w:val="single"/>
        </w:rPr>
        <w:t>BOOK</w:t>
      </w:r>
      <w:r w:rsidRPr="000A7C54">
        <w:rPr>
          <w:u w:val="single"/>
        </w:rPr>
        <w:t>S</w:t>
      </w:r>
    </w:p>
    <w:p w14:paraId="714662E9" w14:textId="7B125546" w:rsidR="00D4575C" w:rsidRDefault="00D4575C" w:rsidP="00D4575C">
      <w:pPr>
        <w:spacing w:line="360" w:lineRule="auto"/>
      </w:pPr>
      <w:r>
        <w:t xml:space="preserve">Adams, M., Holland, N. &amp; Urban, C.  (2020). </w:t>
      </w:r>
      <w:r w:rsidRPr="00D96EBD">
        <w:rPr>
          <w:i/>
          <w:iCs/>
        </w:rPr>
        <w:t xml:space="preserve">Pharmacology for nurses:  A pathophysiological </w:t>
      </w:r>
      <w:r>
        <w:rPr>
          <w:i/>
          <w:iCs/>
        </w:rPr>
        <w:tab/>
      </w:r>
      <w:r w:rsidRPr="00D96EBD">
        <w:rPr>
          <w:i/>
          <w:iCs/>
        </w:rPr>
        <w:t>approach (6</w:t>
      </w:r>
      <w:r w:rsidRPr="00D96EBD">
        <w:rPr>
          <w:i/>
          <w:iCs/>
          <w:vertAlign w:val="superscript"/>
        </w:rPr>
        <w:t>th</w:t>
      </w:r>
      <w:r w:rsidRPr="00D96EBD">
        <w:rPr>
          <w:i/>
          <w:iCs/>
        </w:rPr>
        <w:t xml:space="preserve"> Ed.).</w:t>
      </w:r>
      <w:r>
        <w:t xml:space="preserve">  Pearson.</w:t>
      </w:r>
    </w:p>
    <w:p w14:paraId="344D8107" w14:textId="257E4DEA" w:rsidR="00D4575C" w:rsidRDefault="00D4575C" w:rsidP="00D4575C">
      <w:pPr>
        <w:spacing w:line="360" w:lineRule="auto"/>
      </w:pPr>
      <w:r>
        <w:t xml:space="preserve">Ackley, B., Ladwig, G. &amp; Makic, M.  (2019). </w:t>
      </w:r>
      <w:r w:rsidRPr="00D96EBD">
        <w:rPr>
          <w:i/>
          <w:iCs/>
        </w:rPr>
        <w:t xml:space="preserve">Nursing diagnosis handbook.  An evidence-based </w:t>
      </w:r>
      <w:r>
        <w:rPr>
          <w:i/>
          <w:iCs/>
        </w:rPr>
        <w:tab/>
      </w:r>
      <w:r w:rsidRPr="00D96EBD">
        <w:rPr>
          <w:i/>
          <w:iCs/>
        </w:rPr>
        <w:t>guide to planning care (12</w:t>
      </w:r>
      <w:r w:rsidRPr="00D96EBD">
        <w:rPr>
          <w:i/>
          <w:iCs/>
          <w:vertAlign w:val="superscript"/>
        </w:rPr>
        <w:t>th</w:t>
      </w:r>
      <w:r w:rsidRPr="00D96EBD">
        <w:rPr>
          <w:i/>
          <w:iCs/>
        </w:rPr>
        <w:t xml:space="preserve"> Ed.).</w:t>
      </w:r>
      <w:r>
        <w:t xml:space="preserve">  Elsevier.</w:t>
      </w:r>
    </w:p>
    <w:p w14:paraId="1C5BB11A" w14:textId="6D73FCC2" w:rsidR="00D4575C" w:rsidRDefault="00D4575C" w:rsidP="00D4575C">
      <w:pPr>
        <w:spacing w:line="360" w:lineRule="auto"/>
      </w:pPr>
      <w:r>
        <w:t xml:space="preserve">Heuther, S., McCance, K., Brashers, V. &amp; Rote, N.  (2017). </w:t>
      </w:r>
      <w:r w:rsidRPr="00D96EBD">
        <w:rPr>
          <w:i/>
          <w:iCs/>
        </w:rPr>
        <w:t>Understanding pathophysiology (6</w:t>
      </w:r>
      <w:r w:rsidRPr="00D96EBD">
        <w:rPr>
          <w:i/>
          <w:iCs/>
          <w:vertAlign w:val="superscript"/>
        </w:rPr>
        <w:t>th</w:t>
      </w:r>
      <w:r w:rsidRPr="00D96EBD">
        <w:rPr>
          <w:i/>
          <w:iCs/>
        </w:rPr>
        <w:t xml:space="preserve"> </w:t>
      </w:r>
      <w:r>
        <w:rPr>
          <w:i/>
          <w:iCs/>
        </w:rPr>
        <w:tab/>
      </w:r>
      <w:r w:rsidRPr="00D96EBD">
        <w:rPr>
          <w:i/>
          <w:iCs/>
        </w:rPr>
        <w:t>Ed.).</w:t>
      </w:r>
      <w:r>
        <w:t xml:space="preserve">  Elsevier.</w:t>
      </w:r>
    </w:p>
    <w:p w14:paraId="04A5F7D5" w14:textId="38DC7EFE" w:rsidR="00D4575C" w:rsidRDefault="00D4575C" w:rsidP="00D4575C">
      <w:pPr>
        <w:spacing w:line="360" w:lineRule="auto"/>
      </w:pPr>
      <w:r>
        <w:t xml:space="preserve">Martinez de Castillo, S. &amp; Werner-McCullough, M.  (2019). </w:t>
      </w:r>
      <w:r w:rsidRPr="00D96EBD">
        <w:rPr>
          <w:i/>
          <w:iCs/>
        </w:rPr>
        <w:t>Dosage Calc</w:t>
      </w:r>
      <w:r>
        <w:rPr>
          <w:i/>
          <w:iCs/>
        </w:rPr>
        <w:t>ulations</w:t>
      </w:r>
      <w:r w:rsidRPr="00D96EBD">
        <w:rPr>
          <w:i/>
          <w:iCs/>
        </w:rPr>
        <w:t xml:space="preserve"> 360</w:t>
      </w:r>
      <w:r>
        <w:t xml:space="preserve"> (e-text </w:t>
      </w:r>
      <w:r>
        <w:tab/>
        <w:t>resource).  FA Davis.</w:t>
      </w:r>
    </w:p>
    <w:p w14:paraId="6E21617F" w14:textId="77777777" w:rsidR="00D4575C" w:rsidRPr="00682504" w:rsidRDefault="00D4575C" w:rsidP="00D4575C">
      <w:pPr>
        <w:spacing w:line="360" w:lineRule="auto"/>
      </w:pPr>
      <w:r w:rsidRPr="00D96EBD">
        <w:rPr>
          <w:i/>
          <w:iCs/>
        </w:rPr>
        <w:t>My Lab for Pharmacology for nurses</w:t>
      </w:r>
      <w:r>
        <w:t xml:space="preserve">.  Access code card.  (e-resource to support textbook).  </w:t>
      </w:r>
      <w:r>
        <w:tab/>
        <w:t xml:space="preserve">Pearson.  </w:t>
      </w:r>
    </w:p>
    <w:p w14:paraId="354CDA7A" w14:textId="45EB5C78" w:rsidR="00751E28" w:rsidRPr="00522A72" w:rsidRDefault="00751E28" w:rsidP="00751E28">
      <w:pPr>
        <w:spacing w:line="480" w:lineRule="auto"/>
        <w:ind w:right="144"/>
        <w:jc w:val="both"/>
        <w:sectPr w:rsidR="00751E28" w:rsidRPr="00522A72" w:rsidSect="00A143C3">
          <w:footerReference w:type="default" r:id="rId21"/>
          <w:pgSz w:w="12240" w:h="15840"/>
          <w:pgMar w:top="1440" w:right="1440" w:bottom="1440" w:left="1440" w:header="720" w:footer="720" w:gutter="0"/>
          <w:cols w:space="720"/>
          <w:docGrid w:linePitch="360"/>
        </w:sectPr>
      </w:pPr>
    </w:p>
    <w:p w14:paraId="58981103" w14:textId="77777777" w:rsidR="000940D0" w:rsidRPr="000940D0" w:rsidRDefault="000940D0" w:rsidP="000940D0">
      <w:pPr>
        <w:rPr>
          <w:u w:val="single"/>
        </w:rPr>
      </w:pPr>
      <w:r w:rsidRPr="000940D0">
        <w:rPr>
          <w:u w:val="single"/>
        </w:rPr>
        <w:lastRenderedPageBreak/>
        <w:t>CLASS SCHEDULE</w:t>
      </w:r>
    </w:p>
    <w:p w14:paraId="756BE521" w14:textId="77777777" w:rsidR="00DF2710" w:rsidRPr="000940D0" w:rsidRDefault="00DF2710" w:rsidP="00DF2710"/>
    <w:tbl>
      <w:tblPr>
        <w:tblStyle w:val="TableGrid"/>
        <w:tblW w:w="10276" w:type="dxa"/>
        <w:tblLook w:val="04A0" w:firstRow="1" w:lastRow="0" w:firstColumn="1" w:lastColumn="0" w:noHBand="0" w:noVBand="1"/>
      </w:tblPr>
      <w:tblGrid>
        <w:gridCol w:w="1509"/>
        <w:gridCol w:w="1298"/>
        <w:gridCol w:w="5198"/>
        <w:gridCol w:w="2271"/>
      </w:tblGrid>
      <w:tr w:rsidR="00DF2710" w:rsidRPr="000940D0" w14:paraId="057C08EC" w14:textId="77777777" w:rsidTr="00873D1F">
        <w:trPr>
          <w:trHeight w:val="685"/>
        </w:trPr>
        <w:tc>
          <w:tcPr>
            <w:tcW w:w="1509" w:type="dxa"/>
            <w:shd w:val="clear" w:color="auto" w:fill="EEECE1"/>
          </w:tcPr>
          <w:p w14:paraId="47421687" w14:textId="77777777" w:rsidR="00DF2710" w:rsidRPr="000940D0" w:rsidRDefault="00DF2710" w:rsidP="00F57DC8">
            <w:pPr>
              <w:jc w:val="center"/>
              <w:rPr>
                <w:b/>
              </w:rPr>
            </w:pPr>
            <w:r w:rsidRPr="000940D0">
              <w:rPr>
                <w:b/>
              </w:rPr>
              <w:t>Dates</w:t>
            </w:r>
          </w:p>
        </w:tc>
        <w:tc>
          <w:tcPr>
            <w:tcW w:w="1298" w:type="dxa"/>
            <w:shd w:val="clear" w:color="auto" w:fill="EEECE1"/>
          </w:tcPr>
          <w:p w14:paraId="4D67167A" w14:textId="77777777" w:rsidR="00DF2710" w:rsidRPr="000940D0" w:rsidRDefault="00DF2710" w:rsidP="00F57DC8">
            <w:pPr>
              <w:jc w:val="center"/>
              <w:rPr>
                <w:b/>
              </w:rPr>
            </w:pPr>
            <w:r w:rsidRPr="000940D0">
              <w:rPr>
                <w:b/>
              </w:rPr>
              <w:t>Module</w:t>
            </w:r>
          </w:p>
        </w:tc>
        <w:tc>
          <w:tcPr>
            <w:tcW w:w="5198" w:type="dxa"/>
            <w:shd w:val="clear" w:color="auto" w:fill="EEECE1"/>
          </w:tcPr>
          <w:p w14:paraId="06D63392" w14:textId="77777777" w:rsidR="00DF2710" w:rsidRPr="000940D0" w:rsidRDefault="00DF2710" w:rsidP="00F57DC8">
            <w:pPr>
              <w:jc w:val="center"/>
              <w:rPr>
                <w:b/>
              </w:rPr>
            </w:pPr>
            <w:r w:rsidRPr="000940D0">
              <w:rPr>
                <w:b/>
              </w:rPr>
              <w:t>Topic</w:t>
            </w:r>
          </w:p>
        </w:tc>
        <w:tc>
          <w:tcPr>
            <w:tcW w:w="2270" w:type="dxa"/>
            <w:shd w:val="clear" w:color="auto" w:fill="EEECE1"/>
          </w:tcPr>
          <w:p w14:paraId="62851512" w14:textId="77777777" w:rsidR="00DF2710" w:rsidRPr="000940D0" w:rsidRDefault="00DF2710" w:rsidP="00F57DC8">
            <w:pPr>
              <w:jc w:val="center"/>
              <w:rPr>
                <w:b/>
              </w:rPr>
            </w:pPr>
            <w:r w:rsidRPr="000940D0">
              <w:rPr>
                <w:b/>
              </w:rPr>
              <w:t>Course Objective</w:t>
            </w:r>
          </w:p>
          <w:p w14:paraId="268633C0" w14:textId="77777777" w:rsidR="00DF2710" w:rsidRPr="000940D0" w:rsidRDefault="00DF2710" w:rsidP="00F57DC8">
            <w:pPr>
              <w:jc w:val="center"/>
              <w:rPr>
                <w:b/>
              </w:rPr>
            </w:pPr>
            <w:r w:rsidRPr="000940D0">
              <w:rPr>
                <w:b/>
              </w:rPr>
              <w:t>(Program Outcome)</w:t>
            </w:r>
          </w:p>
        </w:tc>
      </w:tr>
      <w:tr w:rsidR="00DF2710" w:rsidRPr="000940D0" w14:paraId="3D5EA627" w14:textId="77777777" w:rsidTr="00873D1F">
        <w:trPr>
          <w:trHeight w:val="346"/>
        </w:trPr>
        <w:tc>
          <w:tcPr>
            <w:tcW w:w="1509" w:type="dxa"/>
          </w:tcPr>
          <w:p w14:paraId="026EF3BF" w14:textId="77777777" w:rsidR="00DF2710" w:rsidRPr="000940D0" w:rsidRDefault="00DF2710" w:rsidP="00F57DC8">
            <w:pPr>
              <w:jc w:val="center"/>
            </w:pPr>
            <w:r>
              <w:t>Jan 07-09</w:t>
            </w:r>
          </w:p>
        </w:tc>
        <w:tc>
          <w:tcPr>
            <w:tcW w:w="1298" w:type="dxa"/>
          </w:tcPr>
          <w:p w14:paraId="758987BA" w14:textId="77777777" w:rsidR="00DF2710" w:rsidRPr="000940D0" w:rsidRDefault="00DF2710" w:rsidP="00F57DC8">
            <w:pPr>
              <w:jc w:val="center"/>
              <w:rPr>
                <w:b/>
              </w:rPr>
            </w:pPr>
            <w:r w:rsidRPr="000940D0">
              <w:rPr>
                <w:b/>
              </w:rPr>
              <w:t>Module 1</w:t>
            </w:r>
          </w:p>
        </w:tc>
        <w:tc>
          <w:tcPr>
            <w:tcW w:w="5198" w:type="dxa"/>
          </w:tcPr>
          <w:p w14:paraId="3828E442" w14:textId="77777777" w:rsidR="00DF2710" w:rsidRPr="000940D0" w:rsidRDefault="00DF2710" w:rsidP="00F57DC8">
            <w:r w:rsidRPr="000940D0">
              <w:t>Introduction/ Recap of NUR3196</w:t>
            </w:r>
          </w:p>
        </w:tc>
        <w:tc>
          <w:tcPr>
            <w:tcW w:w="2270" w:type="dxa"/>
          </w:tcPr>
          <w:p w14:paraId="13C981EF" w14:textId="77777777" w:rsidR="00DF2710" w:rsidRPr="000940D0" w:rsidRDefault="00DF2710" w:rsidP="00F57DC8">
            <w:r w:rsidRPr="000940D0">
              <w:t>1, 2, 3, 4, 5, 6, 7</w:t>
            </w:r>
          </w:p>
          <w:p w14:paraId="348A6C04" w14:textId="77777777" w:rsidR="00DF2710" w:rsidRPr="000940D0" w:rsidRDefault="00DF2710" w:rsidP="00F57DC8">
            <w:r w:rsidRPr="000940D0">
              <w:t>(1, 4, 8, 11)</w:t>
            </w:r>
          </w:p>
        </w:tc>
      </w:tr>
      <w:tr w:rsidR="00DF2710" w:rsidRPr="000940D0" w14:paraId="6101F617" w14:textId="77777777" w:rsidTr="00873D1F">
        <w:trPr>
          <w:trHeight w:val="685"/>
        </w:trPr>
        <w:tc>
          <w:tcPr>
            <w:tcW w:w="1509" w:type="dxa"/>
          </w:tcPr>
          <w:p w14:paraId="7318F1B1" w14:textId="77777777" w:rsidR="00DF2710" w:rsidRPr="000940D0" w:rsidRDefault="00DF2710" w:rsidP="00F57DC8">
            <w:pPr>
              <w:jc w:val="center"/>
            </w:pPr>
            <w:r>
              <w:t>Jan 14-16</w:t>
            </w:r>
          </w:p>
        </w:tc>
        <w:tc>
          <w:tcPr>
            <w:tcW w:w="1298" w:type="dxa"/>
          </w:tcPr>
          <w:p w14:paraId="1EFD171A" w14:textId="77777777" w:rsidR="00DF2710" w:rsidRPr="000940D0" w:rsidRDefault="00DF2710" w:rsidP="00F57DC8">
            <w:pPr>
              <w:jc w:val="center"/>
              <w:rPr>
                <w:b/>
              </w:rPr>
            </w:pPr>
            <w:r w:rsidRPr="000940D0">
              <w:rPr>
                <w:b/>
              </w:rPr>
              <w:t>Module 2</w:t>
            </w:r>
          </w:p>
        </w:tc>
        <w:tc>
          <w:tcPr>
            <w:tcW w:w="5198" w:type="dxa"/>
          </w:tcPr>
          <w:p w14:paraId="6E6C0766" w14:textId="77777777" w:rsidR="00DF2710" w:rsidRPr="000940D0" w:rsidRDefault="00DF2710" w:rsidP="00F57DC8">
            <w:r w:rsidRPr="000940D0">
              <w:t>Disorders and Conditions of the Female Reproductive System</w:t>
            </w:r>
          </w:p>
          <w:p w14:paraId="4164D4C8" w14:textId="77777777" w:rsidR="00DF2710" w:rsidRPr="000940D0" w:rsidRDefault="00DF2710" w:rsidP="00F57DC8">
            <w:r w:rsidRPr="000940D0">
              <w:t>Disorders and Conditions of the Male Reproductive System</w:t>
            </w:r>
          </w:p>
        </w:tc>
        <w:tc>
          <w:tcPr>
            <w:tcW w:w="2270" w:type="dxa"/>
          </w:tcPr>
          <w:p w14:paraId="5443D8E4" w14:textId="77777777" w:rsidR="00DF2710" w:rsidRPr="000940D0" w:rsidRDefault="00DF2710" w:rsidP="00F57DC8">
            <w:r w:rsidRPr="000940D0">
              <w:t>1, 2, 3, 4, 5, 6, 7</w:t>
            </w:r>
          </w:p>
          <w:p w14:paraId="49E493AB" w14:textId="77777777" w:rsidR="00DF2710" w:rsidRPr="000940D0" w:rsidRDefault="00DF2710" w:rsidP="00F57DC8">
            <w:r w:rsidRPr="000940D0">
              <w:t>(1, 3, 4, 8)</w:t>
            </w:r>
          </w:p>
        </w:tc>
      </w:tr>
      <w:tr w:rsidR="00DF2710" w:rsidRPr="000940D0" w14:paraId="027E7131" w14:textId="77777777" w:rsidTr="00873D1F">
        <w:trPr>
          <w:trHeight w:val="168"/>
        </w:trPr>
        <w:tc>
          <w:tcPr>
            <w:tcW w:w="10276" w:type="dxa"/>
            <w:gridSpan w:val="4"/>
            <w:shd w:val="clear" w:color="auto" w:fill="B8CCE4" w:themeFill="accent1" w:themeFillTint="66"/>
          </w:tcPr>
          <w:p w14:paraId="234AAA92" w14:textId="77777777" w:rsidR="00DF2710" w:rsidRPr="000940D0" w:rsidRDefault="00DF2710" w:rsidP="00F57DC8">
            <w:pPr>
              <w:jc w:val="center"/>
            </w:pPr>
            <w:r>
              <w:t>January 20</w:t>
            </w:r>
            <w:r w:rsidRPr="00C35670">
              <w:rPr>
                <w:vertAlign w:val="superscript"/>
              </w:rPr>
              <w:t>th</w:t>
            </w:r>
            <w:r>
              <w:t xml:space="preserve"> --Holiday: Martin Luther King Jr Day</w:t>
            </w:r>
          </w:p>
        </w:tc>
      </w:tr>
      <w:tr w:rsidR="00DF2710" w:rsidRPr="000940D0" w14:paraId="45AEC124" w14:textId="77777777" w:rsidTr="00873D1F">
        <w:trPr>
          <w:trHeight w:val="346"/>
        </w:trPr>
        <w:tc>
          <w:tcPr>
            <w:tcW w:w="1509" w:type="dxa"/>
          </w:tcPr>
          <w:p w14:paraId="47C92996" w14:textId="77777777" w:rsidR="00DF2710" w:rsidRPr="000940D0" w:rsidRDefault="00DF2710" w:rsidP="00F57DC8">
            <w:pPr>
              <w:jc w:val="center"/>
            </w:pPr>
            <w:r>
              <w:t>Jan 21-23</w:t>
            </w:r>
          </w:p>
        </w:tc>
        <w:tc>
          <w:tcPr>
            <w:tcW w:w="1298" w:type="dxa"/>
          </w:tcPr>
          <w:p w14:paraId="0B4D2F99" w14:textId="77777777" w:rsidR="00DF2710" w:rsidRPr="000940D0" w:rsidRDefault="00DF2710" w:rsidP="00F57DC8">
            <w:pPr>
              <w:jc w:val="center"/>
              <w:rPr>
                <w:b/>
              </w:rPr>
            </w:pPr>
            <w:r w:rsidRPr="000940D0">
              <w:rPr>
                <w:b/>
              </w:rPr>
              <w:t>Module 3</w:t>
            </w:r>
          </w:p>
        </w:tc>
        <w:tc>
          <w:tcPr>
            <w:tcW w:w="5198" w:type="dxa"/>
          </w:tcPr>
          <w:p w14:paraId="2B27AB5E" w14:textId="77777777" w:rsidR="00DF2710" w:rsidRPr="000940D0" w:rsidRDefault="00DF2710" w:rsidP="00F57DC8">
            <w:r w:rsidRPr="000940D0">
              <w:t>Local and General Anesthesia</w:t>
            </w:r>
          </w:p>
          <w:p w14:paraId="2BE60420" w14:textId="77777777" w:rsidR="00DF2710" w:rsidRPr="000940D0" w:rsidRDefault="00DF2710" w:rsidP="00F57DC8">
            <w:r w:rsidRPr="000940D0">
              <w:t>Substance Abuse</w:t>
            </w:r>
          </w:p>
        </w:tc>
        <w:tc>
          <w:tcPr>
            <w:tcW w:w="2270" w:type="dxa"/>
          </w:tcPr>
          <w:p w14:paraId="32390456" w14:textId="77777777" w:rsidR="00DF2710" w:rsidRPr="000940D0" w:rsidRDefault="00DF2710" w:rsidP="00F57DC8">
            <w:r w:rsidRPr="000940D0">
              <w:t>1, 2, 3, 4, 5, 6</w:t>
            </w:r>
          </w:p>
          <w:p w14:paraId="5068205F" w14:textId="77777777" w:rsidR="00DF2710" w:rsidRPr="000940D0" w:rsidRDefault="00DF2710" w:rsidP="00F57DC8">
            <w:r w:rsidRPr="000940D0">
              <w:t>(1, 3, 4)</w:t>
            </w:r>
          </w:p>
        </w:tc>
      </w:tr>
      <w:tr w:rsidR="00DF2710" w:rsidRPr="000940D0" w14:paraId="06DF79B3" w14:textId="77777777" w:rsidTr="00873D1F">
        <w:trPr>
          <w:trHeight w:val="685"/>
        </w:trPr>
        <w:tc>
          <w:tcPr>
            <w:tcW w:w="1509" w:type="dxa"/>
          </w:tcPr>
          <w:p w14:paraId="5C3459BE" w14:textId="77777777" w:rsidR="00DF2710" w:rsidRPr="000940D0" w:rsidRDefault="00DF2710" w:rsidP="00F57DC8">
            <w:pPr>
              <w:jc w:val="center"/>
            </w:pPr>
            <w:r>
              <w:t>Jan 28-30</w:t>
            </w:r>
          </w:p>
        </w:tc>
        <w:tc>
          <w:tcPr>
            <w:tcW w:w="1298" w:type="dxa"/>
          </w:tcPr>
          <w:p w14:paraId="5F63BBCB" w14:textId="77777777" w:rsidR="00DF2710" w:rsidRPr="000940D0" w:rsidRDefault="00DF2710" w:rsidP="00F57DC8">
            <w:pPr>
              <w:jc w:val="center"/>
              <w:rPr>
                <w:b/>
              </w:rPr>
            </w:pPr>
            <w:r w:rsidRPr="000940D0">
              <w:rPr>
                <w:b/>
              </w:rPr>
              <w:t>Module 4</w:t>
            </w:r>
          </w:p>
        </w:tc>
        <w:tc>
          <w:tcPr>
            <w:tcW w:w="5198" w:type="dxa"/>
          </w:tcPr>
          <w:p w14:paraId="1028388F" w14:textId="77777777" w:rsidR="00DF2710" w:rsidRDefault="00DF2710" w:rsidP="00F57DC8">
            <w:r>
              <w:t>Peptic Ulcer Disease</w:t>
            </w:r>
          </w:p>
          <w:p w14:paraId="32B680DB" w14:textId="444F4D0B" w:rsidR="00DF2710" w:rsidRPr="00957430" w:rsidRDefault="00DF2710" w:rsidP="00F57DC8">
            <w:r>
              <w:t>Bowel Disorders and Other Gastrointestinal Conditions</w:t>
            </w:r>
          </w:p>
        </w:tc>
        <w:tc>
          <w:tcPr>
            <w:tcW w:w="2270" w:type="dxa"/>
          </w:tcPr>
          <w:p w14:paraId="1E7A0D6E" w14:textId="77777777" w:rsidR="00DF2710" w:rsidRPr="000940D0" w:rsidRDefault="00DF2710" w:rsidP="00F57DC8">
            <w:r w:rsidRPr="000940D0">
              <w:t>1, 2, 3, 4, 5, 6, 7</w:t>
            </w:r>
          </w:p>
          <w:p w14:paraId="4B61ED75" w14:textId="77777777" w:rsidR="00DF2710" w:rsidRPr="000940D0" w:rsidRDefault="00DF2710" w:rsidP="00F57DC8">
            <w:r w:rsidRPr="000940D0">
              <w:t>(1, 3, 4, 8)</w:t>
            </w:r>
          </w:p>
        </w:tc>
      </w:tr>
      <w:tr w:rsidR="00DF2710" w:rsidRPr="000940D0" w14:paraId="7DF7435F" w14:textId="77777777" w:rsidTr="00873D1F">
        <w:trPr>
          <w:trHeight w:val="168"/>
        </w:trPr>
        <w:tc>
          <w:tcPr>
            <w:tcW w:w="10276" w:type="dxa"/>
            <w:gridSpan w:val="4"/>
            <w:shd w:val="clear" w:color="auto" w:fill="E5B8B7" w:themeFill="accent2" w:themeFillTint="66"/>
          </w:tcPr>
          <w:p w14:paraId="464C737C" w14:textId="77777777" w:rsidR="00DF2710" w:rsidRPr="000940D0" w:rsidRDefault="00DF2710" w:rsidP="00F57DC8">
            <w:pPr>
              <w:jc w:val="center"/>
            </w:pPr>
            <w:r>
              <w:t xml:space="preserve">January 31, 2020: </w:t>
            </w:r>
            <w:r w:rsidRPr="000940D0">
              <w:t xml:space="preserve">Exam 1 </w:t>
            </w:r>
            <w:r>
              <w:t>on Modules 1-3</w:t>
            </w:r>
          </w:p>
        </w:tc>
      </w:tr>
      <w:tr w:rsidR="00DF2710" w:rsidRPr="000940D0" w14:paraId="23C36268" w14:textId="77777777" w:rsidTr="00873D1F">
        <w:trPr>
          <w:trHeight w:val="515"/>
        </w:trPr>
        <w:tc>
          <w:tcPr>
            <w:tcW w:w="1509" w:type="dxa"/>
          </w:tcPr>
          <w:p w14:paraId="11E07FDC" w14:textId="77777777" w:rsidR="00DF2710" w:rsidRPr="000940D0" w:rsidRDefault="00DF2710" w:rsidP="00F57DC8">
            <w:pPr>
              <w:jc w:val="center"/>
            </w:pPr>
            <w:r>
              <w:t>Feb 4-6</w:t>
            </w:r>
          </w:p>
        </w:tc>
        <w:tc>
          <w:tcPr>
            <w:tcW w:w="1298" w:type="dxa"/>
          </w:tcPr>
          <w:p w14:paraId="6C95E792" w14:textId="77777777" w:rsidR="00DF2710" w:rsidRPr="000940D0" w:rsidRDefault="00DF2710" w:rsidP="00F57DC8">
            <w:pPr>
              <w:jc w:val="center"/>
              <w:rPr>
                <w:b/>
              </w:rPr>
            </w:pPr>
            <w:r w:rsidRPr="000940D0">
              <w:rPr>
                <w:b/>
              </w:rPr>
              <w:t>Module 5</w:t>
            </w:r>
          </w:p>
        </w:tc>
        <w:tc>
          <w:tcPr>
            <w:tcW w:w="5198" w:type="dxa"/>
          </w:tcPr>
          <w:p w14:paraId="1A3ED9E6" w14:textId="77777777" w:rsidR="003A4E9C" w:rsidRDefault="003A4E9C" w:rsidP="00F57DC8">
            <w:r>
              <w:t>Anxiety and Insomnia</w:t>
            </w:r>
          </w:p>
          <w:p w14:paraId="6959E45F" w14:textId="6E5F95BC" w:rsidR="00DF2710" w:rsidRPr="000940D0" w:rsidRDefault="003A4E9C" w:rsidP="00F57DC8">
            <w:r>
              <w:t>Seizures</w:t>
            </w:r>
          </w:p>
        </w:tc>
        <w:tc>
          <w:tcPr>
            <w:tcW w:w="2270" w:type="dxa"/>
          </w:tcPr>
          <w:p w14:paraId="389AF777" w14:textId="77777777" w:rsidR="00DF2710" w:rsidRPr="000940D0" w:rsidRDefault="00DF2710" w:rsidP="00F57DC8">
            <w:r w:rsidRPr="000940D0">
              <w:t>1, 2, 3, 4, 5, 6, 7</w:t>
            </w:r>
          </w:p>
          <w:p w14:paraId="2C1459BD" w14:textId="77777777" w:rsidR="00DF2710" w:rsidRPr="000940D0" w:rsidRDefault="00DF2710" w:rsidP="00F57DC8">
            <w:r w:rsidRPr="000940D0">
              <w:t>(1,</w:t>
            </w:r>
            <w:r>
              <w:t xml:space="preserve"> 2,</w:t>
            </w:r>
            <w:r w:rsidRPr="000940D0">
              <w:t xml:space="preserve"> 3, 4</w:t>
            </w:r>
            <w:r>
              <w:t>, 8, 11</w:t>
            </w:r>
            <w:r w:rsidRPr="000940D0">
              <w:t>)</w:t>
            </w:r>
          </w:p>
        </w:tc>
      </w:tr>
      <w:tr w:rsidR="00DF2710" w:rsidRPr="000940D0" w14:paraId="33AE6255" w14:textId="77777777" w:rsidTr="00873D1F">
        <w:trPr>
          <w:trHeight w:val="168"/>
        </w:trPr>
        <w:tc>
          <w:tcPr>
            <w:tcW w:w="1509" w:type="dxa"/>
            <w:shd w:val="clear" w:color="auto" w:fill="B8CCE4" w:themeFill="accent1" w:themeFillTint="66"/>
          </w:tcPr>
          <w:p w14:paraId="19A2F2D8" w14:textId="77777777" w:rsidR="00DF2710" w:rsidRDefault="00DF2710" w:rsidP="00F57DC8">
            <w:pPr>
              <w:jc w:val="center"/>
            </w:pPr>
            <w:r>
              <w:t>Feb 5</w:t>
            </w:r>
            <w:r w:rsidRPr="0018375C">
              <w:rPr>
                <w:vertAlign w:val="superscript"/>
              </w:rPr>
              <w:t>th</w:t>
            </w:r>
          </w:p>
        </w:tc>
        <w:tc>
          <w:tcPr>
            <w:tcW w:w="1298" w:type="dxa"/>
            <w:shd w:val="clear" w:color="auto" w:fill="B8CCE4" w:themeFill="accent1" w:themeFillTint="66"/>
          </w:tcPr>
          <w:p w14:paraId="1B4B11C0" w14:textId="77777777" w:rsidR="00DF2710" w:rsidRPr="000940D0" w:rsidRDefault="00DF2710" w:rsidP="00F57DC8">
            <w:pPr>
              <w:jc w:val="center"/>
              <w:rPr>
                <w:b/>
              </w:rPr>
            </w:pPr>
          </w:p>
        </w:tc>
        <w:tc>
          <w:tcPr>
            <w:tcW w:w="5198" w:type="dxa"/>
            <w:shd w:val="clear" w:color="auto" w:fill="B8CCE4" w:themeFill="accent1" w:themeFillTint="66"/>
          </w:tcPr>
          <w:p w14:paraId="29F4BEF4" w14:textId="77777777" w:rsidR="00DF2710" w:rsidRPr="000940D0" w:rsidRDefault="00DF2710" w:rsidP="00F57DC8">
            <w:r>
              <w:t>Dorothy Smith Leadership Conference</w:t>
            </w:r>
          </w:p>
        </w:tc>
        <w:tc>
          <w:tcPr>
            <w:tcW w:w="2270" w:type="dxa"/>
            <w:shd w:val="clear" w:color="auto" w:fill="B8CCE4" w:themeFill="accent1" w:themeFillTint="66"/>
          </w:tcPr>
          <w:p w14:paraId="2D4E6611" w14:textId="77777777" w:rsidR="00DF2710" w:rsidRPr="000940D0" w:rsidRDefault="00DF2710" w:rsidP="00F57DC8"/>
        </w:tc>
      </w:tr>
      <w:tr w:rsidR="00DF2710" w:rsidRPr="000940D0" w14:paraId="609983F4" w14:textId="77777777" w:rsidTr="00873D1F">
        <w:trPr>
          <w:trHeight w:val="515"/>
        </w:trPr>
        <w:tc>
          <w:tcPr>
            <w:tcW w:w="1509" w:type="dxa"/>
          </w:tcPr>
          <w:p w14:paraId="43FF2DA5" w14:textId="77777777" w:rsidR="00DF2710" w:rsidRPr="000940D0" w:rsidRDefault="00DF2710" w:rsidP="00F57DC8">
            <w:pPr>
              <w:jc w:val="center"/>
            </w:pPr>
            <w:r>
              <w:t>Feb 11-13</w:t>
            </w:r>
          </w:p>
        </w:tc>
        <w:tc>
          <w:tcPr>
            <w:tcW w:w="1298" w:type="dxa"/>
          </w:tcPr>
          <w:p w14:paraId="2F86F9D2" w14:textId="77777777" w:rsidR="00DF2710" w:rsidRPr="000940D0" w:rsidRDefault="00DF2710" w:rsidP="00F57DC8">
            <w:pPr>
              <w:jc w:val="center"/>
              <w:rPr>
                <w:b/>
              </w:rPr>
            </w:pPr>
            <w:r w:rsidRPr="000940D0">
              <w:rPr>
                <w:b/>
              </w:rPr>
              <w:t>Module 6</w:t>
            </w:r>
          </w:p>
        </w:tc>
        <w:tc>
          <w:tcPr>
            <w:tcW w:w="5198" w:type="dxa"/>
          </w:tcPr>
          <w:p w14:paraId="7EF7CD38" w14:textId="77777777" w:rsidR="003A4E9C" w:rsidRPr="000940D0" w:rsidRDefault="003A4E9C" w:rsidP="003A4E9C">
            <w:r w:rsidRPr="000940D0">
              <w:t>Emotional, Mood, and Behavioral Disorders</w:t>
            </w:r>
          </w:p>
          <w:p w14:paraId="48A816E1" w14:textId="0388D5E8" w:rsidR="00DF2710" w:rsidRPr="000940D0" w:rsidRDefault="003A4E9C" w:rsidP="003A4E9C">
            <w:r w:rsidRPr="000940D0">
              <w:t>Psychoses</w:t>
            </w:r>
          </w:p>
        </w:tc>
        <w:tc>
          <w:tcPr>
            <w:tcW w:w="2270" w:type="dxa"/>
          </w:tcPr>
          <w:p w14:paraId="73829EC9" w14:textId="77777777" w:rsidR="00DF2710" w:rsidRPr="000940D0" w:rsidRDefault="00DF2710" w:rsidP="00F57DC8">
            <w:r w:rsidRPr="000940D0">
              <w:t>1, 2, 3, 4, 5, 6, 7</w:t>
            </w:r>
          </w:p>
          <w:p w14:paraId="7512782E" w14:textId="11B08F5E" w:rsidR="00DF2710" w:rsidRPr="000940D0" w:rsidRDefault="003A4E9C" w:rsidP="00F57DC8">
            <w:r>
              <w:t>(1, 2, 3, 4</w:t>
            </w:r>
            <w:r w:rsidR="00DF2710" w:rsidRPr="000940D0">
              <w:t>)</w:t>
            </w:r>
          </w:p>
        </w:tc>
      </w:tr>
      <w:tr w:rsidR="00DF2710" w:rsidRPr="000940D0" w14:paraId="1DE9E188" w14:textId="77777777" w:rsidTr="00873D1F">
        <w:trPr>
          <w:trHeight w:val="337"/>
        </w:trPr>
        <w:tc>
          <w:tcPr>
            <w:tcW w:w="1509" w:type="dxa"/>
          </w:tcPr>
          <w:p w14:paraId="7C682298" w14:textId="77777777" w:rsidR="00DF2710" w:rsidRPr="000940D0" w:rsidRDefault="00DF2710" w:rsidP="00F57DC8">
            <w:pPr>
              <w:jc w:val="center"/>
            </w:pPr>
            <w:r>
              <w:t>Feb 18-20</w:t>
            </w:r>
          </w:p>
        </w:tc>
        <w:tc>
          <w:tcPr>
            <w:tcW w:w="1298" w:type="dxa"/>
          </w:tcPr>
          <w:p w14:paraId="42042432" w14:textId="77777777" w:rsidR="00DF2710" w:rsidRPr="000940D0" w:rsidRDefault="00DF2710" w:rsidP="00F57DC8">
            <w:pPr>
              <w:jc w:val="center"/>
              <w:rPr>
                <w:b/>
              </w:rPr>
            </w:pPr>
            <w:r w:rsidRPr="000940D0">
              <w:rPr>
                <w:b/>
              </w:rPr>
              <w:t>Module 7</w:t>
            </w:r>
          </w:p>
        </w:tc>
        <w:tc>
          <w:tcPr>
            <w:tcW w:w="5198" w:type="dxa"/>
          </w:tcPr>
          <w:p w14:paraId="33ED591F" w14:textId="26F2803B" w:rsidR="003A4E9C" w:rsidRPr="000940D0" w:rsidRDefault="003A4E9C" w:rsidP="003A4E9C">
            <w:r w:rsidRPr="000940D0">
              <w:t>Pituitary, Thyroid, and Adrenal Disorders</w:t>
            </w:r>
          </w:p>
          <w:p w14:paraId="3380D4A0" w14:textId="36BB3D36" w:rsidR="00DF2710" w:rsidRPr="000940D0" w:rsidRDefault="00DF2710" w:rsidP="00F57DC8"/>
        </w:tc>
        <w:tc>
          <w:tcPr>
            <w:tcW w:w="2270" w:type="dxa"/>
          </w:tcPr>
          <w:p w14:paraId="7069DA36" w14:textId="77777777" w:rsidR="00DF2710" w:rsidRPr="000940D0" w:rsidRDefault="00DF2710" w:rsidP="00F57DC8">
            <w:r w:rsidRPr="000940D0">
              <w:t>1, 2, 3, 4, 5, 6, 7</w:t>
            </w:r>
          </w:p>
          <w:p w14:paraId="27E52C86" w14:textId="77777777" w:rsidR="00DF2710" w:rsidRPr="000940D0" w:rsidRDefault="00DF2710" w:rsidP="00F57DC8">
            <w:r>
              <w:t>(1, 2, 3,4</w:t>
            </w:r>
            <w:r w:rsidRPr="000940D0">
              <w:t>)</w:t>
            </w:r>
          </w:p>
        </w:tc>
      </w:tr>
      <w:tr w:rsidR="00DF2710" w:rsidRPr="000940D0" w14:paraId="65DB3D6B" w14:textId="77777777" w:rsidTr="00873D1F">
        <w:trPr>
          <w:trHeight w:val="168"/>
        </w:trPr>
        <w:tc>
          <w:tcPr>
            <w:tcW w:w="10276" w:type="dxa"/>
            <w:gridSpan w:val="4"/>
            <w:shd w:val="clear" w:color="auto" w:fill="E5B8B7" w:themeFill="accent2" w:themeFillTint="66"/>
          </w:tcPr>
          <w:p w14:paraId="307DD182" w14:textId="77777777" w:rsidR="00DF2710" w:rsidRPr="000940D0" w:rsidRDefault="00DF2710" w:rsidP="00F57DC8">
            <w:pPr>
              <w:tabs>
                <w:tab w:val="left" w:pos="1245"/>
                <w:tab w:val="center" w:pos="3984"/>
              </w:tabs>
              <w:jc w:val="center"/>
            </w:pPr>
            <w:r>
              <w:t xml:space="preserve">February 21, 2020: </w:t>
            </w:r>
            <w:r w:rsidRPr="000940D0">
              <w:t xml:space="preserve">Exam 2 on </w:t>
            </w:r>
            <w:r>
              <w:t>Modules 4-6</w:t>
            </w:r>
          </w:p>
        </w:tc>
      </w:tr>
      <w:tr w:rsidR="00DF2710" w:rsidRPr="000940D0" w14:paraId="53B8C254" w14:textId="77777777" w:rsidTr="00873D1F">
        <w:trPr>
          <w:trHeight w:val="346"/>
        </w:trPr>
        <w:tc>
          <w:tcPr>
            <w:tcW w:w="1509" w:type="dxa"/>
          </w:tcPr>
          <w:p w14:paraId="26D01FDE" w14:textId="77777777" w:rsidR="00DF2710" w:rsidRPr="000940D0" w:rsidRDefault="00DF2710" w:rsidP="00F57DC8">
            <w:pPr>
              <w:jc w:val="center"/>
            </w:pPr>
            <w:r>
              <w:t>Feb 25-27</w:t>
            </w:r>
          </w:p>
        </w:tc>
        <w:tc>
          <w:tcPr>
            <w:tcW w:w="1298" w:type="dxa"/>
          </w:tcPr>
          <w:p w14:paraId="19635401" w14:textId="77777777" w:rsidR="00DF2710" w:rsidRPr="000940D0" w:rsidRDefault="00DF2710" w:rsidP="00F57DC8">
            <w:pPr>
              <w:jc w:val="center"/>
              <w:rPr>
                <w:b/>
              </w:rPr>
            </w:pPr>
            <w:r w:rsidRPr="000940D0">
              <w:rPr>
                <w:b/>
              </w:rPr>
              <w:t>Module 8</w:t>
            </w:r>
          </w:p>
        </w:tc>
        <w:tc>
          <w:tcPr>
            <w:tcW w:w="5198" w:type="dxa"/>
          </w:tcPr>
          <w:p w14:paraId="129A615D" w14:textId="3368F8BD" w:rsidR="00DF2710" w:rsidRPr="000940D0" w:rsidRDefault="003A4E9C" w:rsidP="00F57DC8">
            <w:r>
              <w:t>Angina Pectoris And Myocardial Infarction</w:t>
            </w:r>
          </w:p>
        </w:tc>
        <w:tc>
          <w:tcPr>
            <w:tcW w:w="2270" w:type="dxa"/>
          </w:tcPr>
          <w:p w14:paraId="4795ECB3" w14:textId="77777777" w:rsidR="00DF2710" w:rsidRPr="000940D0" w:rsidRDefault="00DF2710" w:rsidP="00F57DC8">
            <w:r w:rsidRPr="000940D0">
              <w:t>1, 2, 3, 4, 5, 6, 7</w:t>
            </w:r>
          </w:p>
          <w:p w14:paraId="5DA6668B" w14:textId="77777777" w:rsidR="00DF2710" w:rsidRPr="000940D0" w:rsidRDefault="00DF2710" w:rsidP="00F57DC8">
            <w:r w:rsidRPr="000940D0">
              <w:t>(1, 2, 3, 4)</w:t>
            </w:r>
          </w:p>
        </w:tc>
      </w:tr>
      <w:tr w:rsidR="00DF2710" w:rsidRPr="000940D0" w14:paraId="1D1701A7" w14:textId="77777777" w:rsidTr="00873D1F">
        <w:trPr>
          <w:trHeight w:val="168"/>
        </w:trPr>
        <w:tc>
          <w:tcPr>
            <w:tcW w:w="10276" w:type="dxa"/>
            <w:gridSpan w:val="4"/>
            <w:shd w:val="clear" w:color="auto" w:fill="B8CCE4" w:themeFill="accent1" w:themeFillTint="66"/>
          </w:tcPr>
          <w:p w14:paraId="7203F691" w14:textId="77777777" w:rsidR="00DF2710" w:rsidRPr="000940D0" w:rsidRDefault="00DF2710" w:rsidP="00F57DC8">
            <w:pPr>
              <w:jc w:val="center"/>
            </w:pPr>
            <w:r>
              <w:t>Spring Break March 1-7</w:t>
            </w:r>
          </w:p>
        </w:tc>
      </w:tr>
      <w:tr w:rsidR="00DF2710" w:rsidRPr="000940D0" w14:paraId="260B0BB3" w14:textId="77777777" w:rsidTr="00873D1F">
        <w:trPr>
          <w:trHeight w:val="337"/>
        </w:trPr>
        <w:tc>
          <w:tcPr>
            <w:tcW w:w="1509" w:type="dxa"/>
          </w:tcPr>
          <w:p w14:paraId="16A72994" w14:textId="77777777" w:rsidR="00DF2710" w:rsidRPr="000940D0" w:rsidRDefault="00DF2710" w:rsidP="00F57DC8">
            <w:pPr>
              <w:jc w:val="center"/>
            </w:pPr>
            <w:r>
              <w:t>March 10-12</w:t>
            </w:r>
          </w:p>
        </w:tc>
        <w:tc>
          <w:tcPr>
            <w:tcW w:w="1298" w:type="dxa"/>
          </w:tcPr>
          <w:p w14:paraId="25F2D84D" w14:textId="57B9F2C0" w:rsidR="00DF2710" w:rsidRPr="000940D0" w:rsidRDefault="00EE767F" w:rsidP="00F57DC8">
            <w:pPr>
              <w:jc w:val="center"/>
              <w:rPr>
                <w:b/>
              </w:rPr>
            </w:pPr>
            <w:r>
              <w:rPr>
                <w:b/>
              </w:rPr>
              <w:t>Module 9</w:t>
            </w:r>
          </w:p>
        </w:tc>
        <w:tc>
          <w:tcPr>
            <w:tcW w:w="5198" w:type="dxa"/>
          </w:tcPr>
          <w:p w14:paraId="6A321BFD" w14:textId="77777777" w:rsidR="00873D1F" w:rsidRPr="000940D0" w:rsidRDefault="00873D1F" w:rsidP="00873D1F">
            <w:r w:rsidRPr="000940D0">
              <w:t>Heart Failure</w:t>
            </w:r>
          </w:p>
          <w:p w14:paraId="3D7B98FC" w14:textId="5FFD0273" w:rsidR="00DF2710" w:rsidRPr="000940D0" w:rsidRDefault="00873D1F" w:rsidP="00873D1F">
            <w:r w:rsidRPr="000940D0">
              <w:t>Dysrhythmias</w:t>
            </w:r>
          </w:p>
        </w:tc>
        <w:tc>
          <w:tcPr>
            <w:tcW w:w="2270" w:type="dxa"/>
          </w:tcPr>
          <w:p w14:paraId="49A8D4A3" w14:textId="77777777" w:rsidR="00DF2710" w:rsidRPr="000940D0" w:rsidRDefault="00DF2710" w:rsidP="00F57DC8">
            <w:r w:rsidRPr="000940D0">
              <w:t>1, 2, 3, 4, 5, 6, 7</w:t>
            </w:r>
          </w:p>
          <w:p w14:paraId="6CF249ED" w14:textId="77777777" w:rsidR="00DF2710" w:rsidRPr="000940D0" w:rsidRDefault="00DF2710" w:rsidP="00F57DC8">
            <w:r w:rsidRPr="000940D0">
              <w:t>(1, 2, 4, 8, 11)</w:t>
            </w:r>
          </w:p>
        </w:tc>
      </w:tr>
      <w:tr w:rsidR="00DF2710" w:rsidRPr="000940D0" w14:paraId="7E8C6631" w14:textId="77777777" w:rsidTr="00873D1F">
        <w:trPr>
          <w:trHeight w:val="346"/>
        </w:trPr>
        <w:tc>
          <w:tcPr>
            <w:tcW w:w="1509" w:type="dxa"/>
          </w:tcPr>
          <w:p w14:paraId="10CC9C96" w14:textId="77777777" w:rsidR="00DF2710" w:rsidRPr="000940D0" w:rsidRDefault="00DF2710" w:rsidP="00F57DC8">
            <w:pPr>
              <w:jc w:val="center"/>
            </w:pPr>
            <w:r>
              <w:t>March 17-19</w:t>
            </w:r>
          </w:p>
        </w:tc>
        <w:tc>
          <w:tcPr>
            <w:tcW w:w="1298" w:type="dxa"/>
          </w:tcPr>
          <w:p w14:paraId="149FCFB5" w14:textId="5EADAC31" w:rsidR="00DF2710" w:rsidRPr="000940D0" w:rsidRDefault="00EE767F" w:rsidP="00F57DC8">
            <w:pPr>
              <w:jc w:val="center"/>
              <w:rPr>
                <w:b/>
              </w:rPr>
            </w:pPr>
            <w:r>
              <w:rPr>
                <w:b/>
              </w:rPr>
              <w:t>Module 10</w:t>
            </w:r>
          </w:p>
        </w:tc>
        <w:tc>
          <w:tcPr>
            <w:tcW w:w="5198" w:type="dxa"/>
          </w:tcPr>
          <w:p w14:paraId="7C83D01B" w14:textId="77777777" w:rsidR="00873D1F" w:rsidRPr="000940D0" w:rsidRDefault="00873D1F" w:rsidP="00873D1F">
            <w:r w:rsidRPr="000940D0">
              <w:t>Emergency Preparedness and Poisonings</w:t>
            </w:r>
          </w:p>
          <w:p w14:paraId="232751AB" w14:textId="67D39DA8" w:rsidR="00DF2710" w:rsidRPr="000940D0" w:rsidRDefault="00873D1F" w:rsidP="00873D1F">
            <w:r w:rsidRPr="000940D0">
              <w:t>Shock</w:t>
            </w:r>
          </w:p>
        </w:tc>
        <w:tc>
          <w:tcPr>
            <w:tcW w:w="2270" w:type="dxa"/>
          </w:tcPr>
          <w:p w14:paraId="3674C8B1" w14:textId="77777777" w:rsidR="00DF2710" w:rsidRPr="000940D0" w:rsidRDefault="00DF2710" w:rsidP="00F57DC8">
            <w:r w:rsidRPr="000940D0">
              <w:t>1, 2, 3, 4, 5, 6, 7</w:t>
            </w:r>
          </w:p>
          <w:p w14:paraId="3943F14A" w14:textId="77777777" w:rsidR="00DF2710" w:rsidRPr="000940D0" w:rsidRDefault="00DF2710" w:rsidP="00F57DC8">
            <w:r w:rsidRPr="000940D0">
              <w:t>(1, 3, 4)</w:t>
            </w:r>
          </w:p>
        </w:tc>
      </w:tr>
      <w:tr w:rsidR="00D339DC" w:rsidRPr="000940D0" w14:paraId="77B265A0" w14:textId="77777777" w:rsidTr="00873D1F">
        <w:trPr>
          <w:trHeight w:val="168"/>
        </w:trPr>
        <w:tc>
          <w:tcPr>
            <w:tcW w:w="10276" w:type="dxa"/>
            <w:gridSpan w:val="4"/>
            <w:shd w:val="clear" w:color="auto" w:fill="E5B8B7" w:themeFill="accent2" w:themeFillTint="66"/>
          </w:tcPr>
          <w:p w14:paraId="0DA7C161" w14:textId="44261CFB" w:rsidR="00D339DC" w:rsidRPr="000940D0" w:rsidRDefault="00D339DC" w:rsidP="00D339DC">
            <w:pPr>
              <w:jc w:val="center"/>
            </w:pPr>
            <w:r>
              <w:t>March 20, 20</w:t>
            </w:r>
            <w:r w:rsidR="00EE767F">
              <w:t>20: Exam 3 on Modules 7-9</w:t>
            </w:r>
          </w:p>
        </w:tc>
      </w:tr>
      <w:tr w:rsidR="00DF2710" w:rsidRPr="000940D0" w14:paraId="0929521A" w14:textId="77777777" w:rsidTr="00873D1F">
        <w:trPr>
          <w:trHeight w:val="337"/>
        </w:trPr>
        <w:tc>
          <w:tcPr>
            <w:tcW w:w="1509" w:type="dxa"/>
          </w:tcPr>
          <w:p w14:paraId="6B395C7C" w14:textId="77777777" w:rsidR="00DF2710" w:rsidRPr="000940D0" w:rsidRDefault="00DF2710" w:rsidP="00F57DC8">
            <w:pPr>
              <w:jc w:val="center"/>
            </w:pPr>
            <w:r>
              <w:t>March 24-26</w:t>
            </w:r>
          </w:p>
        </w:tc>
        <w:tc>
          <w:tcPr>
            <w:tcW w:w="1298" w:type="dxa"/>
          </w:tcPr>
          <w:p w14:paraId="129DF676" w14:textId="709FD82F" w:rsidR="00DF2710" w:rsidRPr="000940D0" w:rsidRDefault="00EE767F" w:rsidP="00F57DC8">
            <w:pPr>
              <w:jc w:val="center"/>
              <w:rPr>
                <w:b/>
              </w:rPr>
            </w:pPr>
            <w:r>
              <w:rPr>
                <w:b/>
              </w:rPr>
              <w:t>Module 11</w:t>
            </w:r>
          </w:p>
        </w:tc>
        <w:tc>
          <w:tcPr>
            <w:tcW w:w="5198" w:type="dxa"/>
          </w:tcPr>
          <w:p w14:paraId="41F717BD" w14:textId="07DEFD04" w:rsidR="00DF2710" w:rsidRPr="000940D0" w:rsidRDefault="00873D1F" w:rsidP="003A4E9C">
            <w:r>
              <w:t>Neoplasia</w:t>
            </w:r>
          </w:p>
        </w:tc>
        <w:tc>
          <w:tcPr>
            <w:tcW w:w="2270" w:type="dxa"/>
          </w:tcPr>
          <w:p w14:paraId="3F568E8B" w14:textId="77777777" w:rsidR="00DF2710" w:rsidRPr="000940D0" w:rsidRDefault="00DF2710" w:rsidP="00F57DC8">
            <w:r w:rsidRPr="000940D0">
              <w:t>1, 2, 3, 4, 5, 6, 7</w:t>
            </w:r>
          </w:p>
          <w:p w14:paraId="76A73F03" w14:textId="77777777" w:rsidR="00DF2710" w:rsidRPr="000940D0" w:rsidRDefault="00DF2710" w:rsidP="00F57DC8">
            <w:r w:rsidRPr="000940D0">
              <w:t>(1, 3, 4, 8)</w:t>
            </w:r>
          </w:p>
        </w:tc>
      </w:tr>
      <w:tr w:rsidR="00DF2710" w:rsidRPr="000940D0" w14:paraId="134B2A7A" w14:textId="77777777" w:rsidTr="00873D1F">
        <w:trPr>
          <w:trHeight w:val="515"/>
        </w:trPr>
        <w:tc>
          <w:tcPr>
            <w:tcW w:w="1509" w:type="dxa"/>
          </w:tcPr>
          <w:p w14:paraId="28CC619A" w14:textId="77777777" w:rsidR="00DF2710" w:rsidRPr="000940D0" w:rsidRDefault="00DF2710" w:rsidP="00F57DC8">
            <w:pPr>
              <w:jc w:val="center"/>
            </w:pPr>
            <w:r>
              <w:t>March 31-April 2</w:t>
            </w:r>
          </w:p>
        </w:tc>
        <w:tc>
          <w:tcPr>
            <w:tcW w:w="1298" w:type="dxa"/>
          </w:tcPr>
          <w:p w14:paraId="43C92278" w14:textId="1775F78C" w:rsidR="00DF2710" w:rsidRPr="000940D0" w:rsidRDefault="00EE767F" w:rsidP="00F57DC8">
            <w:pPr>
              <w:jc w:val="center"/>
              <w:rPr>
                <w:b/>
              </w:rPr>
            </w:pPr>
            <w:r>
              <w:rPr>
                <w:b/>
              </w:rPr>
              <w:t>Module 12</w:t>
            </w:r>
          </w:p>
        </w:tc>
        <w:tc>
          <w:tcPr>
            <w:tcW w:w="5198" w:type="dxa"/>
          </w:tcPr>
          <w:p w14:paraId="1849C006" w14:textId="77777777" w:rsidR="00873D1F" w:rsidRDefault="00873D1F" w:rsidP="00873D1F">
            <w:r>
              <w:t>Bone And Joint Disorders</w:t>
            </w:r>
          </w:p>
          <w:p w14:paraId="60585635" w14:textId="77777777" w:rsidR="00873D1F" w:rsidRDefault="00873D1F" w:rsidP="00873D1F">
            <w:r>
              <w:t>Skin Disorders</w:t>
            </w:r>
          </w:p>
          <w:p w14:paraId="1BCC9FD4" w14:textId="37F019A7" w:rsidR="00DF2710" w:rsidRPr="000940D0" w:rsidRDefault="00873D1F" w:rsidP="00873D1F">
            <w:r>
              <w:t>Eye And Ear Disorders</w:t>
            </w:r>
          </w:p>
        </w:tc>
        <w:tc>
          <w:tcPr>
            <w:tcW w:w="2270" w:type="dxa"/>
          </w:tcPr>
          <w:p w14:paraId="141C5306" w14:textId="77777777" w:rsidR="00DF2710" w:rsidRPr="000940D0" w:rsidRDefault="00DF2710" w:rsidP="00F57DC8">
            <w:r w:rsidRPr="000940D0">
              <w:t>1, 2, 3, 4, 5, 6, 7</w:t>
            </w:r>
          </w:p>
          <w:p w14:paraId="1DA9B9D7" w14:textId="77777777" w:rsidR="00DF2710" w:rsidRPr="000940D0" w:rsidRDefault="00DF2710" w:rsidP="00F57DC8">
            <w:r w:rsidRPr="000940D0">
              <w:t>(1, 2, 4, 8, 11)</w:t>
            </w:r>
          </w:p>
        </w:tc>
      </w:tr>
      <w:tr w:rsidR="00DF2710" w:rsidRPr="000940D0" w14:paraId="65C7C7A5" w14:textId="77777777" w:rsidTr="00873D1F">
        <w:trPr>
          <w:trHeight w:val="515"/>
        </w:trPr>
        <w:tc>
          <w:tcPr>
            <w:tcW w:w="1509" w:type="dxa"/>
          </w:tcPr>
          <w:p w14:paraId="45A934BB" w14:textId="77777777" w:rsidR="00DF2710" w:rsidRPr="000940D0" w:rsidRDefault="00DF2710" w:rsidP="00F57DC8">
            <w:pPr>
              <w:jc w:val="center"/>
            </w:pPr>
            <w:r>
              <w:t>April 7-9</w:t>
            </w:r>
          </w:p>
        </w:tc>
        <w:tc>
          <w:tcPr>
            <w:tcW w:w="1298" w:type="dxa"/>
          </w:tcPr>
          <w:p w14:paraId="0758BC6F" w14:textId="643F6E5A" w:rsidR="00DF2710" w:rsidRPr="000940D0" w:rsidRDefault="00EE767F" w:rsidP="00F57DC8">
            <w:pPr>
              <w:jc w:val="center"/>
              <w:rPr>
                <w:b/>
              </w:rPr>
            </w:pPr>
            <w:r>
              <w:rPr>
                <w:b/>
              </w:rPr>
              <w:t>Module 13</w:t>
            </w:r>
          </w:p>
        </w:tc>
        <w:tc>
          <w:tcPr>
            <w:tcW w:w="5198" w:type="dxa"/>
          </w:tcPr>
          <w:p w14:paraId="7241A146" w14:textId="77777777" w:rsidR="00DF2710" w:rsidRPr="000940D0" w:rsidRDefault="00DF2710" w:rsidP="00F57DC8">
            <w:r w:rsidRPr="000940D0">
              <w:t>Degenerative Diseases of the Nervous System</w:t>
            </w:r>
          </w:p>
          <w:p w14:paraId="34D70AAC" w14:textId="4D5F8208" w:rsidR="00DF2710" w:rsidRPr="000940D0" w:rsidRDefault="00DF2710" w:rsidP="00F57DC8">
            <w:r w:rsidRPr="000940D0">
              <w:t>Neuromuscular Disorders</w:t>
            </w:r>
          </w:p>
        </w:tc>
        <w:tc>
          <w:tcPr>
            <w:tcW w:w="2270" w:type="dxa"/>
          </w:tcPr>
          <w:p w14:paraId="38C13B0E" w14:textId="77777777" w:rsidR="00DF2710" w:rsidRPr="000940D0" w:rsidRDefault="00DF2710" w:rsidP="00F57DC8">
            <w:r w:rsidRPr="000940D0">
              <w:t>1, 2, 3, 4, 5, 6, 7</w:t>
            </w:r>
          </w:p>
          <w:p w14:paraId="6803685E" w14:textId="77777777" w:rsidR="00DF2710" w:rsidRPr="000940D0" w:rsidRDefault="00DF2710" w:rsidP="00F57DC8">
            <w:r w:rsidRPr="000940D0">
              <w:t>(1, 3, 4)</w:t>
            </w:r>
          </w:p>
        </w:tc>
      </w:tr>
      <w:tr w:rsidR="00DF2710" w:rsidRPr="000940D0" w14:paraId="7E79DA1F" w14:textId="77777777" w:rsidTr="00873D1F">
        <w:trPr>
          <w:trHeight w:val="48"/>
        </w:trPr>
        <w:tc>
          <w:tcPr>
            <w:tcW w:w="1509" w:type="dxa"/>
          </w:tcPr>
          <w:p w14:paraId="3C42FB8E" w14:textId="77777777" w:rsidR="00DF2710" w:rsidRPr="000940D0" w:rsidRDefault="00DF2710" w:rsidP="00F57DC8">
            <w:pPr>
              <w:jc w:val="center"/>
            </w:pPr>
            <w:r>
              <w:t>April 14-16</w:t>
            </w:r>
          </w:p>
        </w:tc>
        <w:tc>
          <w:tcPr>
            <w:tcW w:w="1298" w:type="dxa"/>
          </w:tcPr>
          <w:p w14:paraId="70B93EAA" w14:textId="05ED72F5" w:rsidR="00DF2710" w:rsidRPr="000940D0" w:rsidRDefault="00EE767F" w:rsidP="00F57DC8">
            <w:pPr>
              <w:jc w:val="center"/>
              <w:rPr>
                <w:b/>
              </w:rPr>
            </w:pPr>
            <w:r>
              <w:rPr>
                <w:b/>
              </w:rPr>
              <w:t>Module 14</w:t>
            </w:r>
          </w:p>
        </w:tc>
        <w:tc>
          <w:tcPr>
            <w:tcW w:w="5198" w:type="dxa"/>
          </w:tcPr>
          <w:p w14:paraId="0DA5F5EC" w14:textId="77777777" w:rsidR="00DF2710" w:rsidRPr="000940D0" w:rsidRDefault="00DF2710" w:rsidP="00F57DC8">
            <w:pPr>
              <w:rPr>
                <w:color w:val="FF0000"/>
              </w:rPr>
            </w:pPr>
            <w:r w:rsidRPr="000940D0">
              <w:t>Class Presentations</w:t>
            </w:r>
          </w:p>
        </w:tc>
        <w:tc>
          <w:tcPr>
            <w:tcW w:w="2270" w:type="dxa"/>
          </w:tcPr>
          <w:p w14:paraId="32D82372" w14:textId="77777777" w:rsidR="00DF2710" w:rsidRPr="000940D0" w:rsidRDefault="00DF2710" w:rsidP="00F57DC8">
            <w:r w:rsidRPr="000940D0">
              <w:t>1, 2, 3, 4, 5, 6, 7</w:t>
            </w:r>
          </w:p>
          <w:p w14:paraId="28D4958C" w14:textId="77777777" w:rsidR="00DF2710" w:rsidRPr="000940D0" w:rsidRDefault="00DF2710" w:rsidP="00F57DC8">
            <w:r w:rsidRPr="000940D0">
              <w:t>(1, 3, 4, 8)</w:t>
            </w:r>
          </w:p>
        </w:tc>
      </w:tr>
      <w:tr w:rsidR="00DF2710" w:rsidRPr="000940D0" w14:paraId="6AFC124B" w14:textId="77777777" w:rsidTr="00873D1F">
        <w:trPr>
          <w:trHeight w:val="337"/>
        </w:trPr>
        <w:tc>
          <w:tcPr>
            <w:tcW w:w="1509" w:type="dxa"/>
            <w:shd w:val="clear" w:color="auto" w:fill="B8CCE4" w:themeFill="accent1" w:themeFillTint="66"/>
          </w:tcPr>
          <w:p w14:paraId="23B1D54B" w14:textId="77777777" w:rsidR="00DF2710" w:rsidRPr="000940D0" w:rsidRDefault="00DF2710" w:rsidP="00F57DC8">
            <w:pPr>
              <w:jc w:val="center"/>
            </w:pPr>
            <w:r>
              <w:t>April 23 and 24</w:t>
            </w:r>
          </w:p>
        </w:tc>
        <w:tc>
          <w:tcPr>
            <w:tcW w:w="8767" w:type="dxa"/>
            <w:gridSpan w:val="3"/>
            <w:shd w:val="clear" w:color="auto" w:fill="B8CCE4" w:themeFill="accent1" w:themeFillTint="66"/>
          </w:tcPr>
          <w:p w14:paraId="785065CD" w14:textId="77777777" w:rsidR="00DF2710" w:rsidRPr="000940D0" w:rsidRDefault="00DF2710" w:rsidP="00F57DC8">
            <w:pPr>
              <w:jc w:val="center"/>
            </w:pPr>
          </w:p>
          <w:p w14:paraId="20F826FA" w14:textId="6C23823E" w:rsidR="00DF2710" w:rsidRPr="000940D0" w:rsidRDefault="00DF2710" w:rsidP="00873D1F">
            <w:pPr>
              <w:jc w:val="center"/>
            </w:pPr>
            <w:r w:rsidRPr="000940D0">
              <w:t>Reading Days</w:t>
            </w:r>
          </w:p>
        </w:tc>
      </w:tr>
      <w:tr w:rsidR="00DF2710" w:rsidRPr="000940D0" w14:paraId="762C0B50" w14:textId="77777777" w:rsidTr="00873D1F">
        <w:trPr>
          <w:trHeight w:val="168"/>
        </w:trPr>
        <w:tc>
          <w:tcPr>
            <w:tcW w:w="1509" w:type="dxa"/>
            <w:shd w:val="clear" w:color="auto" w:fill="E5B8B7" w:themeFill="accent2" w:themeFillTint="66"/>
          </w:tcPr>
          <w:p w14:paraId="6356C067" w14:textId="77777777" w:rsidR="00DF2710" w:rsidRPr="000940D0" w:rsidRDefault="00DF2710" w:rsidP="00F57DC8">
            <w:pPr>
              <w:jc w:val="center"/>
            </w:pPr>
          </w:p>
        </w:tc>
        <w:tc>
          <w:tcPr>
            <w:tcW w:w="8767" w:type="dxa"/>
            <w:gridSpan w:val="3"/>
            <w:shd w:val="clear" w:color="auto" w:fill="E5B8B7" w:themeFill="accent2" w:themeFillTint="66"/>
          </w:tcPr>
          <w:p w14:paraId="122024AF" w14:textId="77777777" w:rsidR="00DF2710" w:rsidRPr="000940D0" w:rsidRDefault="00DF2710" w:rsidP="00F57DC8">
            <w:pPr>
              <w:jc w:val="center"/>
            </w:pPr>
            <w:r w:rsidRPr="000940D0">
              <w:t>Final Exam: Comprehensive</w:t>
            </w:r>
          </w:p>
        </w:tc>
      </w:tr>
    </w:tbl>
    <w:p w14:paraId="7D07595B" w14:textId="7FB41A67" w:rsidR="009D75DC" w:rsidRPr="00522A72" w:rsidRDefault="009D75DC"/>
    <w:p w14:paraId="7B6CDE85" w14:textId="77777777" w:rsidR="00FC1884" w:rsidRPr="00682797" w:rsidRDefault="00FC1884" w:rsidP="00FC1884">
      <w:pPr>
        <w:ind w:left="360"/>
        <w:contextualSpacing/>
        <w:rPr>
          <w:rFonts w:eastAsia="Times New Roman"/>
        </w:rPr>
      </w:pPr>
      <w:r w:rsidRPr="00682797">
        <w:rPr>
          <w:rFonts w:eastAsia="Times New Roman"/>
        </w:rPr>
        <w:t xml:space="preserve">Program Outcomes: </w:t>
      </w:r>
    </w:p>
    <w:p w14:paraId="1AA1896F" w14:textId="77777777" w:rsidR="00FC1884" w:rsidRPr="00682797" w:rsidRDefault="00FC1884" w:rsidP="00FC1884">
      <w:pPr>
        <w:ind w:left="360"/>
        <w:contextualSpacing/>
        <w:rPr>
          <w:rFonts w:eastAsia="Times New Roman"/>
        </w:rPr>
      </w:pPr>
    </w:p>
    <w:p w14:paraId="42221734"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Apply critical thinking to synthesize knowledge grounded in liberal education and nursing, in the practice of professional nursing in the global community.</w:t>
      </w:r>
    </w:p>
    <w:p w14:paraId="30E1025A"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 xml:space="preserve">Collaborate with the healthcare team and clients to provide safe and cost effective high quality health care. </w:t>
      </w:r>
    </w:p>
    <w:p w14:paraId="43241614"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 xml:space="preserve">Integrate evidence-based findings in decision-making in the practice of professional nursing. </w:t>
      </w:r>
    </w:p>
    <w:p w14:paraId="5A6FDFDF"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 xml:space="preserve">Appraise current evidence to evaluate health care safety and quality improvement initiatives for individuals and groups. </w:t>
      </w:r>
    </w:p>
    <w:p w14:paraId="10EC495A"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 xml:space="preserve">Analyze information from health care technology systems to apply evidence that will guide nursing practice. </w:t>
      </w:r>
    </w:p>
    <w:p w14:paraId="53C6C548"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 xml:space="preserve">Utilize knowledge of health care regulation to advocate for policy change to improve health care systems and professional nursing practice.  </w:t>
      </w:r>
    </w:p>
    <w:p w14:paraId="0B8B2EDB"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 xml:space="preserve">Illustrate the importance of advocacy in the improvements in nursing practice and throughout the healthcare system. </w:t>
      </w:r>
    </w:p>
    <w:p w14:paraId="759136E9"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Demonstrate professional communication, collaboration and documentation with healthcare teams to support improvement in patient health outcomes.</w:t>
      </w:r>
    </w:p>
    <w:p w14:paraId="5EF4810E"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 xml:space="preserve">Utilize health promotion, health maintenance, and disease prevention strategies across settings to improve the health of diverse individuals and populations across the lifespan. </w:t>
      </w:r>
    </w:p>
    <w:p w14:paraId="6507CC07"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Demonstrate professional competence and values reflective of professional nursing standards and mutual respect within a global society.</w:t>
      </w:r>
    </w:p>
    <w:p w14:paraId="772B0F7E" w14:textId="77777777" w:rsidR="00FC1884" w:rsidRPr="00682797" w:rsidRDefault="00FC1884" w:rsidP="00FC1884">
      <w:pPr>
        <w:tabs>
          <w:tab w:val="left" w:pos="4770"/>
        </w:tabs>
        <w:rPr>
          <w:rFonts w:eastAsia="Times New Roman"/>
        </w:rPr>
      </w:pPr>
      <w:r w:rsidRPr="00682797">
        <w:rPr>
          <w:rFonts w:eastAsia="Times New Roman"/>
        </w:rPr>
        <w:t>11. Build therapeutic alliance with patients and families to provide personalized care</w:t>
      </w:r>
    </w:p>
    <w:p w14:paraId="1DFBEF32" w14:textId="77777777" w:rsidR="00751E28" w:rsidRPr="00522A72" w:rsidRDefault="00751E28"/>
    <w:p w14:paraId="651423CF" w14:textId="77777777" w:rsidR="00013DCF" w:rsidRPr="00522A72" w:rsidRDefault="00013DCF" w:rsidP="00013DCF"/>
    <w:tbl>
      <w:tblPr>
        <w:tblW w:w="6462" w:type="dxa"/>
        <w:tblInd w:w="-72" w:type="dxa"/>
        <w:tblLayout w:type="fixed"/>
        <w:tblLook w:val="04A0" w:firstRow="1" w:lastRow="0" w:firstColumn="1" w:lastColumn="0" w:noHBand="0" w:noVBand="1"/>
      </w:tblPr>
      <w:tblGrid>
        <w:gridCol w:w="1350"/>
        <w:gridCol w:w="3600"/>
        <w:gridCol w:w="1512"/>
      </w:tblGrid>
      <w:tr w:rsidR="00F93AF3" w:rsidRPr="00522A72" w14:paraId="73857B75" w14:textId="77777777" w:rsidTr="002D5E2F">
        <w:trPr>
          <w:cantSplit/>
        </w:trPr>
        <w:tc>
          <w:tcPr>
            <w:tcW w:w="1350" w:type="dxa"/>
            <w:hideMark/>
          </w:tcPr>
          <w:p w14:paraId="50AEA373" w14:textId="77777777" w:rsidR="00F93AF3" w:rsidRPr="00522A72"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Approved:</w:t>
            </w:r>
          </w:p>
        </w:tc>
        <w:tc>
          <w:tcPr>
            <w:tcW w:w="3600" w:type="dxa"/>
            <w:hideMark/>
          </w:tcPr>
          <w:p w14:paraId="56C15827" w14:textId="77777777" w:rsidR="00F93AF3" w:rsidRPr="00522A72"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522A72">
              <w:t>Academic Affairs Committee:</w:t>
            </w:r>
          </w:p>
          <w:p w14:paraId="525FC727" w14:textId="77777777" w:rsidR="00F93AF3" w:rsidRPr="00522A72"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General Faculty:</w:t>
            </w:r>
          </w:p>
          <w:p w14:paraId="3F680E17" w14:textId="77777777" w:rsidR="00F93AF3" w:rsidRPr="00522A72"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UF Curriculum Committee:</w:t>
            </w:r>
          </w:p>
        </w:tc>
        <w:tc>
          <w:tcPr>
            <w:tcW w:w="1512" w:type="dxa"/>
          </w:tcPr>
          <w:p w14:paraId="15F169EA" w14:textId="77777777" w:rsidR="00F93AF3" w:rsidRPr="00522A72" w:rsidRDefault="00971A4E"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02/18</w:t>
            </w:r>
          </w:p>
          <w:p w14:paraId="6978FC83" w14:textId="77777777" w:rsidR="00971A4E" w:rsidRPr="00522A72" w:rsidRDefault="00971A4E"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02/18</w:t>
            </w:r>
          </w:p>
          <w:p w14:paraId="617C2ADE" w14:textId="77777777" w:rsidR="00971A4E" w:rsidRPr="00522A72" w:rsidRDefault="00971A4E"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03/18</w:t>
            </w:r>
          </w:p>
        </w:tc>
      </w:tr>
    </w:tbl>
    <w:p w14:paraId="62DE3E86" w14:textId="77777777" w:rsidR="00F93AF3" w:rsidRPr="00522A72" w:rsidRDefault="00F93AF3" w:rsidP="00013DCF"/>
    <w:sectPr w:rsidR="00F93AF3" w:rsidRPr="00522A72" w:rsidSect="008D2E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C3B5B" w14:textId="77777777" w:rsidR="00BB4EA0" w:rsidRDefault="00BB4EA0" w:rsidP="00AC2BD5">
      <w:r>
        <w:separator/>
      </w:r>
    </w:p>
  </w:endnote>
  <w:endnote w:type="continuationSeparator" w:id="0">
    <w:p w14:paraId="34AA1A26" w14:textId="77777777" w:rsidR="00BB4EA0" w:rsidRDefault="00BB4EA0"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962066"/>
      <w:docPartObj>
        <w:docPartGallery w:val="Page Numbers (Bottom of Page)"/>
        <w:docPartUnique/>
      </w:docPartObj>
    </w:sdtPr>
    <w:sdtEndPr>
      <w:rPr>
        <w:noProof/>
      </w:rPr>
    </w:sdtEndPr>
    <w:sdtContent>
      <w:p w14:paraId="12CF5B39" w14:textId="68F13ABF" w:rsidR="00751E28" w:rsidRDefault="00751E28">
        <w:pPr>
          <w:pStyle w:val="Footer"/>
          <w:jc w:val="right"/>
        </w:pPr>
        <w:r>
          <w:fldChar w:fldCharType="begin"/>
        </w:r>
        <w:r>
          <w:instrText xml:space="preserve"> PAGE   \* MERGEFORMAT </w:instrText>
        </w:r>
        <w:r>
          <w:fldChar w:fldCharType="separate"/>
        </w:r>
        <w:r w:rsidR="008D0475">
          <w:rPr>
            <w:noProof/>
          </w:rPr>
          <w:t>7</w:t>
        </w:r>
        <w:r>
          <w:rPr>
            <w:noProof/>
          </w:rPr>
          <w:fldChar w:fldCharType="end"/>
        </w:r>
      </w:p>
    </w:sdtContent>
  </w:sdt>
  <w:p w14:paraId="37EB5FC4" w14:textId="77777777" w:rsidR="00751E28" w:rsidRDefault="0075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7A6C9" w14:textId="77777777" w:rsidR="00BB4EA0" w:rsidRDefault="00BB4EA0" w:rsidP="00AC2BD5">
      <w:r>
        <w:separator/>
      </w:r>
    </w:p>
  </w:footnote>
  <w:footnote w:type="continuationSeparator" w:id="0">
    <w:p w14:paraId="1B743673" w14:textId="77777777" w:rsidR="00BB4EA0" w:rsidRDefault="00BB4EA0"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D20ACA"/>
    <w:multiLevelType w:val="hybridMultilevel"/>
    <w:tmpl w:val="8E18BDB2"/>
    <w:lvl w:ilvl="0" w:tplc="0CB02EA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4514DC1"/>
    <w:multiLevelType w:val="hybridMultilevel"/>
    <w:tmpl w:val="7662FE8C"/>
    <w:lvl w:ilvl="0" w:tplc="1A84BB2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9E3FD3"/>
    <w:multiLevelType w:val="hybridMultilevel"/>
    <w:tmpl w:val="B2EA702C"/>
    <w:lvl w:ilvl="0" w:tplc="AB485BE4">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96EAD"/>
    <w:multiLevelType w:val="hybridMultilevel"/>
    <w:tmpl w:val="6634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8398A"/>
    <w:multiLevelType w:val="hybridMultilevel"/>
    <w:tmpl w:val="5ABE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7"/>
  </w:num>
  <w:num w:numId="6">
    <w:abstractNumId w:val="1"/>
  </w:num>
  <w:num w:numId="7">
    <w:abstractNumId w:val="6"/>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8"/>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1004F"/>
    <w:rsid w:val="00013DCF"/>
    <w:rsid w:val="00015C1E"/>
    <w:rsid w:val="000208AF"/>
    <w:rsid w:val="00027926"/>
    <w:rsid w:val="00040EA2"/>
    <w:rsid w:val="000524E6"/>
    <w:rsid w:val="0005777C"/>
    <w:rsid w:val="00063080"/>
    <w:rsid w:val="00064953"/>
    <w:rsid w:val="000940D0"/>
    <w:rsid w:val="000A7C54"/>
    <w:rsid w:val="000B0FEA"/>
    <w:rsid w:val="000C1AE0"/>
    <w:rsid w:val="000C6AF3"/>
    <w:rsid w:val="000E0480"/>
    <w:rsid w:val="001418CE"/>
    <w:rsid w:val="00154C88"/>
    <w:rsid w:val="00197943"/>
    <w:rsid w:val="001A11C5"/>
    <w:rsid w:val="001C0D15"/>
    <w:rsid w:val="001C35A4"/>
    <w:rsid w:val="001C62C2"/>
    <w:rsid w:val="001F5B94"/>
    <w:rsid w:val="0020434D"/>
    <w:rsid w:val="002076D2"/>
    <w:rsid w:val="0021360E"/>
    <w:rsid w:val="002168B3"/>
    <w:rsid w:val="00226D8C"/>
    <w:rsid w:val="0023398B"/>
    <w:rsid w:val="00260952"/>
    <w:rsid w:val="002805C4"/>
    <w:rsid w:val="002A762D"/>
    <w:rsid w:val="002C23FE"/>
    <w:rsid w:val="002C2834"/>
    <w:rsid w:val="002E0AA6"/>
    <w:rsid w:val="00330610"/>
    <w:rsid w:val="00340F99"/>
    <w:rsid w:val="00350EF4"/>
    <w:rsid w:val="003545A9"/>
    <w:rsid w:val="00363968"/>
    <w:rsid w:val="003945D7"/>
    <w:rsid w:val="003A4E9C"/>
    <w:rsid w:val="003C7A6F"/>
    <w:rsid w:val="003E2B70"/>
    <w:rsid w:val="004227D2"/>
    <w:rsid w:val="004245BA"/>
    <w:rsid w:val="004442A4"/>
    <w:rsid w:val="00451AF9"/>
    <w:rsid w:val="00473221"/>
    <w:rsid w:val="004920CE"/>
    <w:rsid w:val="004B1B12"/>
    <w:rsid w:val="004E4E2F"/>
    <w:rsid w:val="004E7026"/>
    <w:rsid w:val="005024ED"/>
    <w:rsid w:val="0051004D"/>
    <w:rsid w:val="00522A72"/>
    <w:rsid w:val="00552C4C"/>
    <w:rsid w:val="00566074"/>
    <w:rsid w:val="00590BEE"/>
    <w:rsid w:val="00595361"/>
    <w:rsid w:val="005B289B"/>
    <w:rsid w:val="005B7066"/>
    <w:rsid w:val="005C075E"/>
    <w:rsid w:val="006203FB"/>
    <w:rsid w:val="00623A09"/>
    <w:rsid w:val="00634B5B"/>
    <w:rsid w:val="006353F5"/>
    <w:rsid w:val="006643DA"/>
    <w:rsid w:val="00671D1E"/>
    <w:rsid w:val="00674828"/>
    <w:rsid w:val="00691740"/>
    <w:rsid w:val="0069725E"/>
    <w:rsid w:val="006B7C2E"/>
    <w:rsid w:val="006C13E9"/>
    <w:rsid w:val="006D3981"/>
    <w:rsid w:val="006E3307"/>
    <w:rsid w:val="006F0F93"/>
    <w:rsid w:val="006F5BF3"/>
    <w:rsid w:val="007003A6"/>
    <w:rsid w:val="00712572"/>
    <w:rsid w:val="00734CBA"/>
    <w:rsid w:val="00736FF1"/>
    <w:rsid w:val="0074049A"/>
    <w:rsid w:val="00751E28"/>
    <w:rsid w:val="00754D94"/>
    <w:rsid w:val="00767654"/>
    <w:rsid w:val="007C05D8"/>
    <w:rsid w:val="007C3683"/>
    <w:rsid w:val="007D7D4D"/>
    <w:rsid w:val="00830CF9"/>
    <w:rsid w:val="00873D1F"/>
    <w:rsid w:val="008765F1"/>
    <w:rsid w:val="008908FF"/>
    <w:rsid w:val="00893F58"/>
    <w:rsid w:val="008A1993"/>
    <w:rsid w:val="008A5E4B"/>
    <w:rsid w:val="008B5BF2"/>
    <w:rsid w:val="008C3AD1"/>
    <w:rsid w:val="008C77DA"/>
    <w:rsid w:val="008D0475"/>
    <w:rsid w:val="008D2E28"/>
    <w:rsid w:val="008D62A2"/>
    <w:rsid w:val="00911122"/>
    <w:rsid w:val="00911DF8"/>
    <w:rsid w:val="0092363F"/>
    <w:rsid w:val="00952293"/>
    <w:rsid w:val="00956193"/>
    <w:rsid w:val="0096380C"/>
    <w:rsid w:val="00971A4E"/>
    <w:rsid w:val="00983924"/>
    <w:rsid w:val="009A7A22"/>
    <w:rsid w:val="009B498D"/>
    <w:rsid w:val="009C7C14"/>
    <w:rsid w:val="009D0A77"/>
    <w:rsid w:val="009D1C63"/>
    <w:rsid w:val="009D75DC"/>
    <w:rsid w:val="009E6C64"/>
    <w:rsid w:val="009E7BB7"/>
    <w:rsid w:val="00A17B6E"/>
    <w:rsid w:val="00A3409C"/>
    <w:rsid w:val="00A351B9"/>
    <w:rsid w:val="00A41026"/>
    <w:rsid w:val="00A467AC"/>
    <w:rsid w:val="00A528D3"/>
    <w:rsid w:val="00A55E30"/>
    <w:rsid w:val="00A60D10"/>
    <w:rsid w:val="00A6433A"/>
    <w:rsid w:val="00A74577"/>
    <w:rsid w:val="00AB468A"/>
    <w:rsid w:val="00AB76D9"/>
    <w:rsid w:val="00AC2BD5"/>
    <w:rsid w:val="00AD7755"/>
    <w:rsid w:val="00AE1A15"/>
    <w:rsid w:val="00B22027"/>
    <w:rsid w:val="00B2206F"/>
    <w:rsid w:val="00B43C39"/>
    <w:rsid w:val="00B7559E"/>
    <w:rsid w:val="00B84747"/>
    <w:rsid w:val="00BB4EA0"/>
    <w:rsid w:val="00BC275A"/>
    <w:rsid w:val="00C34E18"/>
    <w:rsid w:val="00C34EF2"/>
    <w:rsid w:val="00CA0B12"/>
    <w:rsid w:val="00CA3A6A"/>
    <w:rsid w:val="00CA5AB2"/>
    <w:rsid w:val="00CA7AE7"/>
    <w:rsid w:val="00CB2F09"/>
    <w:rsid w:val="00CC4D0F"/>
    <w:rsid w:val="00CC4DBB"/>
    <w:rsid w:val="00CC6FBE"/>
    <w:rsid w:val="00CD6D65"/>
    <w:rsid w:val="00CE6845"/>
    <w:rsid w:val="00D04A72"/>
    <w:rsid w:val="00D131AA"/>
    <w:rsid w:val="00D1336B"/>
    <w:rsid w:val="00D155AD"/>
    <w:rsid w:val="00D205B7"/>
    <w:rsid w:val="00D339DC"/>
    <w:rsid w:val="00D35F10"/>
    <w:rsid w:val="00D43B24"/>
    <w:rsid w:val="00D4575C"/>
    <w:rsid w:val="00D52A2F"/>
    <w:rsid w:val="00D542D9"/>
    <w:rsid w:val="00D64A7D"/>
    <w:rsid w:val="00D82C2C"/>
    <w:rsid w:val="00DC438E"/>
    <w:rsid w:val="00DD347E"/>
    <w:rsid w:val="00DD643D"/>
    <w:rsid w:val="00DF2710"/>
    <w:rsid w:val="00E16E70"/>
    <w:rsid w:val="00E2297B"/>
    <w:rsid w:val="00E3522F"/>
    <w:rsid w:val="00E36206"/>
    <w:rsid w:val="00E833F3"/>
    <w:rsid w:val="00E87298"/>
    <w:rsid w:val="00ED5E05"/>
    <w:rsid w:val="00EE5DAA"/>
    <w:rsid w:val="00EE767F"/>
    <w:rsid w:val="00F066C1"/>
    <w:rsid w:val="00F93AF3"/>
    <w:rsid w:val="00FC1884"/>
    <w:rsid w:val="00FE42CA"/>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2C3593"/>
  <w15:docId w15:val="{92B3885E-5BB2-499B-B254-94E19599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91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760">
      <w:bodyDiv w:val="1"/>
      <w:marLeft w:val="0"/>
      <w:marRight w:val="0"/>
      <w:marTop w:val="0"/>
      <w:marBottom w:val="0"/>
      <w:divBdr>
        <w:top w:val="none" w:sz="0" w:space="0" w:color="auto"/>
        <w:left w:val="none" w:sz="0" w:space="0" w:color="auto"/>
        <w:bottom w:val="none" w:sz="0" w:space="0" w:color="auto"/>
        <w:right w:val="none" w:sz="0" w:space="0" w:color="auto"/>
      </w:divBdr>
    </w:div>
    <w:div w:id="74591728">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782385016">
      <w:bodyDiv w:val="1"/>
      <w:marLeft w:val="0"/>
      <w:marRight w:val="0"/>
      <w:marTop w:val="0"/>
      <w:marBottom w:val="0"/>
      <w:divBdr>
        <w:top w:val="none" w:sz="0" w:space="0" w:color="auto"/>
        <w:left w:val="none" w:sz="0" w:space="0" w:color="auto"/>
        <w:bottom w:val="none" w:sz="0" w:space="0" w:color="auto"/>
        <w:right w:val="none" w:sz="0" w:space="0" w:color="auto"/>
      </w:divBdr>
    </w:div>
    <w:div w:id="1166822076">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21079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dillard@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sccr.dso.ufl.edu/process/student-conduct-honor-co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www.dso.ufl.edu/drc/"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yperlink" Target="http://students.nursing.ufl.edu/currently-enrolled/course-syllabi/course-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theme" Target="theme/theme1.xml"/><Relationship Id="rId10" Type="http://schemas.openxmlformats.org/officeDocument/2006/relationships/hyperlink" Target="mailto:jvend001@ufl.edu"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settings" Target="settings.xml"/><Relationship Id="rId9" Type="http://schemas.openxmlformats.org/officeDocument/2006/relationships/hyperlink" Target="mailto:lafrajm@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C63B1-2712-40EB-BE3F-562C64D3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1851</Words>
  <Characters>12253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Hartjes,Tonja Michelle</dc:creator>
  <cp:lastModifiedBy>Reid,Kelly A</cp:lastModifiedBy>
  <cp:revision>2</cp:revision>
  <cp:lastPrinted>2018-11-30T14:31:00Z</cp:lastPrinted>
  <dcterms:created xsi:type="dcterms:W3CDTF">2019-12-12T16:24:00Z</dcterms:created>
  <dcterms:modified xsi:type="dcterms:W3CDTF">2019-12-12T16:24:00Z</dcterms:modified>
</cp:coreProperties>
</file>