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C92" w:rsidRPr="009F29AE" w:rsidRDefault="00561C92">
      <w:pPr>
        <w:jc w:val="center"/>
        <w:rPr>
          <w:szCs w:val="24"/>
        </w:rPr>
      </w:pPr>
      <w:bookmarkStart w:id="0" w:name="_GoBack"/>
      <w:bookmarkEnd w:id="0"/>
      <w:r w:rsidRPr="009F29AE">
        <w:rPr>
          <w:szCs w:val="24"/>
        </w:rPr>
        <w:t xml:space="preserve">UNIVERSITY OF FLORIDA </w:t>
      </w:r>
    </w:p>
    <w:p w:rsidR="00561C92" w:rsidRPr="009F29AE" w:rsidRDefault="00561C92">
      <w:pPr>
        <w:jc w:val="center"/>
        <w:rPr>
          <w:szCs w:val="24"/>
        </w:rPr>
      </w:pPr>
      <w:r w:rsidRPr="009F29AE">
        <w:rPr>
          <w:szCs w:val="24"/>
        </w:rPr>
        <w:t>COLLEGE OF NURSING</w:t>
      </w:r>
    </w:p>
    <w:p w:rsidR="00561C92" w:rsidRPr="009F29AE" w:rsidRDefault="00561C92">
      <w:pPr>
        <w:jc w:val="center"/>
        <w:rPr>
          <w:szCs w:val="24"/>
        </w:rPr>
      </w:pPr>
      <w:r w:rsidRPr="009F29AE">
        <w:rPr>
          <w:szCs w:val="24"/>
        </w:rPr>
        <w:t xml:space="preserve">COURSE </w:t>
      </w:r>
      <w:r w:rsidR="00B52C54" w:rsidRPr="009F29AE">
        <w:rPr>
          <w:szCs w:val="24"/>
        </w:rPr>
        <w:t>SYLLABUS</w:t>
      </w:r>
    </w:p>
    <w:p w:rsidR="00561C92" w:rsidRPr="009F29AE" w:rsidRDefault="00342C2B">
      <w:pPr>
        <w:jc w:val="center"/>
        <w:rPr>
          <w:szCs w:val="24"/>
        </w:rPr>
      </w:pPr>
      <w:r>
        <w:rPr>
          <w:szCs w:val="24"/>
        </w:rPr>
        <w:t>Fall 2021</w:t>
      </w:r>
    </w:p>
    <w:p w:rsidR="00561C92" w:rsidRPr="009F29AE" w:rsidRDefault="00561C92">
      <w:pPr>
        <w:rPr>
          <w:szCs w:val="24"/>
        </w:rPr>
      </w:pPr>
    </w:p>
    <w:p w:rsidR="00561C92" w:rsidRPr="009F29AE" w:rsidRDefault="00561C92">
      <w:pPr>
        <w:pStyle w:val="Heading1"/>
        <w:rPr>
          <w:szCs w:val="24"/>
        </w:rPr>
      </w:pPr>
    </w:p>
    <w:p w:rsidR="00561C92" w:rsidRPr="009F29AE" w:rsidRDefault="00561C92">
      <w:pPr>
        <w:pStyle w:val="Heading1"/>
        <w:rPr>
          <w:szCs w:val="24"/>
          <w:u w:val="none"/>
        </w:rPr>
      </w:pPr>
      <w:r w:rsidRPr="009F29AE">
        <w:rPr>
          <w:szCs w:val="24"/>
        </w:rPr>
        <w:t>COURSE NUMBER</w:t>
      </w:r>
      <w:r w:rsidRPr="009F29AE">
        <w:rPr>
          <w:szCs w:val="24"/>
          <w:u w:val="none"/>
        </w:rPr>
        <w:tab/>
      </w:r>
      <w:r w:rsidRPr="009F29AE">
        <w:rPr>
          <w:szCs w:val="24"/>
          <w:u w:val="none"/>
        </w:rPr>
        <w:tab/>
        <w:t>NGR 6101</w:t>
      </w:r>
    </w:p>
    <w:p w:rsidR="00561C92" w:rsidRPr="009F29AE" w:rsidRDefault="00561C92">
      <w:pPr>
        <w:rPr>
          <w:szCs w:val="24"/>
          <w:u w:val="single"/>
        </w:rPr>
      </w:pPr>
    </w:p>
    <w:p w:rsidR="00561C92" w:rsidRPr="009F29AE" w:rsidRDefault="00561C92">
      <w:pPr>
        <w:rPr>
          <w:szCs w:val="24"/>
        </w:rPr>
      </w:pPr>
      <w:r w:rsidRPr="009F29AE">
        <w:rPr>
          <w:szCs w:val="24"/>
          <w:u w:val="single"/>
        </w:rPr>
        <w:t>COURSE TITLE</w:t>
      </w:r>
      <w:r w:rsidRPr="009F29AE">
        <w:rPr>
          <w:szCs w:val="24"/>
        </w:rPr>
        <w:tab/>
      </w:r>
      <w:r w:rsidRPr="009F29AE">
        <w:rPr>
          <w:szCs w:val="24"/>
        </w:rPr>
        <w:tab/>
        <w:t xml:space="preserve">Theory and Research for </w:t>
      </w:r>
      <w:r w:rsidR="00FA6530">
        <w:rPr>
          <w:szCs w:val="24"/>
        </w:rPr>
        <w:t>Advanced N</w:t>
      </w:r>
      <w:r w:rsidRPr="009F29AE">
        <w:rPr>
          <w:szCs w:val="24"/>
        </w:rPr>
        <w:t>ursing</w:t>
      </w:r>
      <w:r w:rsidR="00670718">
        <w:rPr>
          <w:szCs w:val="24"/>
        </w:rPr>
        <w:t xml:space="preserve"> Practice</w:t>
      </w:r>
    </w:p>
    <w:p w:rsidR="00561C92" w:rsidRPr="009F29AE" w:rsidRDefault="00561C92">
      <w:pPr>
        <w:rPr>
          <w:szCs w:val="24"/>
          <w:u w:val="single"/>
        </w:rPr>
      </w:pPr>
    </w:p>
    <w:p w:rsidR="00561C92" w:rsidRPr="009F29AE" w:rsidRDefault="00561C92">
      <w:pPr>
        <w:rPr>
          <w:szCs w:val="24"/>
        </w:rPr>
      </w:pPr>
      <w:r w:rsidRPr="009F29AE">
        <w:rPr>
          <w:szCs w:val="24"/>
          <w:u w:val="single"/>
        </w:rPr>
        <w:t>CREDITS</w:t>
      </w:r>
      <w:r w:rsidRPr="009F29AE">
        <w:rPr>
          <w:szCs w:val="24"/>
        </w:rPr>
        <w:tab/>
      </w:r>
      <w:r w:rsidRPr="009F29AE">
        <w:rPr>
          <w:szCs w:val="24"/>
        </w:rPr>
        <w:tab/>
      </w:r>
      <w:r w:rsidRPr="009F29AE">
        <w:rPr>
          <w:szCs w:val="24"/>
        </w:rPr>
        <w:tab/>
        <w:t>3</w:t>
      </w:r>
    </w:p>
    <w:p w:rsidR="00561C92" w:rsidRPr="009F29AE" w:rsidRDefault="00561C92">
      <w:pPr>
        <w:rPr>
          <w:szCs w:val="24"/>
          <w:u w:val="single"/>
        </w:rPr>
      </w:pPr>
    </w:p>
    <w:p w:rsidR="00561C92" w:rsidRPr="009F29AE" w:rsidRDefault="00561C92">
      <w:pPr>
        <w:rPr>
          <w:szCs w:val="24"/>
        </w:rPr>
      </w:pPr>
      <w:r w:rsidRPr="009F29AE">
        <w:rPr>
          <w:szCs w:val="24"/>
          <w:u w:val="single"/>
        </w:rPr>
        <w:t>PLACEMENT</w:t>
      </w:r>
      <w:r w:rsidR="00B75FA2">
        <w:rPr>
          <w:szCs w:val="24"/>
        </w:rPr>
        <w:tab/>
      </w:r>
      <w:r w:rsidR="00B75FA2">
        <w:rPr>
          <w:szCs w:val="24"/>
        </w:rPr>
        <w:tab/>
      </w:r>
      <w:r w:rsidRPr="009F29AE">
        <w:rPr>
          <w:szCs w:val="24"/>
        </w:rPr>
        <w:t xml:space="preserve">First Semester in </w:t>
      </w:r>
      <w:r w:rsidR="0055152D">
        <w:rPr>
          <w:szCs w:val="24"/>
        </w:rPr>
        <w:t xml:space="preserve">BSN to DNP </w:t>
      </w:r>
      <w:r w:rsidRPr="009F29AE">
        <w:rPr>
          <w:szCs w:val="24"/>
        </w:rPr>
        <w:t>Program</w:t>
      </w:r>
    </w:p>
    <w:p w:rsidR="00561C92" w:rsidRPr="009F29AE" w:rsidRDefault="00561C92">
      <w:pPr>
        <w:rPr>
          <w:szCs w:val="24"/>
          <w:u w:val="single"/>
        </w:rPr>
      </w:pPr>
      <w:r w:rsidRPr="009F29AE">
        <w:rPr>
          <w:szCs w:val="24"/>
        </w:rPr>
        <w:tab/>
      </w:r>
      <w:r w:rsidRPr="009F29AE">
        <w:rPr>
          <w:szCs w:val="24"/>
        </w:rPr>
        <w:tab/>
      </w:r>
      <w:r w:rsidRPr="009F29AE">
        <w:rPr>
          <w:szCs w:val="24"/>
        </w:rPr>
        <w:tab/>
      </w:r>
      <w:r w:rsidRPr="009F29AE">
        <w:rPr>
          <w:szCs w:val="24"/>
        </w:rPr>
        <w:tab/>
      </w:r>
    </w:p>
    <w:p w:rsidR="00561C92" w:rsidRPr="009F29AE" w:rsidRDefault="00561C92">
      <w:pPr>
        <w:rPr>
          <w:szCs w:val="24"/>
        </w:rPr>
      </w:pPr>
      <w:r w:rsidRPr="009F29AE">
        <w:rPr>
          <w:szCs w:val="24"/>
          <w:u w:val="single"/>
        </w:rPr>
        <w:t>PRE/COREQUISITE</w:t>
      </w:r>
      <w:r w:rsidRPr="009F29AE">
        <w:rPr>
          <w:szCs w:val="24"/>
        </w:rPr>
        <w:tab/>
      </w:r>
      <w:r w:rsidRPr="009F29AE">
        <w:rPr>
          <w:szCs w:val="24"/>
        </w:rPr>
        <w:tab/>
        <w:t>None</w:t>
      </w:r>
    </w:p>
    <w:p w:rsidR="00561C92" w:rsidRPr="009F29AE" w:rsidRDefault="00561C92">
      <w:pPr>
        <w:rPr>
          <w:szCs w:val="24"/>
          <w:u w:val="single"/>
        </w:rPr>
      </w:pPr>
    </w:p>
    <w:p w:rsidR="00342C2B" w:rsidRDefault="00561C92" w:rsidP="009B3872">
      <w:pPr>
        <w:pStyle w:val="Default"/>
        <w:tabs>
          <w:tab w:val="left" w:pos="2880"/>
        </w:tabs>
      </w:pPr>
      <w:r w:rsidRPr="00AB4909">
        <w:rPr>
          <w:u w:val="single"/>
        </w:rPr>
        <w:t>FACULTY</w:t>
      </w:r>
      <w:r w:rsidRPr="009F29AE">
        <w:t xml:space="preserve"> </w:t>
      </w:r>
    </w:p>
    <w:p w:rsidR="00342C2B" w:rsidRPr="00F13786" w:rsidRDefault="00342C2B" w:rsidP="009B3872">
      <w:pPr>
        <w:pStyle w:val="Default"/>
        <w:tabs>
          <w:tab w:val="left" w:pos="2880"/>
        </w:tabs>
      </w:pPr>
      <w:r w:rsidRPr="00F13786">
        <w:t>Hwayoung Cho, PhD, RN</w:t>
      </w:r>
    </w:p>
    <w:p w:rsidR="00342C2B" w:rsidRPr="00F13786" w:rsidRDefault="00342C2B" w:rsidP="009B3872">
      <w:pPr>
        <w:pStyle w:val="Default"/>
        <w:tabs>
          <w:tab w:val="left" w:pos="2880"/>
        </w:tabs>
      </w:pPr>
      <w:r w:rsidRPr="00F13786">
        <w:t>Assistant Professor</w:t>
      </w:r>
    </w:p>
    <w:p w:rsidR="00342C2B" w:rsidRPr="00F13786" w:rsidRDefault="00342C2B" w:rsidP="009B3872">
      <w:pPr>
        <w:pStyle w:val="Default"/>
        <w:tabs>
          <w:tab w:val="left" w:pos="2880"/>
        </w:tabs>
      </w:pPr>
      <w:r w:rsidRPr="00F13786">
        <w:t>Office: HPNP 2206</w:t>
      </w:r>
    </w:p>
    <w:p w:rsidR="00342C2B" w:rsidRPr="00F13786" w:rsidRDefault="006C532F" w:rsidP="009B3872">
      <w:pPr>
        <w:pStyle w:val="Default"/>
        <w:tabs>
          <w:tab w:val="left" w:pos="2880"/>
        </w:tabs>
      </w:pPr>
      <w:r>
        <w:t xml:space="preserve">Office </w:t>
      </w:r>
      <w:r w:rsidR="00342C2B" w:rsidRPr="00F13786">
        <w:t>Phone: (352) 273-6347</w:t>
      </w:r>
    </w:p>
    <w:p w:rsidR="00342C2B" w:rsidRPr="00F13786" w:rsidRDefault="00342C2B" w:rsidP="009B3872">
      <w:pPr>
        <w:pStyle w:val="Default"/>
        <w:tabs>
          <w:tab w:val="left" w:pos="2880"/>
        </w:tabs>
      </w:pPr>
      <w:r w:rsidRPr="00F13786">
        <w:t xml:space="preserve">Office hours: </w:t>
      </w:r>
      <w:r w:rsidR="00B0572A" w:rsidRPr="00F13786">
        <w:t>Wednesday, 10:00am-12:00pm</w:t>
      </w:r>
    </w:p>
    <w:p w:rsidR="00342C2B" w:rsidRPr="00F13786" w:rsidRDefault="00342C2B" w:rsidP="009B3872">
      <w:pPr>
        <w:pStyle w:val="Default"/>
        <w:tabs>
          <w:tab w:val="left" w:pos="2880"/>
        </w:tabs>
      </w:pPr>
      <w:r w:rsidRPr="00F13786">
        <w:t xml:space="preserve">Email: </w:t>
      </w:r>
      <w:hyperlink r:id="rId7" w:history="1">
        <w:r w:rsidRPr="00F13786">
          <w:rPr>
            <w:rStyle w:val="Hyperlink"/>
          </w:rPr>
          <w:t>hcho@ufl.edu</w:t>
        </w:r>
      </w:hyperlink>
    </w:p>
    <w:p w:rsidR="00342C2B" w:rsidRPr="00F13786" w:rsidRDefault="00342C2B" w:rsidP="009B3872">
      <w:pPr>
        <w:pStyle w:val="Default"/>
        <w:tabs>
          <w:tab w:val="left" w:pos="2880"/>
        </w:tabs>
      </w:pPr>
    </w:p>
    <w:p w:rsidR="00342C2B" w:rsidRPr="00F13786" w:rsidRDefault="00342C2B" w:rsidP="009B3872">
      <w:pPr>
        <w:pStyle w:val="Default"/>
        <w:tabs>
          <w:tab w:val="left" w:pos="2880"/>
        </w:tabs>
      </w:pPr>
      <w:r w:rsidRPr="00F13786">
        <w:t xml:space="preserve">Ann L. </w:t>
      </w:r>
      <w:proofErr w:type="spellStart"/>
      <w:r w:rsidRPr="00F13786">
        <w:t>Horgas</w:t>
      </w:r>
      <w:proofErr w:type="spellEnd"/>
      <w:r w:rsidRPr="00F13786">
        <w:t>, PhD, RN, FGSA, FAAN</w:t>
      </w:r>
    </w:p>
    <w:p w:rsidR="00342C2B" w:rsidRPr="00F13786" w:rsidRDefault="00342C2B" w:rsidP="009B3872">
      <w:pPr>
        <w:pStyle w:val="Default"/>
        <w:tabs>
          <w:tab w:val="left" w:pos="2880"/>
        </w:tabs>
      </w:pPr>
      <w:r w:rsidRPr="00F13786">
        <w:t>Associate Professor</w:t>
      </w:r>
    </w:p>
    <w:p w:rsidR="00342C2B" w:rsidRPr="00F13786" w:rsidRDefault="00342C2B" w:rsidP="009B3872">
      <w:pPr>
        <w:pStyle w:val="Default"/>
        <w:tabs>
          <w:tab w:val="left" w:pos="2880"/>
        </w:tabs>
      </w:pPr>
      <w:r w:rsidRPr="00F13786">
        <w:t>Office: HPNP 3220</w:t>
      </w:r>
    </w:p>
    <w:p w:rsidR="00342C2B" w:rsidRPr="00F13786" w:rsidRDefault="006C532F" w:rsidP="009B3872">
      <w:pPr>
        <w:pStyle w:val="Default"/>
        <w:tabs>
          <w:tab w:val="left" w:pos="2880"/>
        </w:tabs>
      </w:pPr>
      <w:r>
        <w:t xml:space="preserve">Office </w:t>
      </w:r>
      <w:r w:rsidR="00342C2B" w:rsidRPr="00F13786">
        <w:t>Phone: (352) 273-7622</w:t>
      </w:r>
    </w:p>
    <w:p w:rsidR="00342C2B" w:rsidRPr="00F13786" w:rsidRDefault="00342C2B" w:rsidP="009B3872">
      <w:pPr>
        <w:pStyle w:val="Default"/>
        <w:tabs>
          <w:tab w:val="left" w:pos="2880"/>
        </w:tabs>
      </w:pPr>
      <w:r w:rsidRPr="00F13786">
        <w:t xml:space="preserve">Office hours: </w:t>
      </w:r>
      <w:r w:rsidR="00AE2B9C" w:rsidRPr="00F13786">
        <w:t>Tuesday</w:t>
      </w:r>
      <w:r w:rsidRPr="00F13786">
        <w:t xml:space="preserve">, </w:t>
      </w:r>
      <w:r w:rsidR="00B0572A" w:rsidRPr="00F13786">
        <w:t>1</w:t>
      </w:r>
      <w:r w:rsidR="00AE2B9C" w:rsidRPr="00F13786">
        <w:t>2</w:t>
      </w:r>
      <w:r w:rsidR="00B0572A" w:rsidRPr="00F13786">
        <w:t>:00</w:t>
      </w:r>
      <w:r w:rsidR="00AE2B9C" w:rsidRPr="00F13786">
        <w:t>p</w:t>
      </w:r>
      <w:r w:rsidR="00B0572A" w:rsidRPr="00F13786">
        <w:t>m-2:00pm</w:t>
      </w:r>
    </w:p>
    <w:p w:rsidR="00342C2B" w:rsidRPr="00F13786" w:rsidRDefault="00B0572A" w:rsidP="009B3872">
      <w:pPr>
        <w:pStyle w:val="Default"/>
        <w:tabs>
          <w:tab w:val="left" w:pos="2880"/>
        </w:tabs>
      </w:pPr>
      <w:r w:rsidRPr="00F13786">
        <w:t xml:space="preserve">Email: </w:t>
      </w:r>
      <w:hyperlink r:id="rId8" w:history="1">
        <w:r w:rsidR="00342C2B" w:rsidRPr="00F13786">
          <w:rPr>
            <w:rStyle w:val="Hyperlink"/>
          </w:rPr>
          <w:t>ahorgas@ufl.edu</w:t>
        </w:r>
      </w:hyperlink>
    </w:p>
    <w:p w:rsidR="00342C2B" w:rsidRPr="00F13786" w:rsidRDefault="00342C2B" w:rsidP="009B3872">
      <w:pPr>
        <w:pStyle w:val="Default"/>
        <w:tabs>
          <w:tab w:val="left" w:pos="2880"/>
        </w:tabs>
      </w:pPr>
    </w:p>
    <w:p w:rsidR="00342C2B" w:rsidRPr="00F13786" w:rsidRDefault="00342C2B" w:rsidP="009B3872">
      <w:pPr>
        <w:pStyle w:val="Default"/>
        <w:tabs>
          <w:tab w:val="left" w:pos="2880"/>
        </w:tabs>
      </w:pPr>
      <w:r w:rsidRPr="00F13786">
        <w:t>Debra Lynch Kelly, PhD, RN, OCN, CNE, FAAN</w:t>
      </w:r>
    </w:p>
    <w:p w:rsidR="00342C2B" w:rsidRPr="00F13786" w:rsidRDefault="00342C2B" w:rsidP="009B3872">
      <w:pPr>
        <w:pStyle w:val="Default"/>
        <w:tabs>
          <w:tab w:val="left" w:pos="2880"/>
        </w:tabs>
      </w:pPr>
      <w:r w:rsidRPr="00F13786">
        <w:t>Associate Professor</w:t>
      </w:r>
    </w:p>
    <w:p w:rsidR="00342C2B" w:rsidRPr="00F13786" w:rsidRDefault="00342C2B" w:rsidP="009B3872">
      <w:pPr>
        <w:pStyle w:val="Default"/>
        <w:tabs>
          <w:tab w:val="left" w:pos="2880"/>
        </w:tabs>
      </w:pPr>
      <w:r w:rsidRPr="00F13786">
        <w:t>Office: HPNP 4221</w:t>
      </w:r>
    </w:p>
    <w:p w:rsidR="00342C2B" w:rsidRPr="00F13786" w:rsidRDefault="006C532F" w:rsidP="009B3872">
      <w:pPr>
        <w:pStyle w:val="Default"/>
        <w:tabs>
          <w:tab w:val="left" w:pos="2880"/>
        </w:tabs>
      </w:pPr>
      <w:r>
        <w:t xml:space="preserve">Office </w:t>
      </w:r>
      <w:r w:rsidR="00342C2B" w:rsidRPr="00F13786">
        <w:t>Phone: (352) 273-6390</w:t>
      </w:r>
    </w:p>
    <w:p w:rsidR="00342C2B" w:rsidRPr="00F13786" w:rsidRDefault="00342C2B" w:rsidP="009B3872">
      <w:pPr>
        <w:pStyle w:val="Default"/>
        <w:tabs>
          <w:tab w:val="left" w:pos="2880"/>
        </w:tabs>
      </w:pPr>
      <w:r w:rsidRPr="00F13786">
        <w:t xml:space="preserve">Office hours: </w:t>
      </w:r>
      <w:r w:rsidR="00382592" w:rsidRPr="00F13786">
        <w:t>Tues</w:t>
      </w:r>
      <w:r w:rsidR="00656D23" w:rsidRPr="00F13786">
        <w:t>day</w:t>
      </w:r>
      <w:r w:rsidRPr="00F13786">
        <w:t xml:space="preserve">, </w:t>
      </w:r>
      <w:r w:rsidR="00B0572A" w:rsidRPr="00F13786">
        <w:t>1</w:t>
      </w:r>
      <w:r w:rsidR="00B5002C" w:rsidRPr="00F13786">
        <w:t>2</w:t>
      </w:r>
      <w:r w:rsidR="00B0572A" w:rsidRPr="00F13786">
        <w:t>:00</w:t>
      </w:r>
      <w:r w:rsidR="00B5002C" w:rsidRPr="00F13786">
        <w:t>p</w:t>
      </w:r>
      <w:r w:rsidR="00B0572A" w:rsidRPr="00F13786">
        <w:t>m-2:00pm</w:t>
      </w:r>
    </w:p>
    <w:p w:rsidR="00342C2B" w:rsidRPr="00F13786" w:rsidRDefault="00B0572A" w:rsidP="009B3872">
      <w:pPr>
        <w:pStyle w:val="Default"/>
        <w:tabs>
          <w:tab w:val="left" w:pos="2880"/>
        </w:tabs>
      </w:pPr>
      <w:r w:rsidRPr="00F13786">
        <w:t xml:space="preserve">Email: </w:t>
      </w:r>
      <w:hyperlink r:id="rId9" w:history="1">
        <w:r w:rsidR="00342C2B" w:rsidRPr="00F13786">
          <w:rPr>
            <w:rStyle w:val="Hyperlink"/>
          </w:rPr>
          <w:t>dlynchkelly@ufl.edu</w:t>
        </w:r>
      </w:hyperlink>
    </w:p>
    <w:p w:rsidR="00342C2B" w:rsidRPr="00F13786" w:rsidRDefault="00342C2B" w:rsidP="009B3872">
      <w:pPr>
        <w:pStyle w:val="Default"/>
        <w:tabs>
          <w:tab w:val="left" w:pos="2880"/>
        </w:tabs>
      </w:pPr>
    </w:p>
    <w:tbl>
      <w:tblPr>
        <w:tblW w:w="10224" w:type="dxa"/>
        <w:tblLook w:val="04A0" w:firstRow="1" w:lastRow="0" w:firstColumn="1" w:lastColumn="0" w:noHBand="0" w:noVBand="1"/>
      </w:tblPr>
      <w:tblGrid>
        <w:gridCol w:w="10224"/>
      </w:tblGrid>
      <w:tr w:rsidR="00342C2B" w:rsidTr="00342C2B">
        <w:trPr>
          <w:trHeight w:val="485"/>
        </w:trPr>
        <w:tc>
          <w:tcPr>
            <w:tcW w:w="10224" w:type="dxa"/>
            <w:tcBorders>
              <w:top w:val="single" w:sz="4" w:space="0" w:color="auto"/>
              <w:left w:val="nil"/>
              <w:bottom w:val="nil"/>
              <w:right w:val="nil"/>
            </w:tcBorders>
            <w:hideMark/>
          </w:tcPr>
          <w:p w:rsidR="00342C2B" w:rsidRPr="00F13786" w:rsidRDefault="00342C2B">
            <w:pPr>
              <w:rPr>
                <w:i/>
                <w:szCs w:val="24"/>
              </w:rPr>
            </w:pPr>
            <w:r w:rsidRPr="00F13786">
              <w:rPr>
                <w:color w:val="000000"/>
                <w:szCs w:val="24"/>
              </w:rPr>
              <w:t xml:space="preserve">*A Zoom link has been posted on the canvas site for your section; faculty will open the meeting for the duration of posted office hours. Feel free to Zoom in to have discussion with your instructor. You may also reach your course instructor via canvas email or office phone. </w:t>
            </w:r>
          </w:p>
        </w:tc>
      </w:tr>
    </w:tbl>
    <w:p w:rsidR="00561C92" w:rsidRPr="009F29AE" w:rsidRDefault="00561C92" w:rsidP="00B478BE"/>
    <w:p w:rsidR="00561C92" w:rsidRDefault="00561C92" w:rsidP="003A5EBA">
      <w:pPr>
        <w:rPr>
          <w:szCs w:val="24"/>
        </w:rPr>
      </w:pPr>
      <w:r w:rsidRPr="009F29AE">
        <w:rPr>
          <w:szCs w:val="24"/>
          <w:u w:val="single"/>
        </w:rPr>
        <w:t>COURSE DESCRIPTION</w:t>
      </w:r>
      <w:r w:rsidRPr="009F29AE">
        <w:rPr>
          <w:szCs w:val="24"/>
        </w:rPr>
        <w:tab/>
        <w:t>This course is designed to d</w:t>
      </w:r>
      <w:r w:rsidR="003A5EBA">
        <w:rPr>
          <w:szCs w:val="24"/>
        </w:rPr>
        <w:t xml:space="preserve">evelop the knowledge and skills </w:t>
      </w:r>
      <w:r w:rsidRPr="009F29AE">
        <w:rPr>
          <w:szCs w:val="24"/>
        </w:rPr>
        <w:t xml:space="preserve">necessary to </w:t>
      </w:r>
      <w:r w:rsidR="002C680A">
        <w:rPr>
          <w:szCs w:val="24"/>
        </w:rPr>
        <w:t xml:space="preserve">explore the connections </w:t>
      </w:r>
      <w:r w:rsidR="00515CB6">
        <w:rPr>
          <w:szCs w:val="24"/>
        </w:rPr>
        <w:t xml:space="preserve">between </w:t>
      </w:r>
      <w:r w:rsidRPr="009F29AE">
        <w:rPr>
          <w:szCs w:val="24"/>
        </w:rPr>
        <w:t>theory and research fro</w:t>
      </w:r>
      <w:r w:rsidR="00250162">
        <w:rPr>
          <w:szCs w:val="24"/>
        </w:rPr>
        <w:t xml:space="preserve">m nursing and related fields. </w:t>
      </w:r>
      <w:r w:rsidRPr="009F29AE">
        <w:rPr>
          <w:szCs w:val="24"/>
        </w:rPr>
        <w:t>Emphasis is on the relationship among theory, research</w:t>
      </w:r>
      <w:r w:rsidR="00D26370">
        <w:rPr>
          <w:szCs w:val="24"/>
        </w:rPr>
        <w:t>,</w:t>
      </w:r>
      <w:r w:rsidRPr="009F29AE">
        <w:rPr>
          <w:szCs w:val="24"/>
        </w:rPr>
        <w:t xml:space="preserve"> and practice. </w:t>
      </w:r>
    </w:p>
    <w:p w:rsidR="00DF1D59" w:rsidRPr="009F29AE" w:rsidRDefault="00DF1D59" w:rsidP="003A5EBA">
      <w:pPr>
        <w:rPr>
          <w:szCs w:val="24"/>
        </w:rPr>
      </w:pPr>
    </w:p>
    <w:p w:rsidR="00561C92" w:rsidRPr="009F29AE" w:rsidRDefault="00561C92">
      <w:pPr>
        <w:rPr>
          <w:szCs w:val="24"/>
        </w:rPr>
      </w:pPr>
      <w:r w:rsidRPr="009F29AE">
        <w:rPr>
          <w:szCs w:val="24"/>
          <w:u w:val="single"/>
        </w:rPr>
        <w:lastRenderedPageBreak/>
        <w:t>COURSE OBJECTIVES</w:t>
      </w:r>
      <w:r w:rsidRPr="009F29AE">
        <w:rPr>
          <w:szCs w:val="24"/>
        </w:rPr>
        <w:tab/>
        <w:t>Upon completion of this course, the student will be able to:</w:t>
      </w:r>
    </w:p>
    <w:p w:rsidR="00F24EF1" w:rsidRDefault="00561C92" w:rsidP="00F13786">
      <w:pPr>
        <w:numPr>
          <w:ilvl w:val="0"/>
          <w:numId w:val="13"/>
        </w:numPr>
      </w:pPr>
      <w:r w:rsidRPr="009F29AE">
        <w:t xml:space="preserve">Analyze the links among theory, research, and practice in nursing.  </w:t>
      </w:r>
    </w:p>
    <w:p w:rsidR="00F24EF1" w:rsidRDefault="00561C92" w:rsidP="00F13786">
      <w:pPr>
        <w:numPr>
          <w:ilvl w:val="0"/>
          <w:numId w:val="13"/>
        </w:numPr>
      </w:pPr>
      <w:r w:rsidRPr="00F24EF1">
        <w:t xml:space="preserve">Analyze the elements of conceptual models and theoretical frameworks. </w:t>
      </w:r>
    </w:p>
    <w:p w:rsidR="00F24EF1" w:rsidRDefault="002C680A" w:rsidP="00F13786">
      <w:pPr>
        <w:numPr>
          <w:ilvl w:val="0"/>
          <w:numId w:val="13"/>
        </w:numPr>
      </w:pPr>
      <w:r>
        <w:t>Explore the application of theories to nursing practice and research.</w:t>
      </w:r>
      <w:r w:rsidR="00561C92" w:rsidRPr="00F24EF1">
        <w:t xml:space="preserve"> </w:t>
      </w:r>
    </w:p>
    <w:p w:rsidR="00F24EF1" w:rsidRDefault="002C680A" w:rsidP="00F13786">
      <w:pPr>
        <w:numPr>
          <w:ilvl w:val="0"/>
          <w:numId w:val="13"/>
        </w:numPr>
      </w:pPr>
      <w:r>
        <w:t>Identify</w:t>
      </w:r>
      <w:r w:rsidR="00FA6530">
        <w:t xml:space="preserve"> steps of the research process.</w:t>
      </w:r>
    </w:p>
    <w:p w:rsidR="00F24EF1" w:rsidRDefault="002C680A" w:rsidP="00F13786">
      <w:pPr>
        <w:numPr>
          <w:ilvl w:val="0"/>
          <w:numId w:val="13"/>
        </w:numPr>
      </w:pPr>
      <w:r>
        <w:t xml:space="preserve">Differentiate between </w:t>
      </w:r>
      <w:r w:rsidR="00561C92" w:rsidRPr="00F24EF1">
        <w:t xml:space="preserve">quantitative and qualitative research approaches </w:t>
      </w:r>
      <w:r>
        <w:t xml:space="preserve">and their appropriateness </w:t>
      </w:r>
      <w:r w:rsidR="00561C92" w:rsidRPr="00F24EF1">
        <w:t>to nursing inquiry.</w:t>
      </w:r>
    </w:p>
    <w:p w:rsidR="00561C92" w:rsidRPr="00F24EF1" w:rsidRDefault="00561C92" w:rsidP="00F13786">
      <w:pPr>
        <w:numPr>
          <w:ilvl w:val="0"/>
          <w:numId w:val="13"/>
        </w:numPr>
      </w:pPr>
      <w:r w:rsidRPr="00F24EF1">
        <w:t>Critique research studies used to explore clinical problems in nursing.</w:t>
      </w:r>
    </w:p>
    <w:p w:rsidR="0061045E" w:rsidRDefault="0061045E" w:rsidP="00F13786">
      <w:pPr>
        <w:numPr>
          <w:ilvl w:val="0"/>
          <w:numId w:val="13"/>
        </w:numPr>
      </w:pPr>
      <w:r>
        <w:rPr>
          <w:rFonts w:ascii="UICTFontTextStyleBody" w:hAnsi="UICTFontTextStyleBody"/>
          <w:color w:val="000000"/>
        </w:rPr>
        <w:t xml:space="preserve">Analyze clinical practices and scientific integrity </w:t>
      </w:r>
      <w:r w:rsidR="0012451F">
        <w:rPr>
          <w:rFonts w:ascii="UICTFontTextStyleBody" w:hAnsi="UICTFontTextStyleBody"/>
          <w:color w:val="000000"/>
        </w:rPr>
        <w:t xml:space="preserve">issues </w:t>
      </w:r>
      <w:r>
        <w:rPr>
          <w:rFonts w:ascii="UICTFontTextStyleBody" w:hAnsi="UICTFontTextStyleBody"/>
          <w:color w:val="000000"/>
        </w:rPr>
        <w:t xml:space="preserve">utilizing biomedical ethical </w:t>
      </w:r>
      <w:r w:rsidR="00AB4909">
        <w:rPr>
          <w:rFonts w:ascii="UICTFontTextStyleBody" w:hAnsi="UICTFontTextStyleBody"/>
          <w:color w:val="000000"/>
        </w:rPr>
        <w:t>principles</w:t>
      </w:r>
      <w:r>
        <w:rPr>
          <w:rFonts w:ascii="UICTFontTextStyleBody" w:hAnsi="UICTFontTextStyleBody"/>
          <w:color w:val="000000"/>
        </w:rPr>
        <w:t>. </w:t>
      </w:r>
    </w:p>
    <w:p w:rsidR="00561C92" w:rsidRPr="009F29AE" w:rsidRDefault="00561C92" w:rsidP="00FA6530">
      <w:pPr>
        <w:tabs>
          <w:tab w:val="left" w:pos="-1080"/>
          <w:tab w:val="left" w:pos="-720"/>
          <w:tab w:val="left" w:pos="450"/>
          <w:tab w:val="left" w:pos="720"/>
          <w:tab w:val="left" w:pos="2160"/>
        </w:tabs>
        <w:ind w:left="720" w:hanging="360"/>
        <w:rPr>
          <w:szCs w:val="24"/>
        </w:rPr>
      </w:pPr>
    </w:p>
    <w:p w:rsidR="00561C92" w:rsidRPr="009F29AE" w:rsidRDefault="00B52C54" w:rsidP="00B52C54">
      <w:pPr>
        <w:rPr>
          <w:szCs w:val="24"/>
          <w:u w:val="single"/>
        </w:rPr>
      </w:pPr>
      <w:r w:rsidRPr="009F29AE">
        <w:rPr>
          <w:szCs w:val="24"/>
          <w:u w:val="single"/>
        </w:rPr>
        <w:t>COURSE SCHEDULE</w:t>
      </w:r>
    </w:p>
    <w:p w:rsidR="00342C2B" w:rsidRDefault="00342C2B" w:rsidP="007A42E4">
      <w:r>
        <w:tab/>
      </w:r>
      <w:r w:rsidRPr="00342C2B">
        <w:rPr>
          <w:u w:val="single"/>
        </w:rPr>
        <w:t>Faculty</w:t>
      </w:r>
      <w:r>
        <w:tab/>
      </w:r>
      <w:r>
        <w:tab/>
      </w:r>
      <w:r w:rsidRPr="00342C2B">
        <w:rPr>
          <w:u w:val="single"/>
        </w:rPr>
        <w:t>Section</w:t>
      </w:r>
      <w:r>
        <w:tab/>
      </w:r>
      <w:r w:rsidRPr="00342C2B">
        <w:rPr>
          <w:u w:val="single"/>
        </w:rPr>
        <w:t>Day/Time</w:t>
      </w:r>
    </w:p>
    <w:p w:rsidR="00342C2B" w:rsidRDefault="00342C2B" w:rsidP="007A42E4">
      <w:r>
        <w:tab/>
        <w:t>Cho</w:t>
      </w:r>
      <w:r>
        <w:tab/>
      </w:r>
      <w:r>
        <w:tab/>
        <w:t>2365</w:t>
      </w:r>
      <w:r>
        <w:tab/>
      </w:r>
      <w:r>
        <w:tab/>
        <w:t>Web-based</w:t>
      </w:r>
    </w:p>
    <w:p w:rsidR="00342C2B" w:rsidRDefault="00342C2B" w:rsidP="007A42E4">
      <w:r>
        <w:tab/>
      </w:r>
      <w:proofErr w:type="spellStart"/>
      <w:r>
        <w:t>Horgas</w:t>
      </w:r>
      <w:proofErr w:type="spellEnd"/>
      <w:r>
        <w:tab/>
      </w:r>
      <w:r>
        <w:tab/>
        <w:t>17CH</w:t>
      </w:r>
      <w:r>
        <w:tab/>
      </w:r>
      <w:r>
        <w:tab/>
        <w:t>Web-based</w:t>
      </w:r>
    </w:p>
    <w:p w:rsidR="00342C2B" w:rsidRDefault="00342C2B" w:rsidP="007A42E4">
      <w:r>
        <w:tab/>
        <w:t>Kelly</w:t>
      </w:r>
      <w:r>
        <w:tab/>
      </w:r>
      <w:r>
        <w:tab/>
        <w:t>2364</w:t>
      </w:r>
      <w:r>
        <w:tab/>
      </w:r>
      <w:r>
        <w:tab/>
        <w:t>Web-based</w:t>
      </w:r>
    </w:p>
    <w:p w:rsidR="00342C2B" w:rsidRDefault="00342C2B" w:rsidP="007A42E4"/>
    <w:p w:rsidR="00FA6530" w:rsidRPr="00A7289D" w:rsidRDefault="00FA6530" w:rsidP="007A42E4">
      <w:pPr>
        <w:rPr>
          <w:u w:val="single"/>
        </w:rPr>
      </w:pPr>
      <w:r w:rsidRPr="00F532F9">
        <w:t xml:space="preserve">E-Learning in </w:t>
      </w:r>
      <w:r>
        <w:t>Canvas</w:t>
      </w:r>
      <w:r w:rsidRPr="00F532F9">
        <w:t xml:space="preserve"> is the course management system that you will use for this course. E-Learning in </w:t>
      </w:r>
      <w:r>
        <w:t>Canvas</w:t>
      </w:r>
      <w:r w:rsidRPr="00F532F9">
        <w:t xml:space="preserve"> is accessed by using your </w:t>
      </w:r>
      <w:proofErr w:type="spellStart"/>
      <w:r w:rsidRPr="00F532F9">
        <w:t>Gatorlink</w:t>
      </w:r>
      <w:proofErr w:type="spellEnd"/>
      <w:r w:rsidRPr="00F532F9">
        <w:t xml:space="preserve"> account name and password at</w:t>
      </w:r>
      <w:r>
        <w:rPr>
          <w:rStyle w:val="Hyperlink"/>
        </w:rPr>
        <w:t xml:space="preserve"> </w:t>
      </w:r>
      <w:r>
        <w:rPr>
          <w:rStyle w:val="Hyperlink"/>
        </w:rPr>
        <w:br/>
      </w:r>
      <w:hyperlink r:id="rId10" w:history="1">
        <w:r w:rsidR="007F2384">
          <w:rPr>
            <w:rStyle w:val="Hyperlink"/>
          </w:rPr>
          <w:t>http://elearning.ufl.edu/</w:t>
        </w:r>
      </w:hyperlink>
      <w:r w:rsidR="007F2384">
        <w:t xml:space="preserve">. </w:t>
      </w:r>
      <w:r w:rsidRPr="007F2384">
        <w:rPr>
          <w:rStyle w:val="Hyperlink"/>
          <w:color w:val="auto"/>
          <w:u w:val="none"/>
        </w:rPr>
        <w:t xml:space="preserve">There </w:t>
      </w:r>
      <w:r w:rsidRPr="007F2384">
        <w:t>a</w:t>
      </w:r>
      <w:r w:rsidRPr="00F532F9">
        <w:t xml:space="preserve">re several tutorials and student help </w:t>
      </w:r>
      <w:proofErr w:type="gramStart"/>
      <w:r w:rsidRPr="00F532F9">
        <w:t>links</w:t>
      </w:r>
      <w:proofErr w:type="gramEnd"/>
      <w:r w:rsidRPr="00F532F9">
        <w:t xml:space="preserve"> on the E-Learning login site. If you have technical questions call the UF Computer Help Desk at 352-392-HELP or send email to </w:t>
      </w:r>
      <w:hyperlink r:id="rId11" w:history="1">
        <w:r w:rsidRPr="00F532F9">
          <w:rPr>
            <w:rStyle w:val="Hyperlink"/>
          </w:rPr>
          <w:t>helpdesk@ufl.edu</w:t>
        </w:r>
      </w:hyperlink>
      <w:r w:rsidRPr="00F532F9">
        <w:t>.</w:t>
      </w:r>
    </w:p>
    <w:p w:rsidR="00FA6530" w:rsidRPr="00F532F9" w:rsidRDefault="00FA6530" w:rsidP="00FA6530">
      <w:pPr>
        <w:ind w:firstLine="776"/>
      </w:pPr>
    </w:p>
    <w:p w:rsidR="00FA6530" w:rsidRPr="00532D58" w:rsidRDefault="00FA6530" w:rsidP="007A42E4">
      <w:r w:rsidRPr="00F532F9">
        <w:t xml:space="preserve">It is important that you regularly check your </w:t>
      </w:r>
      <w:proofErr w:type="spellStart"/>
      <w:r w:rsidRPr="00F532F9">
        <w:t>Gatorlink</w:t>
      </w:r>
      <w:proofErr w:type="spellEnd"/>
      <w:r w:rsidRPr="00F532F9">
        <w:t xml:space="preserve"> account email for College and University wide information and the course E-Learning site for announcements and notifications.</w:t>
      </w:r>
      <w:r w:rsidR="00DC03F4">
        <w:t xml:space="preserve"> </w:t>
      </w:r>
      <w:r w:rsidRPr="00F532F9">
        <w:t>Course websites are generally made available on the Friday before the first day of classes.</w:t>
      </w:r>
    </w:p>
    <w:p w:rsidR="00DC03F4" w:rsidRDefault="00DC03F4" w:rsidP="00216E61">
      <w:pPr>
        <w:rPr>
          <w:szCs w:val="24"/>
          <w:u w:val="single"/>
        </w:rPr>
      </w:pPr>
    </w:p>
    <w:p w:rsidR="00216E61" w:rsidRDefault="00561C92" w:rsidP="00216E61">
      <w:pPr>
        <w:rPr>
          <w:szCs w:val="24"/>
        </w:rPr>
      </w:pPr>
      <w:r w:rsidRPr="009F29AE">
        <w:rPr>
          <w:szCs w:val="24"/>
          <w:u w:val="single"/>
        </w:rPr>
        <w:t>TOPICAL OUTLINE</w:t>
      </w:r>
    </w:p>
    <w:p w:rsidR="00216E61" w:rsidRDefault="00561C92" w:rsidP="00216E61">
      <w:pPr>
        <w:numPr>
          <w:ilvl w:val="0"/>
          <w:numId w:val="7"/>
        </w:numPr>
        <w:rPr>
          <w:szCs w:val="24"/>
        </w:rPr>
      </w:pPr>
      <w:r w:rsidRPr="009F29AE">
        <w:rPr>
          <w:szCs w:val="24"/>
        </w:rPr>
        <w:t>Theories from nursing and other disciplines influencing evidenced-based practice includ</w:t>
      </w:r>
      <w:r w:rsidR="00216E61">
        <w:rPr>
          <w:szCs w:val="24"/>
        </w:rPr>
        <w:t>ing general systems theory</w:t>
      </w:r>
    </w:p>
    <w:p w:rsidR="00216E61" w:rsidRDefault="00561C92" w:rsidP="00216E61">
      <w:pPr>
        <w:numPr>
          <w:ilvl w:val="0"/>
          <w:numId w:val="7"/>
        </w:numPr>
        <w:rPr>
          <w:szCs w:val="24"/>
        </w:rPr>
      </w:pPr>
      <w:r w:rsidRPr="009F29AE">
        <w:rPr>
          <w:szCs w:val="24"/>
        </w:rPr>
        <w:t>Critique/evaluation of theories, models, and frameworks</w:t>
      </w:r>
    </w:p>
    <w:p w:rsidR="00216E61" w:rsidRDefault="00561C92" w:rsidP="00216E61">
      <w:pPr>
        <w:numPr>
          <w:ilvl w:val="0"/>
          <w:numId w:val="7"/>
        </w:numPr>
        <w:rPr>
          <w:szCs w:val="24"/>
        </w:rPr>
      </w:pPr>
      <w:r w:rsidRPr="009F29AE">
        <w:rPr>
          <w:szCs w:val="24"/>
        </w:rPr>
        <w:t>Analysis of the relationship between theory, research, and practice</w:t>
      </w:r>
    </w:p>
    <w:p w:rsidR="00216E61" w:rsidRDefault="00561C92" w:rsidP="00216E61">
      <w:pPr>
        <w:numPr>
          <w:ilvl w:val="0"/>
          <w:numId w:val="7"/>
        </w:numPr>
        <w:rPr>
          <w:szCs w:val="24"/>
        </w:rPr>
      </w:pPr>
      <w:r w:rsidRPr="009F29AE">
        <w:rPr>
          <w:szCs w:val="24"/>
        </w:rPr>
        <w:t>Selected steps of the research process:</w:t>
      </w:r>
    </w:p>
    <w:p w:rsidR="00216E61" w:rsidRDefault="00561C92" w:rsidP="00F13786">
      <w:pPr>
        <w:numPr>
          <w:ilvl w:val="1"/>
          <w:numId w:val="7"/>
        </w:numPr>
        <w:rPr>
          <w:szCs w:val="24"/>
        </w:rPr>
      </w:pPr>
      <w:r w:rsidRPr="009F29AE">
        <w:rPr>
          <w:szCs w:val="24"/>
        </w:rPr>
        <w:t>Problem and purpose</w:t>
      </w:r>
      <w:r w:rsidR="00353F63">
        <w:rPr>
          <w:szCs w:val="24"/>
        </w:rPr>
        <w:t xml:space="preserve"> statements</w:t>
      </w:r>
    </w:p>
    <w:p w:rsidR="00561C92" w:rsidRPr="009F29AE" w:rsidRDefault="00561C92" w:rsidP="00F13786">
      <w:pPr>
        <w:numPr>
          <w:ilvl w:val="1"/>
          <w:numId w:val="7"/>
        </w:numPr>
        <w:rPr>
          <w:szCs w:val="24"/>
        </w:rPr>
      </w:pPr>
      <w:r w:rsidRPr="009F29AE">
        <w:rPr>
          <w:szCs w:val="24"/>
        </w:rPr>
        <w:t>Review of relevant literature</w:t>
      </w:r>
    </w:p>
    <w:p w:rsidR="00216E61" w:rsidRDefault="00561C92" w:rsidP="00F13786">
      <w:pPr>
        <w:numPr>
          <w:ilvl w:val="1"/>
          <w:numId w:val="7"/>
        </w:numPr>
        <w:tabs>
          <w:tab w:val="left" w:pos="-1080"/>
          <w:tab w:val="left" w:pos="-720"/>
          <w:tab w:val="left" w:pos="0"/>
          <w:tab w:val="left" w:pos="450"/>
          <w:tab w:val="left" w:pos="1080"/>
          <w:tab w:val="left" w:pos="2160"/>
        </w:tabs>
        <w:rPr>
          <w:szCs w:val="24"/>
        </w:rPr>
      </w:pPr>
      <w:r w:rsidRPr="009F29AE">
        <w:rPr>
          <w:szCs w:val="24"/>
        </w:rPr>
        <w:t>Objectives, hypotheses and questions</w:t>
      </w:r>
    </w:p>
    <w:p w:rsidR="00216E61" w:rsidRDefault="00561C92" w:rsidP="00F13786">
      <w:pPr>
        <w:numPr>
          <w:ilvl w:val="1"/>
          <w:numId w:val="7"/>
        </w:numPr>
        <w:tabs>
          <w:tab w:val="left" w:pos="-1080"/>
          <w:tab w:val="left" w:pos="-720"/>
          <w:tab w:val="left" w:pos="0"/>
          <w:tab w:val="left" w:pos="450"/>
          <w:tab w:val="left" w:pos="1080"/>
          <w:tab w:val="left" w:pos="2160"/>
        </w:tabs>
        <w:rPr>
          <w:szCs w:val="24"/>
        </w:rPr>
      </w:pPr>
      <w:r w:rsidRPr="009F29AE">
        <w:rPr>
          <w:szCs w:val="24"/>
        </w:rPr>
        <w:t>Research design</w:t>
      </w:r>
    </w:p>
    <w:p w:rsidR="00594FE4" w:rsidRPr="00594FE4" w:rsidRDefault="00561C92" w:rsidP="00216E61">
      <w:pPr>
        <w:numPr>
          <w:ilvl w:val="0"/>
          <w:numId w:val="7"/>
        </w:numPr>
        <w:tabs>
          <w:tab w:val="left" w:pos="-1080"/>
          <w:tab w:val="left" w:pos="-720"/>
          <w:tab w:val="left" w:pos="0"/>
          <w:tab w:val="left" w:pos="450"/>
          <w:tab w:val="left" w:pos="1080"/>
          <w:tab w:val="left" w:pos="2160"/>
        </w:tabs>
        <w:rPr>
          <w:szCs w:val="24"/>
          <w:u w:val="single"/>
        </w:rPr>
      </w:pPr>
      <w:r w:rsidRPr="00594FE4">
        <w:rPr>
          <w:szCs w:val="24"/>
        </w:rPr>
        <w:t>Qua</w:t>
      </w:r>
      <w:r w:rsidR="00216E61" w:rsidRPr="00594FE4">
        <w:rPr>
          <w:szCs w:val="24"/>
        </w:rPr>
        <w:t>litative research approaches</w:t>
      </w:r>
    </w:p>
    <w:p w:rsidR="00594FE4" w:rsidRPr="00F24EF1" w:rsidRDefault="00594FE4" w:rsidP="00216E61">
      <w:pPr>
        <w:numPr>
          <w:ilvl w:val="0"/>
          <w:numId w:val="7"/>
        </w:numPr>
        <w:tabs>
          <w:tab w:val="left" w:pos="-1080"/>
          <w:tab w:val="left" w:pos="-720"/>
          <w:tab w:val="left" w:pos="0"/>
          <w:tab w:val="left" w:pos="450"/>
          <w:tab w:val="left" w:pos="1080"/>
          <w:tab w:val="left" w:pos="2160"/>
        </w:tabs>
        <w:rPr>
          <w:szCs w:val="24"/>
          <w:u w:val="single"/>
        </w:rPr>
      </w:pPr>
      <w:r w:rsidRPr="00594FE4">
        <w:rPr>
          <w:szCs w:val="24"/>
        </w:rPr>
        <w:t>Quantitative research approaches</w:t>
      </w:r>
    </w:p>
    <w:p w:rsidR="006F0E38" w:rsidRDefault="00702B2F" w:rsidP="006F0E38">
      <w:pPr>
        <w:numPr>
          <w:ilvl w:val="0"/>
          <w:numId w:val="7"/>
        </w:numPr>
        <w:rPr>
          <w:szCs w:val="24"/>
        </w:rPr>
      </w:pPr>
      <w:r w:rsidRPr="00702B2F">
        <w:rPr>
          <w:szCs w:val="24"/>
        </w:rPr>
        <w:t>Biomedical ethical principles</w:t>
      </w:r>
    </w:p>
    <w:p w:rsidR="00B75FA2" w:rsidRDefault="00561C92" w:rsidP="006F0E38">
      <w:pPr>
        <w:numPr>
          <w:ilvl w:val="0"/>
          <w:numId w:val="7"/>
        </w:numPr>
        <w:rPr>
          <w:szCs w:val="24"/>
        </w:rPr>
      </w:pPr>
      <w:r w:rsidRPr="006F0E38">
        <w:rPr>
          <w:szCs w:val="24"/>
        </w:rPr>
        <w:t xml:space="preserve">Scientific integrity </w:t>
      </w:r>
    </w:p>
    <w:p w:rsidR="00342C2B" w:rsidRPr="006F0E38" w:rsidRDefault="00342C2B" w:rsidP="006F0E38">
      <w:pPr>
        <w:rPr>
          <w:szCs w:val="24"/>
        </w:rPr>
      </w:pPr>
    </w:p>
    <w:p w:rsidR="00561C92" w:rsidRPr="00F13786" w:rsidRDefault="00561C92" w:rsidP="00B478BE">
      <w:pPr>
        <w:pStyle w:val="Heading1"/>
      </w:pPr>
      <w:r w:rsidRPr="00F13786">
        <w:t>TEACHING METHODS</w:t>
      </w:r>
    </w:p>
    <w:p w:rsidR="00DF1D59" w:rsidRPr="00F13786" w:rsidRDefault="00561C92" w:rsidP="007A42E4">
      <w:pPr>
        <w:pStyle w:val="BodyTextIndent"/>
        <w:tabs>
          <w:tab w:val="clear" w:pos="450"/>
          <w:tab w:val="left" w:pos="0"/>
        </w:tabs>
        <w:ind w:left="0"/>
        <w:rPr>
          <w:rFonts w:ascii="Times New Roman" w:hAnsi="Times New Roman"/>
          <w:sz w:val="24"/>
          <w:szCs w:val="24"/>
        </w:rPr>
      </w:pPr>
      <w:r w:rsidRPr="00F13786">
        <w:rPr>
          <w:rFonts w:ascii="Times New Roman" w:hAnsi="Times New Roman"/>
          <w:sz w:val="24"/>
          <w:szCs w:val="24"/>
        </w:rPr>
        <w:t>Lectures, discussion, presentations, small group activit</w:t>
      </w:r>
      <w:r w:rsidR="00216E61" w:rsidRPr="00F13786">
        <w:rPr>
          <w:rFonts w:ascii="Times New Roman" w:hAnsi="Times New Roman"/>
          <w:sz w:val="24"/>
          <w:szCs w:val="24"/>
        </w:rPr>
        <w:t xml:space="preserve">ies, and </w:t>
      </w:r>
      <w:r w:rsidR="00AE2B9C" w:rsidRPr="00F13786">
        <w:rPr>
          <w:rFonts w:ascii="Times New Roman" w:hAnsi="Times New Roman"/>
          <w:sz w:val="24"/>
          <w:szCs w:val="24"/>
        </w:rPr>
        <w:t xml:space="preserve">individual activities </w:t>
      </w:r>
      <w:r w:rsidR="00B506E2" w:rsidRPr="00F13786">
        <w:rPr>
          <w:rFonts w:ascii="Times New Roman" w:hAnsi="Times New Roman"/>
          <w:sz w:val="24"/>
          <w:szCs w:val="24"/>
        </w:rPr>
        <w:t xml:space="preserve"> </w:t>
      </w:r>
    </w:p>
    <w:p w:rsidR="00B75FA2" w:rsidRPr="00F13786" w:rsidRDefault="00B75FA2" w:rsidP="0013058D">
      <w:pPr>
        <w:pStyle w:val="BodyTextIndent"/>
        <w:tabs>
          <w:tab w:val="clear" w:pos="450"/>
          <w:tab w:val="left" w:pos="0"/>
        </w:tabs>
        <w:ind w:left="0"/>
      </w:pPr>
    </w:p>
    <w:p w:rsidR="004B6C28" w:rsidRPr="00F13786" w:rsidRDefault="009F29AE">
      <w:pPr>
        <w:rPr>
          <w:szCs w:val="24"/>
          <w:u w:val="single"/>
        </w:rPr>
      </w:pPr>
      <w:r w:rsidRPr="00F13786">
        <w:rPr>
          <w:szCs w:val="24"/>
          <w:u w:val="single"/>
        </w:rPr>
        <w:t>LEARNING ACTIVITIES</w:t>
      </w:r>
    </w:p>
    <w:p w:rsidR="004B6C28" w:rsidRPr="00F13786" w:rsidRDefault="00734215" w:rsidP="007A42E4">
      <w:pPr>
        <w:rPr>
          <w:szCs w:val="24"/>
          <w:u w:val="single"/>
        </w:rPr>
      </w:pPr>
      <w:r w:rsidRPr="00F13786">
        <w:t>Readings, participation in discussion, case study analysis, and study questions</w:t>
      </w:r>
    </w:p>
    <w:p w:rsidR="00561C92" w:rsidRPr="00F13786" w:rsidRDefault="00561C92">
      <w:pPr>
        <w:tabs>
          <w:tab w:val="left" w:pos="-1080"/>
          <w:tab w:val="left" w:pos="-720"/>
          <w:tab w:val="left" w:pos="0"/>
          <w:tab w:val="left" w:pos="450"/>
          <w:tab w:val="left" w:pos="900"/>
          <w:tab w:val="left" w:pos="2160"/>
        </w:tabs>
        <w:rPr>
          <w:szCs w:val="24"/>
          <w:u w:val="single"/>
        </w:rPr>
      </w:pPr>
      <w:r w:rsidRPr="00F13786">
        <w:rPr>
          <w:szCs w:val="24"/>
          <w:u w:val="single"/>
        </w:rPr>
        <w:lastRenderedPageBreak/>
        <w:t>EVALUATION</w:t>
      </w:r>
      <w:r w:rsidR="00B52C54" w:rsidRPr="00F13786">
        <w:rPr>
          <w:szCs w:val="24"/>
          <w:u w:val="single"/>
        </w:rPr>
        <w:t xml:space="preserve"> METHODS/COURSE GRADE CALCULATION</w:t>
      </w:r>
    </w:p>
    <w:p w:rsidR="00410E1E" w:rsidRPr="00F13786" w:rsidRDefault="00410E1E" w:rsidP="00410E1E">
      <w:r w:rsidRPr="00F13786">
        <w:t xml:space="preserve">Each student is expected to: </w:t>
      </w:r>
    </w:p>
    <w:p w:rsidR="00410E1E" w:rsidRPr="00F13786" w:rsidRDefault="00410E1E" w:rsidP="00410E1E">
      <w:pPr>
        <w:numPr>
          <w:ilvl w:val="0"/>
          <w:numId w:val="14"/>
        </w:numPr>
      </w:pPr>
      <w:r w:rsidRPr="00F13786">
        <w:t>Comprehensively read and critically analyze materials assigned for each class topic.</w:t>
      </w:r>
    </w:p>
    <w:p w:rsidR="00410E1E" w:rsidRPr="00F13786" w:rsidRDefault="00410E1E" w:rsidP="00410E1E">
      <w:pPr>
        <w:numPr>
          <w:ilvl w:val="0"/>
          <w:numId w:val="14"/>
        </w:numPr>
      </w:pPr>
      <w:r w:rsidRPr="00F13786">
        <w:t>Actively participate in individual and small group activities of class topics.</w:t>
      </w:r>
    </w:p>
    <w:p w:rsidR="00410E1E" w:rsidRPr="00F13786" w:rsidRDefault="00410E1E" w:rsidP="00410E1E">
      <w:pPr>
        <w:numPr>
          <w:ilvl w:val="0"/>
          <w:numId w:val="14"/>
        </w:numPr>
      </w:pPr>
      <w:r w:rsidRPr="00F13786">
        <w:t>Successfully complete all assignments.</w:t>
      </w:r>
    </w:p>
    <w:p w:rsidR="00410E1E" w:rsidRPr="00F13786" w:rsidRDefault="00410E1E" w:rsidP="00410E1E"/>
    <w:p w:rsidR="00410E1E" w:rsidRPr="00F13786" w:rsidRDefault="00410E1E" w:rsidP="00410E1E">
      <w:r w:rsidRPr="00F13786">
        <w:t xml:space="preserve">Evaluation will be based on the achievement of these criteria. Assignments and their relative weights are as listed below. Details of each assignment will be posted on Canvas. </w:t>
      </w:r>
    </w:p>
    <w:p w:rsidR="00410E1E" w:rsidRPr="00F13786" w:rsidRDefault="00410E1E" w:rsidP="00410E1E"/>
    <w:tbl>
      <w:tblPr>
        <w:tblW w:w="0" w:type="auto"/>
        <w:tblInd w:w="108" w:type="dxa"/>
        <w:tblLook w:val="04A0" w:firstRow="1" w:lastRow="0" w:firstColumn="1" w:lastColumn="0" w:noHBand="0" w:noVBand="1"/>
      </w:tblPr>
      <w:tblGrid>
        <w:gridCol w:w="6480"/>
        <w:gridCol w:w="2520"/>
      </w:tblGrid>
      <w:tr w:rsidR="00410E1E" w:rsidRPr="00F13786" w:rsidTr="0057705A">
        <w:tc>
          <w:tcPr>
            <w:tcW w:w="6480" w:type="dxa"/>
            <w:tcBorders>
              <w:bottom w:val="single" w:sz="4" w:space="0" w:color="auto"/>
            </w:tcBorders>
            <w:shd w:val="clear" w:color="auto" w:fill="auto"/>
          </w:tcPr>
          <w:p w:rsidR="00410E1E" w:rsidRPr="00F13786" w:rsidRDefault="00410E1E" w:rsidP="00410E1E">
            <w:pPr>
              <w:rPr>
                <w:b/>
              </w:rPr>
            </w:pPr>
            <w:r w:rsidRPr="00F13786">
              <w:rPr>
                <w:b/>
              </w:rPr>
              <w:t>Assignment</w:t>
            </w:r>
          </w:p>
        </w:tc>
        <w:tc>
          <w:tcPr>
            <w:tcW w:w="2520" w:type="dxa"/>
            <w:tcBorders>
              <w:bottom w:val="single" w:sz="4" w:space="0" w:color="auto"/>
            </w:tcBorders>
            <w:shd w:val="clear" w:color="auto" w:fill="auto"/>
          </w:tcPr>
          <w:p w:rsidR="00410E1E" w:rsidRPr="00F13786" w:rsidRDefault="00410E1E" w:rsidP="00410E1E">
            <w:pPr>
              <w:rPr>
                <w:b/>
              </w:rPr>
            </w:pPr>
            <w:r w:rsidRPr="00F13786">
              <w:rPr>
                <w:b/>
              </w:rPr>
              <w:t>% of Final Grade</w:t>
            </w:r>
          </w:p>
        </w:tc>
      </w:tr>
      <w:tr w:rsidR="00410E1E" w:rsidRPr="00F13786" w:rsidTr="0057705A">
        <w:tc>
          <w:tcPr>
            <w:tcW w:w="6480" w:type="dxa"/>
            <w:tcBorders>
              <w:top w:val="single" w:sz="4" w:space="0" w:color="auto"/>
            </w:tcBorders>
            <w:shd w:val="clear" w:color="auto" w:fill="auto"/>
          </w:tcPr>
          <w:p w:rsidR="00410E1E" w:rsidRPr="00F13786" w:rsidRDefault="00410E1E" w:rsidP="00410E1E">
            <w:r w:rsidRPr="00F13786">
              <w:t xml:space="preserve">Individual Assignments </w:t>
            </w:r>
          </w:p>
        </w:tc>
        <w:tc>
          <w:tcPr>
            <w:tcW w:w="2520" w:type="dxa"/>
            <w:tcBorders>
              <w:top w:val="single" w:sz="4" w:space="0" w:color="auto"/>
            </w:tcBorders>
            <w:shd w:val="clear" w:color="auto" w:fill="auto"/>
          </w:tcPr>
          <w:p w:rsidR="00410E1E" w:rsidRPr="00F13786" w:rsidRDefault="00410E1E" w:rsidP="00410E1E">
            <w:r w:rsidRPr="00F13786">
              <w:t>25%</w:t>
            </w:r>
          </w:p>
        </w:tc>
      </w:tr>
      <w:tr w:rsidR="00410E1E" w:rsidRPr="00F13786" w:rsidTr="0057705A">
        <w:tc>
          <w:tcPr>
            <w:tcW w:w="6480" w:type="dxa"/>
            <w:shd w:val="clear" w:color="auto" w:fill="auto"/>
          </w:tcPr>
          <w:p w:rsidR="00410E1E" w:rsidRPr="00F13786" w:rsidRDefault="00410E1E" w:rsidP="00410E1E">
            <w:r w:rsidRPr="00F13786">
              <w:t xml:space="preserve">Group Assignments </w:t>
            </w:r>
          </w:p>
        </w:tc>
        <w:tc>
          <w:tcPr>
            <w:tcW w:w="2520" w:type="dxa"/>
            <w:shd w:val="clear" w:color="auto" w:fill="auto"/>
          </w:tcPr>
          <w:p w:rsidR="00410E1E" w:rsidRPr="00F13786" w:rsidRDefault="00410E1E" w:rsidP="00410E1E">
            <w:r w:rsidRPr="00F13786">
              <w:t>25%</w:t>
            </w:r>
          </w:p>
        </w:tc>
      </w:tr>
      <w:tr w:rsidR="00410E1E" w:rsidRPr="00F13786" w:rsidTr="0057705A">
        <w:tc>
          <w:tcPr>
            <w:tcW w:w="6480" w:type="dxa"/>
            <w:shd w:val="clear" w:color="auto" w:fill="auto"/>
          </w:tcPr>
          <w:p w:rsidR="00410E1E" w:rsidRPr="00F13786" w:rsidRDefault="00410E1E" w:rsidP="00410E1E">
            <w:r w:rsidRPr="00F13786">
              <w:t xml:space="preserve">Quizzes </w:t>
            </w:r>
          </w:p>
        </w:tc>
        <w:tc>
          <w:tcPr>
            <w:tcW w:w="2520" w:type="dxa"/>
            <w:shd w:val="clear" w:color="auto" w:fill="auto"/>
          </w:tcPr>
          <w:p w:rsidR="00410E1E" w:rsidRPr="00F13786" w:rsidRDefault="00410E1E" w:rsidP="00410E1E">
            <w:r w:rsidRPr="00F13786">
              <w:t>25%</w:t>
            </w:r>
          </w:p>
        </w:tc>
      </w:tr>
      <w:tr w:rsidR="00410E1E" w:rsidRPr="00F13786" w:rsidTr="0057705A">
        <w:tc>
          <w:tcPr>
            <w:tcW w:w="6480" w:type="dxa"/>
            <w:shd w:val="clear" w:color="auto" w:fill="auto"/>
          </w:tcPr>
          <w:p w:rsidR="00410E1E" w:rsidRPr="00F13786" w:rsidRDefault="00410E1E" w:rsidP="00410E1E">
            <w:r w:rsidRPr="00F13786">
              <w:t>Discussion Board Assignment</w:t>
            </w:r>
          </w:p>
        </w:tc>
        <w:tc>
          <w:tcPr>
            <w:tcW w:w="2520" w:type="dxa"/>
            <w:shd w:val="clear" w:color="auto" w:fill="auto"/>
          </w:tcPr>
          <w:p w:rsidR="00410E1E" w:rsidRPr="00F13786" w:rsidRDefault="00410E1E" w:rsidP="00410E1E">
            <w:r w:rsidRPr="00F13786">
              <w:t>5%</w:t>
            </w:r>
          </w:p>
        </w:tc>
      </w:tr>
      <w:tr w:rsidR="00410E1E" w:rsidRPr="00F13786" w:rsidTr="0057705A">
        <w:tc>
          <w:tcPr>
            <w:tcW w:w="6480" w:type="dxa"/>
            <w:tcBorders>
              <w:bottom w:val="single" w:sz="4" w:space="0" w:color="auto"/>
            </w:tcBorders>
            <w:shd w:val="clear" w:color="auto" w:fill="auto"/>
          </w:tcPr>
          <w:p w:rsidR="00410E1E" w:rsidRPr="00F13786" w:rsidRDefault="00410E1E" w:rsidP="00410E1E">
            <w:r w:rsidRPr="00F13786">
              <w:t>Journal Club Group Presentation &amp; Peer Evaluation</w:t>
            </w:r>
          </w:p>
        </w:tc>
        <w:tc>
          <w:tcPr>
            <w:tcW w:w="2520" w:type="dxa"/>
            <w:tcBorders>
              <w:bottom w:val="single" w:sz="4" w:space="0" w:color="auto"/>
            </w:tcBorders>
            <w:shd w:val="clear" w:color="auto" w:fill="auto"/>
          </w:tcPr>
          <w:p w:rsidR="00410E1E" w:rsidRPr="00F13786" w:rsidRDefault="00410E1E" w:rsidP="00410E1E">
            <w:r w:rsidRPr="00F13786">
              <w:t>20%</w:t>
            </w:r>
          </w:p>
        </w:tc>
      </w:tr>
      <w:tr w:rsidR="00410E1E" w:rsidRPr="00F13786" w:rsidTr="0057705A">
        <w:tc>
          <w:tcPr>
            <w:tcW w:w="6480" w:type="dxa"/>
            <w:tcBorders>
              <w:top w:val="single" w:sz="4" w:space="0" w:color="auto"/>
              <w:bottom w:val="single" w:sz="4" w:space="0" w:color="auto"/>
            </w:tcBorders>
            <w:shd w:val="clear" w:color="auto" w:fill="auto"/>
          </w:tcPr>
          <w:p w:rsidR="00410E1E" w:rsidRPr="00F13786" w:rsidRDefault="00410E1E" w:rsidP="00410E1E">
            <w:r w:rsidRPr="00F13786">
              <w:t>Total</w:t>
            </w:r>
          </w:p>
        </w:tc>
        <w:tc>
          <w:tcPr>
            <w:tcW w:w="2520" w:type="dxa"/>
            <w:tcBorders>
              <w:top w:val="single" w:sz="4" w:space="0" w:color="auto"/>
              <w:bottom w:val="single" w:sz="4" w:space="0" w:color="auto"/>
            </w:tcBorders>
            <w:shd w:val="clear" w:color="auto" w:fill="auto"/>
          </w:tcPr>
          <w:p w:rsidR="00410E1E" w:rsidRPr="00F13786" w:rsidRDefault="00410E1E" w:rsidP="00410E1E">
            <w:r w:rsidRPr="00F13786">
              <w:t>100%</w:t>
            </w:r>
          </w:p>
        </w:tc>
      </w:tr>
    </w:tbl>
    <w:p w:rsidR="00410E1E" w:rsidRPr="00F13786" w:rsidRDefault="00410E1E" w:rsidP="00410E1E">
      <w:pPr>
        <w:rPr>
          <w:i/>
        </w:rPr>
      </w:pPr>
      <w:r w:rsidRPr="00F13786">
        <w:rPr>
          <w:i/>
        </w:rPr>
        <w:t xml:space="preserve">  Feedback on assignments will be returned within 2 weeks of due date.</w:t>
      </w:r>
    </w:p>
    <w:p w:rsidR="00641639" w:rsidRPr="00F13786" w:rsidRDefault="00641639">
      <w:pPr>
        <w:tabs>
          <w:tab w:val="left" w:pos="-1080"/>
          <w:tab w:val="left" w:pos="-720"/>
          <w:tab w:val="left" w:pos="0"/>
          <w:tab w:val="left" w:pos="450"/>
          <w:tab w:val="left" w:pos="900"/>
          <w:tab w:val="left" w:pos="2160"/>
        </w:tabs>
        <w:rPr>
          <w:szCs w:val="24"/>
        </w:rPr>
      </w:pPr>
    </w:p>
    <w:p w:rsidR="000857A1" w:rsidRPr="00F13786" w:rsidRDefault="000857A1" w:rsidP="00892602">
      <w:pPr>
        <w:rPr>
          <w:u w:val="single"/>
        </w:rPr>
      </w:pPr>
      <w:r w:rsidRPr="00F13786">
        <w:rPr>
          <w:u w:val="single"/>
        </w:rPr>
        <w:t>MAKE UP POLICY</w:t>
      </w:r>
    </w:p>
    <w:p w:rsidR="00641639" w:rsidRDefault="00533309" w:rsidP="009B576F">
      <w:r w:rsidRPr="00F13786">
        <w:t>Assignments are due on the dates and times posted; however, we are sensitive to the unique challenges</w:t>
      </w:r>
      <w:r w:rsidR="009B576F" w:rsidRPr="00F13786">
        <w:t xml:space="preserve"> our students may encounter. </w:t>
      </w:r>
      <w:r w:rsidRPr="00F13786">
        <w:t xml:space="preserve">If lateness is unavoidable, </w:t>
      </w:r>
      <w:r w:rsidRPr="00F13786">
        <w:rPr>
          <w:u w:val="single"/>
        </w:rPr>
        <w:t>please communicate</w:t>
      </w:r>
      <w:r w:rsidRPr="00F13786">
        <w:t xml:space="preserve"> with your course instructor as soon as </w:t>
      </w:r>
      <w:r w:rsidR="00AE2B9C" w:rsidRPr="00F13786">
        <w:t xml:space="preserve">possible prior to the due date. </w:t>
      </w:r>
      <w:r w:rsidRPr="00F13786">
        <w:t xml:space="preserve">We will work with you to accommodate your needs; however, </w:t>
      </w:r>
      <w:r w:rsidRPr="00F13786">
        <w:rPr>
          <w:u w:val="single"/>
        </w:rPr>
        <w:t>proactive</w:t>
      </w:r>
      <w:r w:rsidRPr="00F13786">
        <w:t xml:space="preserve"> communication is very important. </w:t>
      </w:r>
      <w:r w:rsidRPr="00F13786">
        <w:rPr>
          <w:b/>
          <w:i/>
        </w:rPr>
        <w:t>Unexcused late submission may result in a grade reduction; generally, one point per day up to one week</w:t>
      </w:r>
      <w:r w:rsidR="00AE2B9C" w:rsidRPr="00F13786">
        <w:rPr>
          <w:b/>
          <w:i/>
        </w:rPr>
        <w:t>. After</w:t>
      </w:r>
      <w:r w:rsidR="004818F9" w:rsidRPr="00F13786">
        <w:rPr>
          <w:b/>
          <w:i/>
        </w:rPr>
        <w:t xml:space="preserve"> that</w:t>
      </w:r>
      <w:r w:rsidR="00AE2B9C" w:rsidRPr="00F13786">
        <w:rPr>
          <w:b/>
          <w:i/>
        </w:rPr>
        <w:t xml:space="preserve">, </w:t>
      </w:r>
      <w:r w:rsidRPr="00F13786">
        <w:rPr>
          <w:b/>
          <w:i/>
        </w:rPr>
        <w:t>the assignment may not be accepted.</w:t>
      </w:r>
      <w:r w:rsidRPr="00F13786">
        <w:rPr>
          <w:i/>
        </w:rPr>
        <w:t xml:space="preserve"> </w:t>
      </w:r>
      <w:r w:rsidRPr="00F13786">
        <w:t>Make-up quizzes may not be available or may be in an alternate form</w:t>
      </w:r>
      <w:r w:rsidR="009B576F" w:rsidRPr="00F13786">
        <w:t>at</w:t>
      </w:r>
      <w:r w:rsidRPr="00F13786">
        <w:t>. Please make every effort to turn in all assignments on time to avoid getting behind in your course.</w:t>
      </w:r>
      <w:r w:rsidR="004818F9" w:rsidRPr="00F13786">
        <w:t xml:space="preserve"> </w:t>
      </w:r>
      <w:r w:rsidR="00AE2B9C" w:rsidRPr="00F13786">
        <w:t>Please read the Getting Started Guide for more information.</w:t>
      </w:r>
      <w:r w:rsidR="00AE2B9C">
        <w:t xml:space="preserve"> </w:t>
      </w:r>
    </w:p>
    <w:p w:rsidR="00DC03F4" w:rsidRDefault="00DC03F4" w:rsidP="00641639">
      <w:pPr>
        <w:ind w:firstLine="720"/>
      </w:pPr>
    </w:p>
    <w:p w:rsidR="00892602" w:rsidRDefault="00892602" w:rsidP="009B3872">
      <w:r w:rsidRPr="000570E6">
        <w:rPr>
          <w:u w:val="single"/>
        </w:rPr>
        <w:t>GRADING SCALE</w:t>
      </w:r>
      <w:r>
        <w:rPr>
          <w:u w:val="single"/>
        </w:rPr>
        <w:t xml:space="preserve">/QUALITY POINTS </w:t>
      </w:r>
    </w:p>
    <w:p w:rsidR="00892602" w:rsidRDefault="00892602" w:rsidP="00892602">
      <w:r>
        <w:t xml:space="preserve">  </w:t>
      </w:r>
      <w:r>
        <w:tab/>
        <w:t>A</w:t>
      </w:r>
      <w:r>
        <w:tab/>
        <w:t>95-100</w:t>
      </w:r>
      <w:r>
        <w:tab/>
        <w:t>(4.0)</w:t>
      </w:r>
      <w:r>
        <w:tab/>
      </w:r>
      <w:r>
        <w:tab/>
        <w:t>C</w:t>
      </w:r>
      <w:r>
        <w:tab/>
        <w:t>74-79* (2.0)</w:t>
      </w:r>
    </w:p>
    <w:p w:rsidR="00892602" w:rsidRDefault="00892602" w:rsidP="00892602">
      <w:r>
        <w:tab/>
        <w:t>A-</w:t>
      </w:r>
      <w:r>
        <w:tab/>
        <w:t>93-94</w:t>
      </w:r>
      <w:proofErr w:type="gramStart"/>
      <w:r>
        <w:t xml:space="preserve">   (</w:t>
      </w:r>
      <w:proofErr w:type="gramEnd"/>
      <w:r>
        <w:t>3.67)</w:t>
      </w:r>
      <w:r>
        <w:tab/>
      </w:r>
      <w:r>
        <w:tab/>
        <w:t>C-</w:t>
      </w:r>
      <w:r>
        <w:tab/>
        <w:t>72-73   (1.67)</w:t>
      </w:r>
    </w:p>
    <w:p w:rsidR="00892602" w:rsidRDefault="00892602" w:rsidP="00892602">
      <w:pPr>
        <w:ind w:firstLine="720"/>
      </w:pPr>
      <w:r>
        <w:t>B+</w:t>
      </w:r>
      <w:r>
        <w:tab/>
        <w:t>91-92</w:t>
      </w:r>
      <w:r>
        <w:tab/>
        <w:t>(3.33)</w:t>
      </w:r>
      <w:r>
        <w:tab/>
      </w:r>
      <w:r>
        <w:tab/>
        <w:t>D+</w:t>
      </w:r>
      <w:r>
        <w:tab/>
        <w:t>70-71</w:t>
      </w:r>
      <w:proofErr w:type="gramStart"/>
      <w:r>
        <w:t xml:space="preserve">   (</w:t>
      </w:r>
      <w:proofErr w:type="gramEnd"/>
      <w:r>
        <w:t>1.33)</w:t>
      </w:r>
    </w:p>
    <w:p w:rsidR="00892602" w:rsidRDefault="00892602" w:rsidP="00892602">
      <w:r>
        <w:tab/>
        <w:t>B</w:t>
      </w:r>
      <w:r>
        <w:tab/>
        <w:t>84-90</w:t>
      </w:r>
      <w:r>
        <w:tab/>
        <w:t>(3.0)</w:t>
      </w:r>
      <w:r>
        <w:tab/>
      </w:r>
      <w:r>
        <w:tab/>
        <w:t>D</w:t>
      </w:r>
      <w:r>
        <w:tab/>
        <w:t>64-69</w:t>
      </w:r>
      <w:proofErr w:type="gramStart"/>
      <w:r>
        <w:t xml:space="preserve">   (</w:t>
      </w:r>
      <w:proofErr w:type="gramEnd"/>
      <w:r>
        <w:t>1.0)</w:t>
      </w:r>
    </w:p>
    <w:p w:rsidR="00892602" w:rsidRDefault="00892602" w:rsidP="00892602">
      <w:r>
        <w:tab/>
        <w:t>B-</w:t>
      </w:r>
      <w:r>
        <w:tab/>
        <w:t>82-83</w:t>
      </w:r>
      <w:r>
        <w:tab/>
        <w:t>(2.67)</w:t>
      </w:r>
      <w:r>
        <w:tab/>
      </w:r>
      <w:r>
        <w:tab/>
        <w:t>D-</w:t>
      </w:r>
      <w:r>
        <w:tab/>
        <w:t>62-63</w:t>
      </w:r>
      <w:proofErr w:type="gramStart"/>
      <w:r>
        <w:t xml:space="preserve">   (</w:t>
      </w:r>
      <w:proofErr w:type="gramEnd"/>
      <w:r>
        <w:t>0.67)</w:t>
      </w:r>
    </w:p>
    <w:p w:rsidR="00892602" w:rsidRDefault="00892602" w:rsidP="00892602">
      <w:r>
        <w:tab/>
        <w:t>C+</w:t>
      </w:r>
      <w:r>
        <w:tab/>
        <w:t>80-81</w:t>
      </w:r>
      <w:r>
        <w:tab/>
        <w:t>(2.33)</w:t>
      </w:r>
      <w:r>
        <w:tab/>
      </w:r>
      <w:r>
        <w:tab/>
        <w:t>E</w:t>
      </w:r>
      <w:r>
        <w:tab/>
        <w:t>61 or below (0.0)</w:t>
      </w:r>
    </w:p>
    <w:p w:rsidR="00892602" w:rsidRDefault="00892602" w:rsidP="00F13786">
      <w:pPr>
        <w:ind w:left="2160"/>
      </w:pPr>
      <w:r>
        <w:t>* 74 is the minimal passing grade</w:t>
      </w:r>
      <w:r w:rsidR="00533309">
        <w:t>.</w:t>
      </w:r>
    </w:p>
    <w:p w:rsidR="00227960" w:rsidRDefault="00227960" w:rsidP="00227960">
      <w:pPr>
        <w:rPr>
          <w:color w:val="0000FF"/>
          <w:szCs w:val="24"/>
          <w:u w:val="single"/>
        </w:rPr>
      </w:pPr>
      <w:r w:rsidRPr="00D76245">
        <w:rPr>
          <w:szCs w:val="24"/>
        </w:rPr>
        <w:t xml:space="preserve">For more information on grades and grading policies, please refer to University’s grading policies: </w:t>
      </w:r>
      <w:hyperlink r:id="rId12" w:history="1">
        <w:r w:rsidRPr="00D76245">
          <w:rPr>
            <w:color w:val="0000FF"/>
            <w:szCs w:val="24"/>
            <w:u w:val="single"/>
          </w:rPr>
          <w:t>https://catalog.ufl.edu/graduate/regulations/</w:t>
        </w:r>
      </w:hyperlink>
      <w:r>
        <w:rPr>
          <w:color w:val="0000FF"/>
          <w:szCs w:val="24"/>
          <w:u w:val="single"/>
        </w:rPr>
        <w:t>.</w:t>
      </w:r>
    </w:p>
    <w:p w:rsidR="00227960" w:rsidRPr="00D76245" w:rsidRDefault="00227960" w:rsidP="00227960">
      <w:pPr>
        <w:rPr>
          <w:snapToGrid/>
          <w:szCs w:val="24"/>
        </w:rPr>
      </w:pPr>
    </w:p>
    <w:p w:rsidR="00227960" w:rsidRPr="00D76245" w:rsidRDefault="00227960" w:rsidP="00227960">
      <w:pPr>
        <w:widowControl/>
        <w:autoSpaceDE w:val="0"/>
        <w:autoSpaceDN w:val="0"/>
        <w:adjustRightInd w:val="0"/>
        <w:rPr>
          <w:snapToGrid/>
          <w:color w:val="000000"/>
          <w:szCs w:val="24"/>
        </w:rPr>
      </w:pPr>
      <w:r w:rsidRPr="00D76245">
        <w:rPr>
          <w:snapToGrid/>
          <w:color w:val="000000"/>
          <w:szCs w:val="24"/>
          <w:u w:val="single"/>
        </w:rPr>
        <w:t>COURSE EVALUATION</w:t>
      </w:r>
    </w:p>
    <w:p w:rsidR="00227960" w:rsidRPr="00D76245" w:rsidRDefault="00227960" w:rsidP="00227960">
      <w:pPr>
        <w:widowControl/>
        <w:autoSpaceDE w:val="0"/>
        <w:autoSpaceDN w:val="0"/>
        <w:adjustRightInd w:val="0"/>
        <w:rPr>
          <w:rFonts w:eastAsia="Calibri"/>
          <w:snapToGrid/>
          <w:color w:val="000000"/>
          <w:szCs w:val="24"/>
        </w:rPr>
      </w:pPr>
      <w:r w:rsidRPr="00D76245">
        <w:rPr>
          <w:rFonts w:eastAsia="Calibri"/>
          <w:snapToGrid/>
          <w:color w:val="000000"/>
          <w:szCs w:val="24"/>
        </w:rPr>
        <w:t xml:space="preserve">Students are expected to provide professional and respectful feedback on the quality of instruction in this course by completing course evaluations online via </w:t>
      </w:r>
      <w:proofErr w:type="spellStart"/>
      <w:r w:rsidRPr="00D76245">
        <w:rPr>
          <w:rFonts w:eastAsia="Calibri"/>
          <w:snapToGrid/>
          <w:color w:val="000000"/>
          <w:szCs w:val="24"/>
        </w:rPr>
        <w:t>GatorEvals</w:t>
      </w:r>
      <w:proofErr w:type="spellEnd"/>
      <w:r w:rsidRPr="00D76245">
        <w:rPr>
          <w:rFonts w:eastAsia="Calibri"/>
          <w:snapToGrid/>
          <w:color w:val="000000"/>
          <w:szCs w:val="24"/>
        </w:rPr>
        <w:t xml:space="preserve">. Guidance on how to give feedback in a professional and respectful manner is available at </w:t>
      </w:r>
      <w:hyperlink r:id="rId13" w:history="1">
        <w:r w:rsidRPr="00D76245">
          <w:rPr>
            <w:rFonts w:eastAsia="Calibri"/>
            <w:snapToGrid/>
            <w:color w:val="0000FF"/>
            <w:szCs w:val="24"/>
            <w:u w:val="single"/>
          </w:rPr>
          <w:t>https://gatorevals.aa.ufl.edu/students/</w:t>
        </w:r>
      </w:hyperlink>
      <w:r w:rsidRPr="00D76245">
        <w:rPr>
          <w:rFonts w:eastAsia="Calibri"/>
          <w:snapToGrid/>
          <w:color w:val="000000"/>
          <w:szCs w:val="24"/>
        </w:rPr>
        <w:t xml:space="preserve">. Students will be notified when the evaluation period opens, and can complete evaluations through the email they receive from </w:t>
      </w:r>
      <w:proofErr w:type="spellStart"/>
      <w:r w:rsidRPr="00D76245">
        <w:rPr>
          <w:rFonts w:eastAsia="Calibri"/>
          <w:snapToGrid/>
          <w:color w:val="000000"/>
          <w:szCs w:val="24"/>
        </w:rPr>
        <w:t>GatorEvals</w:t>
      </w:r>
      <w:proofErr w:type="spellEnd"/>
      <w:r w:rsidRPr="00D76245">
        <w:rPr>
          <w:rFonts w:eastAsia="Calibri"/>
          <w:snapToGrid/>
          <w:color w:val="000000"/>
          <w:szCs w:val="24"/>
        </w:rPr>
        <w:t xml:space="preserve">, in their </w:t>
      </w:r>
      <w:r w:rsidRPr="00D76245">
        <w:rPr>
          <w:rFonts w:eastAsia="Calibri"/>
          <w:snapToGrid/>
          <w:color w:val="000000"/>
          <w:szCs w:val="24"/>
        </w:rPr>
        <w:lastRenderedPageBreak/>
        <w:t xml:space="preserve">Canvas course menu under </w:t>
      </w:r>
      <w:proofErr w:type="spellStart"/>
      <w:r w:rsidRPr="00D76245">
        <w:rPr>
          <w:rFonts w:eastAsia="Calibri"/>
          <w:snapToGrid/>
          <w:color w:val="000000"/>
          <w:szCs w:val="24"/>
        </w:rPr>
        <w:t>GatorEvals</w:t>
      </w:r>
      <w:proofErr w:type="spellEnd"/>
      <w:r w:rsidRPr="00D76245">
        <w:rPr>
          <w:rFonts w:eastAsia="Calibri"/>
          <w:snapToGrid/>
          <w:color w:val="000000"/>
          <w:szCs w:val="24"/>
        </w:rPr>
        <w:t xml:space="preserve">, or via </w:t>
      </w:r>
      <w:hyperlink r:id="rId14" w:history="1">
        <w:r w:rsidRPr="00D76245">
          <w:rPr>
            <w:rFonts w:eastAsia="Calibri"/>
            <w:snapToGrid/>
            <w:color w:val="0000FF"/>
            <w:szCs w:val="24"/>
            <w:u w:val="single"/>
          </w:rPr>
          <w:t>https://ufl.bluera.com/ufl/</w:t>
        </w:r>
      </w:hyperlink>
      <w:r w:rsidRPr="00D76245">
        <w:rPr>
          <w:rFonts w:eastAsia="Calibri"/>
          <w:snapToGrid/>
          <w:color w:val="000000"/>
          <w:szCs w:val="24"/>
        </w:rPr>
        <w:t xml:space="preserve">. Summaries of course evaluation results are available to students at </w:t>
      </w:r>
      <w:hyperlink r:id="rId15" w:history="1">
        <w:r w:rsidRPr="00D76245">
          <w:rPr>
            <w:rFonts w:eastAsia="Calibri"/>
            <w:snapToGrid/>
            <w:color w:val="0000FF"/>
            <w:szCs w:val="24"/>
            <w:u w:val="single"/>
          </w:rPr>
          <w:t>https://gatorevals.aa.ufl.edu/public-results/</w:t>
        </w:r>
      </w:hyperlink>
      <w:r w:rsidRPr="00D76245">
        <w:rPr>
          <w:rFonts w:eastAsia="Calibri"/>
          <w:snapToGrid/>
          <w:color w:val="000000"/>
          <w:szCs w:val="24"/>
        </w:rPr>
        <w:t>.</w:t>
      </w:r>
    </w:p>
    <w:p w:rsidR="00227960" w:rsidRPr="00D76245" w:rsidRDefault="00227960" w:rsidP="00227960">
      <w:pPr>
        <w:pStyle w:val="Default"/>
        <w:rPr>
          <w:bCs/>
          <w:color w:val="auto"/>
          <w:u w:val="single"/>
        </w:rPr>
      </w:pPr>
    </w:p>
    <w:p w:rsidR="00227960" w:rsidRPr="00D76245" w:rsidRDefault="00227960" w:rsidP="00227960">
      <w:pPr>
        <w:rPr>
          <w:szCs w:val="24"/>
        </w:rPr>
      </w:pPr>
      <w:r w:rsidRPr="00D76245">
        <w:rPr>
          <w:szCs w:val="24"/>
          <w:u w:val="single"/>
        </w:rPr>
        <w:t>ACCOMMODATIONS DUE TO DISABILITY</w:t>
      </w:r>
    </w:p>
    <w:p w:rsidR="00227960" w:rsidRPr="00D76245" w:rsidRDefault="00227960" w:rsidP="00227960">
      <w:pPr>
        <w:rPr>
          <w:szCs w:val="24"/>
        </w:rPr>
      </w:pPr>
      <w:r w:rsidRPr="00D76245">
        <w:rPr>
          <w:szCs w:val="24"/>
        </w:rPr>
        <w:t xml:space="preserve">Students with disabilities requesting accommodations should first register with the Disability Resource Center (352-392-8565, </w:t>
      </w:r>
      <w:hyperlink r:id="rId16" w:history="1">
        <w:r w:rsidRPr="00D76245">
          <w:rPr>
            <w:color w:val="0000FF"/>
            <w:szCs w:val="24"/>
            <w:u w:val="single"/>
          </w:rPr>
          <w:t>https://disability.ufl.edu/</w:t>
        </w:r>
      </w:hyperlink>
      <w:r w:rsidRPr="00D76245">
        <w:rPr>
          <w:szCs w:val="24"/>
        </w:rPr>
        <w:t>) by providing appropriate documentation. Once registered, students will receive an accommodation letter which must be presented to the instructor when requesting accommodation. Students with disabilities should follow this procedure as early as possible in the semester.</w:t>
      </w:r>
    </w:p>
    <w:p w:rsidR="00227960" w:rsidRPr="00D76245" w:rsidRDefault="00227960" w:rsidP="00227960">
      <w:pPr>
        <w:pStyle w:val="Default"/>
        <w:rPr>
          <w:bCs/>
          <w:color w:val="auto"/>
          <w:u w:val="single"/>
        </w:rPr>
      </w:pPr>
    </w:p>
    <w:p w:rsidR="00227960" w:rsidRPr="00D76245" w:rsidRDefault="00227960" w:rsidP="00227960">
      <w:pPr>
        <w:pStyle w:val="Default"/>
        <w:rPr>
          <w:color w:val="auto"/>
          <w:u w:val="single"/>
        </w:rPr>
      </w:pPr>
      <w:r w:rsidRPr="00D76245">
        <w:rPr>
          <w:bCs/>
          <w:color w:val="auto"/>
          <w:u w:val="single"/>
        </w:rPr>
        <w:t xml:space="preserve">PROFESSIONAL BEHAVIOR </w:t>
      </w:r>
    </w:p>
    <w:p w:rsidR="00227960" w:rsidRPr="00D76245" w:rsidRDefault="00227960" w:rsidP="00227960">
      <w:pPr>
        <w:pStyle w:val="Default"/>
        <w:rPr>
          <w:color w:val="auto"/>
        </w:rPr>
      </w:pPr>
      <w:r w:rsidRPr="00D76245">
        <w:rPr>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D76245">
        <w:rPr>
          <w:bCs/>
          <w:color w:val="auto"/>
        </w:rPr>
        <w:t xml:space="preserve">Attitudes or behaviors inconsistent with compassionate care; refusal by, or inability of, the student to </w:t>
      </w:r>
      <w:r w:rsidRPr="00D76245">
        <w:rPr>
          <w:bCs/>
          <w:color w:val="auto"/>
          <w:u w:val="single"/>
        </w:rPr>
        <w:t>participate constructively</w:t>
      </w:r>
      <w:r w:rsidRPr="00D76245">
        <w:rPr>
          <w:bCs/>
          <w:color w:val="auto"/>
        </w:rPr>
        <w:t xml:space="preserve"> in learning or patient care; </w:t>
      </w:r>
      <w:r w:rsidRPr="00D76245">
        <w:rPr>
          <w:bCs/>
          <w:color w:val="auto"/>
          <w:u w:val="single"/>
        </w:rPr>
        <w:t>derogatory attitudes or inappropriate behaviors directed at patients, peers, faculty</w:t>
      </w:r>
      <w:r w:rsidR="00DE1B21">
        <w:rPr>
          <w:bCs/>
          <w:color w:val="auto"/>
          <w:u w:val="single"/>
        </w:rPr>
        <w:t>,</w:t>
      </w:r>
      <w:r w:rsidRPr="00D76245">
        <w:rPr>
          <w:bCs/>
          <w:color w:val="auto"/>
          <w:u w:val="single"/>
        </w:rPr>
        <w:t xml:space="preserve"> or staff</w:t>
      </w:r>
      <w:r w:rsidRPr="00D76245">
        <w:rPr>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D76245">
        <w:rPr>
          <w:bCs/>
          <w:color w:val="auto"/>
          <w:u w:val="single"/>
        </w:rPr>
        <w:t>dismissal</w:t>
      </w:r>
      <w:r w:rsidRPr="00F13786">
        <w:rPr>
          <w:color w:val="auto"/>
        </w:rPr>
        <w:t>.</w:t>
      </w:r>
      <w:r w:rsidRPr="00D76245">
        <w:rPr>
          <w:color w:val="auto"/>
        </w:rPr>
        <w:t xml:space="preserve"> </w:t>
      </w:r>
    </w:p>
    <w:p w:rsidR="00227960" w:rsidRPr="00D76245" w:rsidRDefault="00227960" w:rsidP="00227960">
      <w:pPr>
        <w:pStyle w:val="Default"/>
        <w:rPr>
          <w:color w:val="auto"/>
        </w:rPr>
      </w:pPr>
    </w:p>
    <w:p w:rsidR="00227960" w:rsidRPr="00D76245" w:rsidRDefault="00227960" w:rsidP="00227960">
      <w:pPr>
        <w:widowControl/>
        <w:autoSpaceDE w:val="0"/>
        <w:autoSpaceDN w:val="0"/>
        <w:rPr>
          <w:rFonts w:eastAsia="Calibri"/>
          <w:snapToGrid/>
          <w:szCs w:val="24"/>
        </w:rPr>
      </w:pPr>
      <w:r w:rsidRPr="00D76245">
        <w:rPr>
          <w:rFonts w:eastAsia="Calibri"/>
          <w:snapToGrid/>
          <w:szCs w:val="24"/>
          <w:u w:val="single"/>
        </w:rPr>
        <w:t>UNIVERSITY POLICY ON ACADEMIC MISCONDUCT</w:t>
      </w:r>
    </w:p>
    <w:p w:rsidR="00227960" w:rsidRPr="00D76245" w:rsidRDefault="00227960" w:rsidP="00227960">
      <w:pPr>
        <w:pStyle w:val="Default"/>
      </w:pPr>
      <w:r w:rsidRPr="00D76245">
        <w:t xml:space="preserve">Academic honesty and integrity are fundamental values of the University community. Students should be sure that they understand the UF Student Honor Code at </w:t>
      </w:r>
      <w:hyperlink r:id="rId17" w:history="1">
        <w:r w:rsidRPr="00D76245">
          <w:rPr>
            <w:rStyle w:val="Hyperlink"/>
          </w:rPr>
          <w:t>https://sccr.dso.ufl.edu/policies/student-honor-code-student-conduct-code/</w:t>
        </w:r>
      </w:hyperlink>
      <w:r w:rsidRPr="00D76245">
        <w:t xml:space="preserve">. Students are required to provide their own privacy screen for all examination’s administered to student laptops. No wireless keyboards or wireless mouse/tracking device will be permitted during examinations. </w:t>
      </w:r>
    </w:p>
    <w:p w:rsidR="00227960" w:rsidRPr="00D76245" w:rsidRDefault="00227960" w:rsidP="00227960">
      <w:pPr>
        <w:widowControl/>
        <w:autoSpaceDE w:val="0"/>
        <w:autoSpaceDN w:val="0"/>
        <w:rPr>
          <w:rFonts w:eastAsia="Calibri"/>
          <w:snapToGrid/>
          <w:szCs w:val="24"/>
        </w:rPr>
      </w:pPr>
    </w:p>
    <w:p w:rsidR="00227960" w:rsidRPr="00D76245" w:rsidRDefault="00227960" w:rsidP="00227960">
      <w:pPr>
        <w:widowControl/>
        <w:rPr>
          <w:rFonts w:eastAsia="Calibri"/>
          <w:snapToGrid/>
          <w:szCs w:val="24"/>
        </w:rPr>
      </w:pPr>
      <w:bookmarkStart w:id="1" w:name="_Hlk78535054"/>
      <w:r w:rsidRPr="00D76245">
        <w:rPr>
          <w:rFonts w:eastAsia="Calibri"/>
          <w:caps/>
          <w:snapToGrid/>
          <w:szCs w:val="24"/>
          <w:u w:val="single"/>
        </w:rPr>
        <w:t xml:space="preserve">University and College of Nursing Policies  </w:t>
      </w:r>
    </w:p>
    <w:p w:rsidR="00227960" w:rsidRPr="00D76245" w:rsidRDefault="00227960" w:rsidP="00227960">
      <w:pPr>
        <w:widowControl/>
        <w:rPr>
          <w:rFonts w:eastAsia="Calibri"/>
          <w:color w:val="339933"/>
          <w:szCs w:val="24"/>
          <w:u w:val="single"/>
        </w:rPr>
      </w:pPr>
      <w:r w:rsidRPr="00D76245">
        <w:rPr>
          <w:rFonts w:eastAsia="Calibri"/>
          <w:color w:val="000000"/>
          <w:szCs w:val="24"/>
        </w:rPr>
        <w:t>Please see the College of Nursing website for student policies (</w:t>
      </w:r>
      <w:hyperlink r:id="rId18" w:history="1">
        <w:r w:rsidRPr="00D76245">
          <w:rPr>
            <w:rFonts w:eastAsia="Calibri"/>
            <w:color w:val="339933"/>
            <w:szCs w:val="24"/>
            <w:u w:val="single"/>
          </w:rPr>
          <w:t>http://students.nursing.ufl.edu/currently-enrolled/student-policies-and-handbooks/</w:t>
        </w:r>
      </w:hyperlink>
      <w:r w:rsidRPr="00D76245">
        <w:rPr>
          <w:rFonts w:eastAsia="Calibri"/>
          <w:color w:val="000000"/>
          <w:szCs w:val="24"/>
        </w:rPr>
        <w:t>) and a full explanation of each of the university policies – (</w:t>
      </w:r>
      <w:hyperlink r:id="rId19" w:history="1">
        <w:r w:rsidRPr="00D76245">
          <w:rPr>
            <w:rFonts w:eastAsia="Calibri"/>
            <w:color w:val="339933"/>
            <w:szCs w:val="24"/>
            <w:u w:val="single"/>
          </w:rPr>
          <w:t>http://students.nursing.ufl.edu/currently-enrolled/course-syllabi/course-policies</w:t>
        </w:r>
      </w:hyperlink>
      <w:r w:rsidRPr="00F13786">
        <w:rPr>
          <w:rFonts w:eastAsia="Calibri"/>
          <w:szCs w:val="24"/>
          <w:u w:val="single"/>
        </w:rPr>
        <w:t>)</w:t>
      </w:r>
    </w:p>
    <w:p w:rsidR="00DE1B21" w:rsidRDefault="00DE1B21" w:rsidP="00227960">
      <w:pPr>
        <w:widowControl/>
        <w:rPr>
          <w:rFonts w:eastAsia="Calibri"/>
          <w:snapToGrid/>
          <w:szCs w:val="24"/>
        </w:rPr>
      </w:pPr>
      <w:r w:rsidRPr="00DE1B21">
        <w:rPr>
          <w:rFonts w:eastAsia="Calibri"/>
          <w:snapToGrid/>
          <w:szCs w:val="24"/>
        </w:rPr>
        <w:t>Attendance</w:t>
      </w:r>
    </w:p>
    <w:p w:rsidR="00227960" w:rsidRPr="00D76245" w:rsidRDefault="00227960" w:rsidP="00227960">
      <w:pPr>
        <w:widowControl/>
        <w:rPr>
          <w:rFonts w:eastAsia="Calibri"/>
          <w:snapToGrid/>
          <w:szCs w:val="24"/>
        </w:rPr>
      </w:pPr>
      <w:r w:rsidRPr="00D76245">
        <w:rPr>
          <w:rFonts w:eastAsia="Calibri"/>
          <w:snapToGrid/>
          <w:szCs w:val="24"/>
        </w:rPr>
        <w:t>UF Grading Policy</w:t>
      </w:r>
    </w:p>
    <w:p w:rsidR="00227960" w:rsidRPr="00D76245" w:rsidRDefault="00227960" w:rsidP="00227960">
      <w:pPr>
        <w:widowControl/>
        <w:rPr>
          <w:rFonts w:eastAsia="Calibri"/>
          <w:snapToGrid/>
          <w:szCs w:val="24"/>
        </w:rPr>
      </w:pPr>
      <w:r w:rsidRPr="00D76245">
        <w:rPr>
          <w:rFonts w:eastAsia="Calibri"/>
          <w:snapToGrid/>
          <w:szCs w:val="24"/>
        </w:rPr>
        <w:t>Religious Holidays</w:t>
      </w:r>
    </w:p>
    <w:p w:rsidR="00227960" w:rsidRPr="00D76245" w:rsidRDefault="00227960" w:rsidP="00227960">
      <w:pPr>
        <w:widowControl/>
        <w:rPr>
          <w:rFonts w:eastAsia="Calibri"/>
          <w:snapToGrid/>
          <w:szCs w:val="24"/>
        </w:rPr>
      </w:pPr>
      <w:r w:rsidRPr="00D76245">
        <w:rPr>
          <w:rFonts w:eastAsia="Calibri"/>
          <w:snapToGrid/>
          <w:szCs w:val="24"/>
        </w:rPr>
        <w:t>Counseling and Mental Health Services</w:t>
      </w:r>
    </w:p>
    <w:p w:rsidR="00227960" w:rsidRPr="00D76245" w:rsidRDefault="00227960" w:rsidP="00227960">
      <w:pPr>
        <w:widowControl/>
        <w:rPr>
          <w:rFonts w:eastAsia="Calibri"/>
          <w:snapToGrid/>
          <w:szCs w:val="24"/>
        </w:rPr>
      </w:pPr>
      <w:r w:rsidRPr="00D76245">
        <w:rPr>
          <w:rFonts w:eastAsia="Calibri"/>
          <w:snapToGrid/>
          <w:szCs w:val="24"/>
        </w:rPr>
        <w:t>Student Handbook</w:t>
      </w:r>
    </w:p>
    <w:p w:rsidR="00227960" w:rsidRPr="00D76245" w:rsidRDefault="00227960" w:rsidP="00227960">
      <w:pPr>
        <w:widowControl/>
        <w:rPr>
          <w:rFonts w:eastAsia="Calibri"/>
          <w:snapToGrid/>
          <w:szCs w:val="24"/>
        </w:rPr>
      </w:pPr>
      <w:r w:rsidRPr="00D76245">
        <w:rPr>
          <w:rFonts w:eastAsia="Calibri"/>
          <w:snapToGrid/>
          <w:szCs w:val="24"/>
        </w:rPr>
        <w:t>Faculty Evaluations</w:t>
      </w:r>
    </w:p>
    <w:p w:rsidR="00227960" w:rsidRPr="00D76245" w:rsidRDefault="00227960" w:rsidP="00227960">
      <w:pPr>
        <w:widowControl/>
        <w:rPr>
          <w:rFonts w:eastAsia="Calibri"/>
          <w:snapToGrid/>
          <w:szCs w:val="24"/>
        </w:rPr>
      </w:pPr>
      <w:r w:rsidRPr="00D76245">
        <w:rPr>
          <w:rFonts w:eastAsia="Calibri"/>
          <w:snapToGrid/>
          <w:szCs w:val="24"/>
        </w:rPr>
        <w:t>Student Use of Social Media</w:t>
      </w:r>
    </w:p>
    <w:bookmarkEnd w:id="1"/>
    <w:p w:rsidR="006C532F" w:rsidRDefault="006C532F" w:rsidP="007F582B">
      <w:pPr>
        <w:pStyle w:val="Heading1"/>
        <w:tabs>
          <w:tab w:val="left" w:pos="-1080"/>
          <w:tab w:val="left" w:pos="-720"/>
          <w:tab w:val="left" w:pos="0"/>
          <w:tab w:val="left" w:pos="450"/>
          <w:tab w:val="left" w:pos="900"/>
          <w:tab w:val="left" w:pos="2160"/>
        </w:tabs>
        <w:rPr>
          <w:szCs w:val="24"/>
        </w:rPr>
        <w:sectPr w:rsidR="006C532F" w:rsidSect="00B75FA2">
          <w:footerReference w:type="default" r:id="rId20"/>
          <w:endnotePr>
            <w:numFmt w:val="decimal"/>
          </w:endnotePr>
          <w:type w:val="continuous"/>
          <w:pgSz w:w="12240" w:h="15840" w:code="1"/>
          <w:pgMar w:top="1440" w:right="1440" w:bottom="1440" w:left="1440" w:header="720" w:footer="720" w:gutter="0"/>
          <w:cols w:space="720"/>
          <w:noEndnote/>
          <w:titlePg/>
        </w:sectPr>
      </w:pPr>
    </w:p>
    <w:p w:rsidR="006C532F" w:rsidRDefault="006C532F" w:rsidP="007F582B">
      <w:pPr>
        <w:pStyle w:val="Heading1"/>
        <w:tabs>
          <w:tab w:val="left" w:pos="-1080"/>
          <w:tab w:val="left" w:pos="-720"/>
          <w:tab w:val="left" w:pos="0"/>
          <w:tab w:val="left" w:pos="450"/>
          <w:tab w:val="left" w:pos="900"/>
          <w:tab w:val="left" w:pos="2160"/>
        </w:tabs>
        <w:rPr>
          <w:szCs w:val="24"/>
        </w:rPr>
      </w:pPr>
    </w:p>
    <w:p w:rsidR="007F582B" w:rsidRPr="00F13786" w:rsidRDefault="00594FE4" w:rsidP="007F582B">
      <w:pPr>
        <w:pStyle w:val="Heading1"/>
        <w:tabs>
          <w:tab w:val="left" w:pos="-1080"/>
          <w:tab w:val="left" w:pos="-720"/>
          <w:tab w:val="left" w:pos="0"/>
          <w:tab w:val="left" w:pos="450"/>
          <w:tab w:val="left" w:pos="900"/>
          <w:tab w:val="left" w:pos="2160"/>
        </w:tabs>
        <w:rPr>
          <w:szCs w:val="24"/>
        </w:rPr>
      </w:pPr>
      <w:r w:rsidRPr="00F13786">
        <w:rPr>
          <w:szCs w:val="24"/>
        </w:rPr>
        <w:t>REQUIRED TEXTBOOKS</w:t>
      </w:r>
    </w:p>
    <w:p w:rsidR="006C532F" w:rsidRDefault="00A93F65" w:rsidP="00A93F65">
      <w:pPr>
        <w:rPr>
          <w:i/>
        </w:rPr>
      </w:pPr>
      <w:r w:rsidRPr="00F13786">
        <w:t xml:space="preserve">Polit, D. F., &amp; Beck, C. (2021). </w:t>
      </w:r>
      <w:r w:rsidRPr="00F13786">
        <w:rPr>
          <w:i/>
        </w:rPr>
        <w:t xml:space="preserve">Essentials of nursing research: Appraising evidence for nursing </w:t>
      </w:r>
    </w:p>
    <w:p w:rsidR="006C532F" w:rsidRDefault="006C532F" w:rsidP="00A93F65">
      <w:pPr>
        <w:rPr>
          <w:i/>
        </w:rPr>
      </w:pPr>
    </w:p>
    <w:p w:rsidR="006C532F" w:rsidRDefault="006C532F" w:rsidP="00A93F65">
      <w:r>
        <w:rPr>
          <w:i/>
        </w:rPr>
        <w:t xml:space="preserve"> </w:t>
      </w:r>
      <w:r>
        <w:rPr>
          <w:i/>
        </w:rPr>
        <w:tab/>
      </w:r>
      <w:r w:rsidR="00A93F65" w:rsidRPr="00F13786">
        <w:rPr>
          <w:i/>
        </w:rPr>
        <w:t>practice</w:t>
      </w:r>
      <w:r w:rsidR="00A93F65" w:rsidRPr="00F13786">
        <w:t xml:space="preserve"> (10th ed.). Philadelphia, PA: Wolters Kluwer/Lippincott/Williams &amp; Wilkins </w:t>
      </w:r>
    </w:p>
    <w:p w:rsidR="006C532F" w:rsidRDefault="006C532F" w:rsidP="00A93F65"/>
    <w:p w:rsidR="00A93F65" w:rsidRPr="00F13786" w:rsidRDefault="006C532F" w:rsidP="00A93F65">
      <w:r>
        <w:t xml:space="preserve"> </w:t>
      </w:r>
      <w:r>
        <w:tab/>
      </w:r>
      <w:r w:rsidR="00A93F65" w:rsidRPr="00F13786">
        <w:t>Health.</w:t>
      </w:r>
    </w:p>
    <w:p w:rsidR="00A93F65" w:rsidRPr="00F13786" w:rsidRDefault="00A93F65" w:rsidP="00A93F65"/>
    <w:p w:rsidR="00A93F65" w:rsidRPr="00F13786" w:rsidRDefault="00A93F65" w:rsidP="00A93F65">
      <w:pPr>
        <w:rPr>
          <w:u w:val="single"/>
        </w:rPr>
      </w:pPr>
      <w:r w:rsidRPr="00F13786">
        <w:rPr>
          <w:iCs/>
          <w:u w:val="single"/>
        </w:rPr>
        <w:t>RECOMMENDED TEXTBOOK</w:t>
      </w:r>
    </w:p>
    <w:p w:rsidR="00A93F65" w:rsidRPr="00F13786" w:rsidRDefault="00A93F65" w:rsidP="00A93F65">
      <w:pPr>
        <w:rPr>
          <w:i/>
        </w:rPr>
      </w:pPr>
      <w:r w:rsidRPr="00F13786">
        <w:t xml:space="preserve">American Psychological Association. (2019). </w:t>
      </w:r>
      <w:r w:rsidRPr="00F13786">
        <w:rPr>
          <w:i/>
        </w:rPr>
        <w:t xml:space="preserve">Publication manual of the American </w:t>
      </w:r>
    </w:p>
    <w:p w:rsidR="006C532F" w:rsidRDefault="006C532F" w:rsidP="00A93F65">
      <w:pPr>
        <w:rPr>
          <w:i/>
        </w:rPr>
      </w:pPr>
    </w:p>
    <w:p w:rsidR="006C532F" w:rsidRDefault="006C532F" w:rsidP="00A93F65">
      <w:r>
        <w:rPr>
          <w:i/>
        </w:rPr>
        <w:t xml:space="preserve"> </w:t>
      </w:r>
      <w:r>
        <w:rPr>
          <w:i/>
        </w:rPr>
        <w:tab/>
      </w:r>
      <w:r w:rsidR="00A93F65" w:rsidRPr="00F13786">
        <w:rPr>
          <w:i/>
        </w:rPr>
        <w:t xml:space="preserve">Psychological Association </w:t>
      </w:r>
      <w:r w:rsidR="00A93F65" w:rsidRPr="00F13786">
        <w:t>(7th ed.). Washington, DC: American Psychological</w:t>
      </w:r>
      <w:r w:rsidR="00132758" w:rsidRPr="00F13786">
        <w:t xml:space="preserve"> </w:t>
      </w:r>
    </w:p>
    <w:p w:rsidR="006C532F" w:rsidRDefault="006C532F" w:rsidP="00A93F65"/>
    <w:p w:rsidR="00A93F65" w:rsidRPr="00F13786" w:rsidRDefault="006C532F" w:rsidP="00A93F65">
      <w:r>
        <w:t xml:space="preserve"> </w:t>
      </w:r>
      <w:r>
        <w:tab/>
      </w:r>
      <w:r w:rsidR="00A93F65" w:rsidRPr="00F13786">
        <w:t>Association.</w:t>
      </w:r>
    </w:p>
    <w:p w:rsidR="00A93F65" w:rsidRPr="00F13786" w:rsidRDefault="00A93F65" w:rsidP="00A93F65">
      <w:pPr>
        <w:rPr>
          <w:b/>
        </w:rPr>
      </w:pPr>
    </w:p>
    <w:p w:rsidR="00A93F65" w:rsidRPr="00FD64A6" w:rsidRDefault="00A93F65" w:rsidP="00A93F65">
      <w:r w:rsidRPr="00F13786">
        <w:t xml:space="preserve">Supplemental readings will </w:t>
      </w:r>
      <w:r w:rsidR="006A37CE" w:rsidRPr="00F13786">
        <w:t xml:space="preserve">have </w:t>
      </w:r>
      <w:r w:rsidRPr="00F13786">
        <w:t>links provided via Canvas or as an attachment.</w:t>
      </w:r>
    </w:p>
    <w:p w:rsidR="00342C2B" w:rsidRDefault="00342C2B" w:rsidP="004B6C28">
      <w:pPr>
        <w:rPr>
          <w:szCs w:val="24"/>
          <w:u w:val="single"/>
        </w:rPr>
        <w:sectPr w:rsidR="00342C2B" w:rsidSect="006C532F">
          <w:endnotePr>
            <w:numFmt w:val="decimal"/>
          </w:endnotePr>
          <w:pgSz w:w="12240" w:h="15840" w:code="1"/>
          <w:pgMar w:top="1440" w:right="1440" w:bottom="1440" w:left="1440" w:header="720" w:footer="720" w:gutter="0"/>
          <w:cols w:space="720"/>
          <w:noEndnote/>
          <w:titlePg/>
        </w:sectPr>
      </w:pPr>
    </w:p>
    <w:p w:rsidR="003871CD" w:rsidRPr="00F13786" w:rsidRDefault="003871CD" w:rsidP="003871CD">
      <w:pPr>
        <w:rPr>
          <w:bCs/>
          <w:u w:val="single"/>
        </w:rPr>
      </w:pPr>
      <w:r w:rsidRPr="00F13786">
        <w:rPr>
          <w:bCs/>
          <w:u w:val="single"/>
        </w:rPr>
        <w:lastRenderedPageBreak/>
        <w:t>WEEKLY CLASS SCHEDULE</w:t>
      </w:r>
    </w:p>
    <w:p w:rsidR="00DD64BA" w:rsidRPr="00F13786" w:rsidRDefault="00DD64BA" w:rsidP="00DD64BA">
      <w:pPr>
        <w:rPr>
          <w:bCs/>
          <w:i/>
          <w:u w:val="single"/>
        </w:rPr>
      </w:pPr>
      <w:r w:rsidRPr="00F13786">
        <w:rPr>
          <w:bCs/>
          <w:u w:val="single"/>
        </w:rPr>
        <w:t>*</w:t>
      </w:r>
      <w:r w:rsidRPr="00F13786">
        <w:rPr>
          <w:bCs/>
          <w:i/>
          <w:u w:val="single"/>
        </w:rPr>
        <w:t>See Note below the Weekly Class Schedule (The weekly class schedule is subject to change based on course needs)</w:t>
      </w:r>
    </w:p>
    <w:p w:rsidR="00DD64BA" w:rsidRPr="00F13786" w:rsidRDefault="00DD64BA" w:rsidP="003871CD">
      <w:pPr>
        <w:rPr>
          <w:bCs/>
          <w:u w:val="single"/>
        </w:rPr>
      </w:pPr>
    </w:p>
    <w:tbl>
      <w:tblPr>
        <w:tblW w:w="12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7"/>
        <w:gridCol w:w="1402"/>
        <w:gridCol w:w="1431"/>
        <w:gridCol w:w="5850"/>
        <w:gridCol w:w="3050"/>
      </w:tblGrid>
      <w:tr w:rsidR="00C32850" w:rsidRPr="00F13786" w:rsidTr="00C32850">
        <w:trPr>
          <w:trHeight w:val="257"/>
        </w:trPr>
        <w:tc>
          <w:tcPr>
            <w:tcW w:w="1207" w:type="dxa"/>
            <w:tcBorders>
              <w:top w:val="single" w:sz="8" w:space="0" w:color="000000"/>
              <w:left w:val="single" w:sz="8" w:space="0" w:color="000000"/>
              <w:bottom w:val="single" w:sz="8" w:space="0" w:color="000000"/>
              <w:right w:val="single" w:sz="8" w:space="0" w:color="000000"/>
            </w:tcBorders>
            <w:shd w:val="clear" w:color="auto" w:fill="auto"/>
          </w:tcPr>
          <w:p w:rsidR="006C532F" w:rsidRPr="00F13786" w:rsidRDefault="006C532F" w:rsidP="006E4DF6">
            <w:pPr>
              <w:autoSpaceDE w:val="0"/>
              <w:autoSpaceDN w:val="0"/>
              <w:adjustRightInd w:val="0"/>
              <w:spacing w:before="240"/>
              <w:jc w:val="center"/>
              <w:rPr>
                <w:b/>
                <w:bCs/>
                <w:iCs/>
                <w:color w:val="000000"/>
                <w:sz w:val="22"/>
                <w:szCs w:val="22"/>
              </w:rPr>
            </w:pPr>
            <w:r w:rsidRPr="00F13786">
              <w:rPr>
                <w:b/>
                <w:bCs/>
                <w:iCs/>
                <w:color w:val="000000"/>
                <w:sz w:val="22"/>
                <w:szCs w:val="22"/>
              </w:rPr>
              <w:t>MODULE</w:t>
            </w:r>
          </w:p>
        </w:tc>
        <w:tc>
          <w:tcPr>
            <w:tcW w:w="1402" w:type="dxa"/>
            <w:tcBorders>
              <w:top w:val="single" w:sz="8" w:space="0" w:color="000000"/>
              <w:left w:val="single" w:sz="8" w:space="0" w:color="000000"/>
              <w:bottom w:val="single" w:sz="8" w:space="0" w:color="000000"/>
              <w:right w:val="single" w:sz="8" w:space="0" w:color="000000"/>
            </w:tcBorders>
            <w:shd w:val="clear" w:color="auto" w:fill="auto"/>
          </w:tcPr>
          <w:p w:rsidR="006C532F" w:rsidRPr="00F13786" w:rsidRDefault="006C532F" w:rsidP="006E4DF6">
            <w:pPr>
              <w:autoSpaceDE w:val="0"/>
              <w:autoSpaceDN w:val="0"/>
              <w:adjustRightInd w:val="0"/>
              <w:spacing w:before="240"/>
              <w:jc w:val="center"/>
              <w:rPr>
                <w:b/>
                <w:bCs/>
                <w:iCs/>
                <w:color w:val="000000"/>
                <w:sz w:val="22"/>
                <w:szCs w:val="22"/>
              </w:rPr>
            </w:pPr>
            <w:r w:rsidRPr="00F13786">
              <w:rPr>
                <w:b/>
                <w:bCs/>
                <w:iCs/>
                <w:color w:val="000000"/>
                <w:sz w:val="22"/>
                <w:szCs w:val="22"/>
              </w:rPr>
              <w:t>DATES</w:t>
            </w:r>
          </w:p>
        </w:tc>
        <w:tc>
          <w:tcPr>
            <w:tcW w:w="1431" w:type="dxa"/>
            <w:tcBorders>
              <w:top w:val="single" w:sz="8" w:space="0" w:color="000000"/>
              <w:left w:val="single" w:sz="8" w:space="0" w:color="000000"/>
              <w:bottom w:val="single" w:sz="8" w:space="0" w:color="000000"/>
              <w:right w:val="single" w:sz="8" w:space="0" w:color="000000"/>
            </w:tcBorders>
            <w:shd w:val="clear" w:color="auto" w:fill="auto"/>
          </w:tcPr>
          <w:p w:rsidR="006C532F" w:rsidRPr="00F13786" w:rsidRDefault="006C532F" w:rsidP="006E4DF6">
            <w:pPr>
              <w:autoSpaceDE w:val="0"/>
              <w:autoSpaceDN w:val="0"/>
              <w:adjustRightInd w:val="0"/>
              <w:spacing w:before="240"/>
              <w:rPr>
                <w:b/>
                <w:bCs/>
                <w:iCs/>
                <w:color w:val="000000"/>
                <w:sz w:val="22"/>
                <w:szCs w:val="22"/>
              </w:rPr>
            </w:pPr>
            <w:r w:rsidRPr="00F13786">
              <w:rPr>
                <w:b/>
                <w:bCs/>
                <w:iCs/>
                <w:color w:val="000000"/>
                <w:sz w:val="22"/>
                <w:szCs w:val="22"/>
              </w:rPr>
              <w:t>TOPICS</w:t>
            </w:r>
          </w:p>
        </w:tc>
        <w:tc>
          <w:tcPr>
            <w:tcW w:w="5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6C532F" w:rsidRPr="00F13786" w:rsidRDefault="006C532F" w:rsidP="006E4DF6">
            <w:pPr>
              <w:autoSpaceDE w:val="0"/>
              <w:autoSpaceDN w:val="0"/>
              <w:adjustRightInd w:val="0"/>
              <w:spacing w:before="240"/>
              <w:rPr>
                <w:b/>
                <w:bCs/>
                <w:iCs/>
                <w:color w:val="000000"/>
                <w:sz w:val="22"/>
                <w:szCs w:val="22"/>
              </w:rPr>
            </w:pPr>
            <w:r w:rsidRPr="00F13786">
              <w:rPr>
                <w:b/>
                <w:bCs/>
                <w:iCs/>
                <w:color w:val="000000"/>
                <w:sz w:val="22"/>
                <w:szCs w:val="22"/>
              </w:rPr>
              <w:t>READINGS and DUE DATES</w:t>
            </w:r>
          </w:p>
        </w:tc>
        <w:tc>
          <w:tcPr>
            <w:tcW w:w="3050" w:type="dxa"/>
            <w:tcBorders>
              <w:top w:val="single" w:sz="8" w:space="0" w:color="000000"/>
              <w:left w:val="single" w:sz="8" w:space="0" w:color="000000"/>
              <w:bottom w:val="single" w:sz="8" w:space="0" w:color="000000"/>
              <w:right w:val="single" w:sz="8" w:space="0" w:color="000000"/>
            </w:tcBorders>
          </w:tcPr>
          <w:p w:rsidR="006C532F" w:rsidRPr="00F13786" w:rsidRDefault="006C532F" w:rsidP="006E4DF6">
            <w:pPr>
              <w:autoSpaceDE w:val="0"/>
              <w:autoSpaceDN w:val="0"/>
              <w:adjustRightInd w:val="0"/>
              <w:spacing w:before="240"/>
              <w:rPr>
                <w:b/>
                <w:bCs/>
                <w:iCs/>
                <w:color w:val="000000"/>
                <w:sz w:val="22"/>
                <w:szCs w:val="22"/>
              </w:rPr>
            </w:pPr>
            <w:r w:rsidRPr="00DD63C1">
              <w:rPr>
                <w:b/>
                <w:bCs/>
                <w:iCs/>
                <w:color w:val="000000"/>
                <w:sz w:val="22"/>
                <w:szCs w:val="22"/>
              </w:rPr>
              <w:t>P</w:t>
            </w:r>
            <w:r w:rsidR="00C32850">
              <w:rPr>
                <w:b/>
                <w:bCs/>
                <w:iCs/>
                <w:color w:val="000000"/>
                <w:sz w:val="22"/>
                <w:szCs w:val="22"/>
              </w:rPr>
              <w:t>ROGRAM OUTCOMES</w:t>
            </w:r>
          </w:p>
        </w:tc>
      </w:tr>
      <w:tr w:rsidR="00C32850" w:rsidRPr="00F13786" w:rsidTr="00C32850">
        <w:trPr>
          <w:trHeight w:val="205"/>
        </w:trPr>
        <w:tc>
          <w:tcPr>
            <w:tcW w:w="1207" w:type="dxa"/>
            <w:vMerge w:val="restart"/>
            <w:tcBorders>
              <w:top w:val="single" w:sz="8" w:space="0" w:color="000000"/>
              <w:left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jc w:val="center"/>
              <w:rPr>
                <w:color w:val="000000"/>
                <w:sz w:val="21"/>
                <w:szCs w:val="21"/>
              </w:rPr>
            </w:pPr>
            <w:r w:rsidRPr="00F13786">
              <w:rPr>
                <w:color w:val="000000"/>
                <w:sz w:val="21"/>
                <w:szCs w:val="21"/>
              </w:rPr>
              <w:t>0</w:t>
            </w:r>
          </w:p>
        </w:tc>
        <w:tc>
          <w:tcPr>
            <w:tcW w:w="1402" w:type="dxa"/>
            <w:vMerge w:val="restart"/>
            <w:tcBorders>
              <w:top w:val="single" w:sz="8" w:space="0" w:color="000000"/>
              <w:left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jc w:val="center"/>
              <w:rPr>
                <w:color w:val="000000"/>
                <w:sz w:val="21"/>
                <w:szCs w:val="21"/>
              </w:rPr>
            </w:pPr>
            <w:r w:rsidRPr="00F13786">
              <w:rPr>
                <w:color w:val="000000"/>
                <w:sz w:val="21"/>
                <w:szCs w:val="21"/>
              </w:rPr>
              <w:t xml:space="preserve">8/23 </w:t>
            </w:r>
            <w:r w:rsidRPr="00F13786">
              <w:rPr>
                <w:iCs/>
                <w:color w:val="000000"/>
                <w:sz w:val="21"/>
                <w:szCs w:val="21"/>
              </w:rPr>
              <w:t>–</w:t>
            </w:r>
            <w:r w:rsidRPr="00F13786">
              <w:rPr>
                <w:color w:val="000000"/>
                <w:sz w:val="21"/>
                <w:szCs w:val="21"/>
              </w:rPr>
              <w:t xml:space="preserve"> 8/30</w:t>
            </w:r>
          </w:p>
          <w:p w:rsidR="00C04057" w:rsidRPr="00F13786" w:rsidRDefault="00C04057" w:rsidP="006E4DF6">
            <w:pPr>
              <w:autoSpaceDE w:val="0"/>
              <w:autoSpaceDN w:val="0"/>
              <w:adjustRightInd w:val="0"/>
              <w:spacing w:before="240"/>
              <w:jc w:val="center"/>
              <w:rPr>
                <w:i/>
                <w:color w:val="000000"/>
                <w:sz w:val="21"/>
                <w:szCs w:val="21"/>
              </w:rPr>
            </w:pPr>
          </w:p>
        </w:tc>
        <w:tc>
          <w:tcPr>
            <w:tcW w:w="1431" w:type="dxa"/>
            <w:vMerge w:val="restart"/>
            <w:tcBorders>
              <w:top w:val="single" w:sz="8" w:space="0" w:color="000000"/>
              <w:left w:val="single" w:sz="8" w:space="0" w:color="000000"/>
              <w:right w:val="single" w:sz="8" w:space="0" w:color="000000"/>
            </w:tcBorders>
            <w:shd w:val="clear" w:color="auto" w:fill="auto"/>
            <w:vAlign w:val="center"/>
          </w:tcPr>
          <w:p w:rsidR="00C04057" w:rsidRPr="00F13786" w:rsidRDefault="00C04057" w:rsidP="006E4DF6">
            <w:pPr>
              <w:spacing w:before="240"/>
              <w:rPr>
                <w:sz w:val="21"/>
                <w:szCs w:val="21"/>
              </w:rPr>
            </w:pPr>
            <w:r w:rsidRPr="00F13786">
              <w:rPr>
                <w:sz w:val="21"/>
                <w:szCs w:val="21"/>
              </w:rPr>
              <w:t>Course Orientation and Overview</w:t>
            </w:r>
          </w:p>
        </w:tc>
        <w:tc>
          <w:tcPr>
            <w:tcW w:w="5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04057" w:rsidRPr="00F13786" w:rsidRDefault="00C04057" w:rsidP="006E4DF6">
            <w:pPr>
              <w:spacing w:before="240"/>
              <w:rPr>
                <w:sz w:val="21"/>
                <w:szCs w:val="21"/>
              </w:rPr>
            </w:pPr>
            <w:r w:rsidRPr="00F13786">
              <w:rPr>
                <w:sz w:val="21"/>
                <w:szCs w:val="21"/>
              </w:rPr>
              <w:t xml:space="preserve">Review the syllabus, welcome video, frequently asked questions, and journal club assignment instructions. </w:t>
            </w:r>
          </w:p>
        </w:tc>
        <w:tc>
          <w:tcPr>
            <w:tcW w:w="3050" w:type="dxa"/>
            <w:vMerge w:val="restart"/>
            <w:tcBorders>
              <w:top w:val="single" w:sz="8" w:space="0" w:color="000000"/>
              <w:left w:val="single" w:sz="8" w:space="0" w:color="000000"/>
              <w:right w:val="single" w:sz="8" w:space="0" w:color="000000"/>
            </w:tcBorders>
          </w:tcPr>
          <w:p w:rsidR="00C04057" w:rsidRPr="00792FBB" w:rsidRDefault="00792FBB" w:rsidP="00792FBB">
            <w:pPr>
              <w:spacing w:before="240"/>
              <w:jc w:val="center"/>
              <w:rPr>
                <w:sz w:val="21"/>
                <w:szCs w:val="21"/>
              </w:rPr>
            </w:pPr>
            <w:r w:rsidRPr="00F13786">
              <w:rPr>
                <w:iCs/>
                <w:color w:val="000000"/>
                <w:sz w:val="21"/>
                <w:szCs w:val="21"/>
              </w:rPr>
              <w:t>–</w:t>
            </w:r>
          </w:p>
        </w:tc>
      </w:tr>
      <w:tr w:rsidR="00C32850" w:rsidRPr="00F13786" w:rsidTr="00C32850">
        <w:trPr>
          <w:trHeight w:val="142"/>
        </w:trPr>
        <w:tc>
          <w:tcPr>
            <w:tcW w:w="1207" w:type="dxa"/>
            <w:vMerge/>
            <w:tcBorders>
              <w:left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jc w:val="center"/>
              <w:rPr>
                <w:color w:val="000000"/>
                <w:sz w:val="21"/>
                <w:szCs w:val="21"/>
              </w:rPr>
            </w:pPr>
          </w:p>
        </w:tc>
        <w:tc>
          <w:tcPr>
            <w:tcW w:w="1402" w:type="dxa"/>
            <w:vMerge/>
            <w:tcBorders>
              <w:left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jc w:val="center"/>
              <w:rPr>
                <w:color w:val="000000"/>
                <w:sz w:val="21"/>
                <w:szCs w:val="21"/>
              </w:rPr>
            </w:pPr>
          </w:p>
        </w:tc>
        <w:tc>
          <w:tcPr>
            <w:tcW w:w="1431" w:type="dxa"/>
            <w:vMerge/>
            <w:tcBorders>
              <w:left w:val="single" w:sz="8" w:space="0" w:color="000000"/>
              <w:right w:val="single" w:sz="8" w:space="0" w:color="000000"/>
            </w:tcBorders>
            <w:shd w:val="clear" w:color="auto" w:fill="auto"/>
            <w:vAlign w:val="center"/>
          </w:tcPr>
          <w:p w:rsidR="00C04057" w:rsidRPr="00F13786" w:rsidRDefault="00C04057" w:rsidP="006E4DF6">
            <w:pPr>
              <w:spacing w:before="240"/>
              <w:rPr>
                <w:sz w:val="21"/>
                <w:szCs w:val="21"/>
              </w:rPr>
            </w:pPr>
          </w:p>
        </w:tc>
        <w:tc>
          <w:tcPr>
            <w:tcW w:w="5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04057" w:rsidRPr="00F13786" w:rsidRDefault="00C04057" w:rsidP="006E4DF6">
            <w:pPr>
              <w:spacing w:before="240"/>
              <w:rPr>
                <w:sz w:val="21"/>
                <w:szCs w:val="21"/>
              </w:rPr>
            </w:pPr>
            <w:r w:rsidRPr="00F13786">
              <w:rPr>
                <w:b/>
                <w:sz w:val="21"/>
                <w:szCs w:val="21"/>
              </w:rPr>
              <w:t>Sign-up</w:t>
            </w:r>
            <w:r w:rsidRPr="00F13786">
              <w:rPr>
                <w:sz w:val="21"/>
                <w:szCs w:val="21"/>
              </w:rPr>
              <w:t xml:space="preserve"> for group journal clubs opens on August 24 at 8:00 am. </w:t>
            </w:r>
          </w:p>
          <w:p w:rsidR="00C04057" w:rsidRPr="00F13786" w:rsidRDefault="00C04057" w:rsidP="006E4DF6">
            <w:pPr>
              <w:spacing w:before="240"/>
              <w:rPr>
                <w:sz w:val="21"/>
                <w:szCs w:val="21"/>
              </w:rPr>
            </w:pPr>
            <w:r w:rsidRPr="00F13786">
              <w:rPr>
                <w:sz w:val="21"/>
                <w:szCs w:val="21"/>
              </w:rPr>
              <w:t>You will collaborate with this group for the entire semester.</w:t>
            </w:r>
          </w:p>
        </w:tc>
        <w:tc>
          <w:tcPr>
            <w:tcW w:w="3050" w:type="dxa"/>
            <w:vMerge/>
            <w:tcBorders>
              <w:left w:val="single" w:sz="8" w:space="0" w:color="000000"/>
              <w:right w:val="single" w:sz="8" w:space="0" w:color="000000"/>
            </w:tcBorders>
          </w:tcPr>
          <w:p w:rsidR="00C04057" w:rsidRPr="00F13786" w:rsidRDefault="00C04057" w:rsidP="006E4DF6">
            <w:pPr>
              <w:spacing w:before="240"/>
              <w:rPr>
                <w:b/>
                <w:sz w:val="21"/>
                <w:szCs w:val="21"/>
              </w:rPr>
            </w:pPr>
          </w:p>
        </w:tc>
      </w:tr>
      <w:tr w:rsidR="00C32850" w:rsidRPr="00F13786" w:rsidTr="00C32850">
        <w:trPr>
          <w:trHeight w:val="60"/>
        </w:trPr>
        <w:tc>
          <w:tcPr>
            <w:tcW w:w="1207" w:type="dxa"/>
            <w:vMerge/>
            <w:tcBorders>
              <w:left w:val="single" w:sz="8" w:space="0" w:color="000000"/>
              <w:bottom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jc w:val="center"/>
              <w:rPr>
                <w:color w:val="000000"/>
                <w:sz w:val="21"/>
                <w:szCs w:val="21"/>
              </w:rPr>
            </w:pPr>
          </w:p>
        </w:tc>
        <w:tc>
          <w:tcPr>
            <w:tcW w:w="1402" w:type="dxa"/>
            <w:vMerge/>
            <w:tcBorders>
              <w:left w:val="single" w:sz="8" w:space="0" w:color="000000"/>
              <w:bottom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jc w:val="center"/>
              <w:rPr>
                <w:color w:val="000000"/>
                <w:sz w:val="21"/>
                <w:szCs w:val="21"/>
              </w:rPr>
            </w:pPr>
          </w:p>
        </w:tc>
        <w:tc>
          <w:tcPr>
            <w:tcW w:w="1431" w:type="dxa"/>
            <w:vMerge/>
            <w:tcBorders>
              <w:left w:val="single" w:sz="8" w:space="0" w:color="000000"/>
              <w:bottom w:val="single" w:sz="8" w:space="0" w:color="000000"/>
              <w:right w:val="single" w:sz="8" w:space="0" w:color="000000"/>
            </w:tcBorders>
            <w:shd w:val="clear" w:color="auto" w:fill="auto"/>
            <w:vAlign w:val="center"/>
          </w:tcPr>
          <w:p w:rsidR="00C04057" w:rsidRPr="00F13786" w:rsidRDefault="00C04057" w:rsidP="006E4DF6">
            <w:pPr>
              <w:spacing w:before="240"/>
              <w:rPr>
                <w:sz w:val="21"/>
                <w:szCs w:val="21"/>
              </w:rPr>
            </w:pPr>
          </w:p>
        </w:tc>
        <w:tc>
          <w:tcPr>
            <w:tcW w:w="5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04057" w:rsidRPr="00F13786" w:rsidRDefault="00C04057" w:rsidP="006E4DF6">
            <w:pPr>
              <w:spacing w:before="240"/>
              <w:rPr>
                <w:sz w:val="21"/>
                <w:szCs w:val="21"/>
              </w:rPr>
            </w:pPr>
            <w:r w:rsidRPr="00F13786">
              <w:rPr>
                <w:b/>
                <w:sz w:val="21"/>
                <w:szCs w:val="21"/>
              </w:rPr>
              <w:t>Quiz</w:t>
            </w:r>
            <w:r w:rsidRPr="00F13786">
              <w:rPr>
                <w:sz w:val="21"/>
                <w:szCs w:val="21"/>
              </w:rPr>
              <w:t xml:space="preserve"> open August 23 at 8:00 am until August 30, 11:59 pm</w:t>
            </w:r>
          </w:p>
        </w:tc>
        <w:tc>
          <w:tcPr>
            <w:tcW w:w="3050" w:type="dxa"/>
            <w:vMerge/>
            <w:tcBorders>
              <w:left w:val="single" w:sz="8" w:space="0" w:color="000000"/>
              <w:bottom w:val="single" w:sz="8" w:space="0" w:color="000000"/>
              <w:right w:val="single" w:sz="8" w:space="0" w:color="000000"/>
            </w:tcBorders>
          </w:tcPr>
          <w:p w:rsidR="00C04057" w:rsidRPr="00F13786" w:rsidRDefault="00C04057" w:rsidP="006E4DF6">
            <w:pPr>
              <w:spacing w:before="240"/>
              <w:rPr>
                <w:b/>
                <w:sz w:val="21"/>
                <w:szCs w:val="21"/>
              </w:rPr>
            </w:pPr>
          </w:p>
        </w:tc>
      </w:tr>
      <w:tr w:rsidR="00C32850" w:rsidRPr="00F13786" w:rsidTr="00C32850">
        <w:trPr>
          <w:trHeight w:val="60"/>
        </w:trPr>
        <w:tc>
          <w:tcPr>
            <w:tcW w:w="1207" w:type="dxa"/>
            <w:vMerge w:val="restart"/>
            <w:tcBorders>
              <w:top w:val="single" w:sz="8" w:space="0" w:color="000000"/>
              <w:left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jc w:val="center"/>
              <w:rPr>
                <w:color w:val="000000"/>
                <w:sz w:val="21"/>
                <w:szCs w:val="21"/>
              </w:rPr>
            </w:pPr>
            <w:r w:rsidRPr="00F13786">
              <w:rPr>
                <w:color w:val="000000"/>
                <w:sz w:val="21"/>
                <w:szCs w:val="21"/>
              </w:rPr>
              <w:t>1</w:t>
            </w:r>
          </w:p>
        </w:tc>
        <w:tc>
          <w:tcPr>
            <w:tcW w:w="1402" w:type="dxa"/>
            <w:vMerge w:val="restart"/>
            <w:tcBorders>
              <w:top w:val="single" w:sz="8" w:space="0" w:color="000000"/>
              <w:left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jc w:val="center"/>
              <w:rPr>
                <w:color w:val="000000"/>
                <w:sz w:val="21"/>
                <w:szCs w:val="21"/>
              </w:rPr>
            </w:pPr>
            <w:r w:rsidRPr="00F13786">
              <w:rPr>
                <w:color w:val="000000"/>
                <w:sz w:val="21"/>
                <w:szCs w:val="21"/>
              </w:rPr>
              <w:t xml:space="preserve">8/30 </w:t>
            </w:r>
            <w:r w:rsidRPr="00F13786">
              <w:rPr>
                <w:iCs/>
                <w:color w:val="000000"/>
                <w:sz w:val="21"/>
                <w:szCs w:val="21"/>
              </w:rPr>
              <w:t>–</w:t>
            </w:r>
            <w:r w:rsidRPr="00F13786">
              <w:rPr>
                <w:color w:val="000000"/>
                <w:sz w:val="21"/>
                <w:szCs w:val="21"/>
              </w:rPr>
              <w:t xml:space="preserve"> 9/13</w:t>
            </w:r>
          </w:p>
          <w:p w:rsidR="00C04057" w:rsidRPr="00F13786" w:rsidRDefault="00C04057" w:rsidP="006E4DF6">
            <w:pPr>
              <w:autoSpaceDE w:val="0"/>
              <w:autoSpaceDN w:val="0"/>
              <w:adjustRightInd w:val="0"/>
              <w:spacing w:before="240"/>
              <w:jc w:val="center"/>
              <w:rPr>
                <w:i/>
                <w:color w:val="000000"/>
                <w:sz w:val="21"/>
                <w:szCs w:val="21"/>
              </w:rPr>
            </w:pPr>
            <w:r w:rsidRPr="00F13786">
              <w:rPr>
                <w:i/>
                <w:color w:val="000000"/>
                <w:sz w:val="21"/>
                <w:szCs w:val="21"/>
              </w:rPr>
              <w:t>Labor Day 9/06</w:t>
            </w:r>
          </w:p>
          <w:p w:rsidR="00C04057" w:rsidRPr="00F13786" w:rsidRDefault="00C04057" w:rsidP="006E4DF6">
            <w:pPr>
              <w:autoSpaceDE w:val="0"/>
              <w:autoSpaceDN w:val="0"/>
              <w:adjustRightInd w:val="0"/>
              <w:spacing w:before="240"/>
              <w:jc w:val="center"/>
              <w:rPr>
                <w:b/>
                <w:i/>
                <w:color w:val="000000"/>
                <w:sz w:val="20"/>
              </w:rPr>
            </w:pPr>
          </w:p>
        </w:tc>
        <w:tc>
          <w:tcPr>
            <w:tcW w:w="1431" w:type="dxa"/>
            <w:vMerge w:val="restart"/>
            <w:tcBorders>
              <w:top w:val="single" w:sz="8" w:space="0" w:color="000000"/>
              <w:left w:val="single" w:sz="8" w:space="0" w:color="000000"/>
              <w:right w:val="single" w:sz="8" w:space="0" w:color="000000"/>
            </w:tcBorders>
            <w:shd w:val="clear" w:color="auto" w:fill="auto"/>
            <w:vAlign w:val="center"/>
          </w:tcPr>
          <w:p w:rsidR="00C04057" w:rsidRPr="00F13786" w:rsidRDefault="00C04057" w:rsidP="006E4DF6">
            <w:pPr>
              <w:spacing w:before="240"/>
              <w:rPr>
                <w:sz w:val="21"/>
                <w:szCs w:val="21"/>
              </w:rPr>
            </w:pPr>
            <w:r w:rsidRPr="00F13786">
              <w:rPr>
                <w:sz w:val="21"/>
                <w:szCs w:val="21"/>
              </w:rPr>
              <w:t>Nursing Research in Clinical Practice</w:t>
            </w:r>
          </w:p>
          <w:p w:rsidR="00C04057" w:rsidRPr="00F13786" w:rsidRDefault="00C04057" w:rsidP="006E4DF6">
            <w:pPr>
              <w:spacing w:before="240"/>
              <w:rPr>
                <w:sz w:val="21"/>
                <w:szCs w:val="21"/>
              </w:rPr>
            </w:pPr>
            <w:r w:rsidRPr="00F13786">
              <w:rPr>
                <w:color w:val="000000"/>
                <w:sz w:val="21"/>
                <w:szCs w:val="21"/>
              </w:rPr>
              <w:t>Scientific Integrity and Research Ethics</w:t>
            </w:r>
          </w:p>
        </w:tc>
        <w:tc>
          <w:tcPr>
            <w:tcW w:w="5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04057" w:rsidRPr="00F13786" w:rsidRDefault="00C04057" w:rsidP="006E4DF6">
            <w:pPr>
              <w:spacing w:before="240"/>
              <w:rPr>
                <w:sz w:val="21"/>
                <w:szCs w:val="21"/>
              </w:rPr>
            </w:pPr>
            <w:r w:rsidRPr="00F13786">
              <w:rPr>
                <w:sz w:val="21"/>
                <w:szCs w:val="21"/>
              </w:rPr>
              <w:t>Polit &amp; Beck, Chapter 1, 2, 4, 18</w:t>
            </w:r>
          </w:p>
        </w:tc>
        <w:tc>
          <w:tcPr>
            <w:tcW w:w="3050" w:type="dxa"/>
            <w:vMerge w:val="restart"/>
            <w:tcBorders>
              <w:top w:val="single" w:sz="8" w:space="0" w:color="000000"/>
              <w:left w:val="single" w:sz="8" w:space="0" w:color="000000"/>
              <w:right w:val="single" w:sz="8" w:space="0" w:color="000000"/>
            </w:tcBorders>
          </w:tcPr>
          <w:p w:rsidR="002F4C52" w:rsidRPr="002F4C52" w:rsidRDefault="002F4C52" w:rsidP="002F4C52">
            <w:pPr>
              <w:pStyle w:val="ListParagraph"/>
              <w:numPr>
                <w:ilvl w:val="0"/>
                <w:numId w:val="18"/>
              </w:numPr>
              <w:spacing w:before="240"/>
              <w:rPr>
                <w:sz w:val="21"/>
                <w:szCs w:val="21"/>
              </w:rPr>
            </w:pPr>
            <w:r w:rsidRPr="002F4C52">
              <w:rPr>
                <w:sz w:val="21"/>
                <w:szCs w:val="21"/>
              </w:rPr>
              <w:t>Evaluate scientific bases from extant and emerging areas of knowledge for advanced nursing practice.</w:t>
            </w:r>
          </w:p>
          <w:p w:rsidR="002F4C52" w:rsidRPr="002F4C52" w:rsidRDefault="002F4C52" w:rsidP="002F4C52">
            <w:pPr>
              <w:pStyle w:val="ListParagraph"/>
              <w:numPr>
                <w:ilvl w:val="0"/>
                <w:numId w:val="18"/>
              </w:numPr>
              <w:spacing w:before="240"/>
              <w:rPr>
                <w:sz w:val="21"/>
                <w:szCs w:val="21"/>
              </w:rPr>
            </w:pPr>
            <w:r w:rsidRPr="002F4C52">
              <w:rPr>
                <w:sz w:val="21"/>
                <w:szCs w:val="21"/>
              </w:rPr>
              <w:t>Develop advanced leadership and collaborative skills to mobilize interdisciplinary teams to solve highly complex clinical problems.</w:t>
            </w:r>
          </w:p>
          <w:p w:rsidR="002F4C52" w:rsidRPr="002F4C52" w:rsidRDefault="002F4C52" w:rsidP="002F4C52">
            <w:pPr>
              <w:pStyle w:val="ListParagraph"/>
              <w:numPr>
                <w:ilvl w:val="0"/>
                <w:numId w:val="18"/>
              </w:numPr>
              <w:spacing w:before="240"/>
              <w:rPr>
                <w:sz w:val="21"/>
                <w:szCs w:val="21"/>
              </w:rPr>
            </w:pPr>
            <w:r w:rsidRPr="002F4C52">
              <w:rPr>
                <w:sz w:val="21"/>
                <w:szCs w:val="21"/>
              </w:rPr>
              <w:t>Develop expertise to formulate health policy and provide leadership in establishing clinical excellence and creating new models of cost-effective health care delivery.</w:t>
            </w:r>
          </w:p>
          <w:p w:rsidR="00C04057" w:rsidRPr="00136A62" w:rsidRDefault="002F4C52" w:rsidP="00136A62">
            <w:pPr>
              <w:pStyle w:val="ListParagraph"/>
              <w:numPr>
                <w:ilvl w:val="0"/>
                <w:numId w:val="18"/>
              </w:numPr>
              <w:spacing w:before="240"/>
              <w:rPr>
                <w:sz w:val="21"/>
                <w:szCs w:val="21"/>
              </w:rPr>
            </w:pPr>
            <w:r w:rsidRPr="002F4C52">
              <w:rPr>
                <w:sz w:val="21"/>
                <w:szCs w:val="21"/>
              </w:rPr>
              <w:t>Critically assess, plan, intervene and evaluate the health experiences of individuals, aggregates and systems to provide safe, evidence-based care.</w:t>
            </w:r>
          </w:p>
        </w:tc>
      </w:tr>
      <w:tr w:rsidR="00C32850" w:rsidRPr="00F13786" w:rsidTr="00C32850">
        <w:trPr>
          <w:trHeight w:val="718"/>
        </w:trPr>
        <w:tc>
          <w:tcPr>
            <w:tcW w:w="1207" w:type="dxa"/>
            <w:vMerge/>
            <w:tcBorders>
              <w:left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jc w:val="center"/>
              <w:rPr>
                <w:color w:val="000000"/>
                <w:sz w:val="21"/>
                <w:szCs w:val="21"/>
              </w:rPr>
            </w:pPr>
          </w:p>
        </w:tc>
        <w:tc>
          <w:tcPr>
            <w:tcW w:w="1402" w:type="dxa"/>
            <w:vMerge/>
            <w:tcBorders>
              <w:left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jc w:val="center"/>
              <w:rPr>
                <w:color w:val="000000"/>
                <w:sz w:val="21"/>
                <w:szCs w:val="21"/>
              </w:rPr>
            </w:pPr>
          </w:p>
        </w:tc>
        <w:tc>
          <w:tcPr>
            <w:tcW w:w="1431" w:type="dxa"/>
            <w:vMerge/>
            <w:tcBorders>
              <w:left w:val="single" w:sz="8" w:space="0" w:color="000000"/>
              <w:right w:val="single" w:sz="8" w:space="0" w:color="000000"/>
            </w:tcBorders>
            <w:shd w:val="clear" w:color="auto" w:fill="auto"/>
            <w:vAlign w:val="center"/>
          </w:tcPr>
          <w:p w:rsidR="00C04057" w:rsidRPr="00F13786" w:rsidRDefault="00C04057" w:rsidP="006E4DF6">
            <w:pPr>
              <w:spacing w:before="240"/>
              <w:rPr>
                <w:sz w:val="21"/>
                <w:szCs w:val="21"/>
              </w:rPr>
            </w:pPr>
          </w:p>
        </w:tc>
        <w:tc>
          <w:tcPr>
            <w:tcW w:w="5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04057" w:rsidRPr="00F13786" w:rsidRDefault="00C04057" w:rsidP="006E4DF6">
            <w:pPr>
              <w:spacing w:before="240"/>
              <w:rPr>
                <w:sz w:val="21"/>
                <w:szCs w:val="21"/>
              </w:rPr>
            </w:pPr>
            <w:r w:rsidRPr="00F13786">
              <w:rPr>
                <w:sz w:val="21"/>
                <w:szCs w:val="21"/>
              </w:rPr>
              <w:t xml:space="preserve">Read the Informed Consent Form for the study entitled: </w:t>
            </w:r>
            <w:r w:rsidRPr="00F13786">
              <w:rPr>
                <w:i/>
                <w:sz w:val="21"/>
                <w:szCs w:val="21"/>
              </w:rPr>
              <w:t>Foundations for a Targeted Intervention to Mitigate Dysbiosis and Persistent Fatigue for Survivors of Hematopoietic Cell Transplantation.</w:t>
            </w:r>
          </w:p>
        </w:tc>
        <w:tc>
          <w:tcPr>
            <w:tcW w:w="3050" w:type="dxa"/>
            <w:vMerge/>
            <w:tcBorders>
              <w:left w:val="single" w:sz="8" w:space="0" w:color="000000"/>
              <w:right w:val="single" w:sz="8" w:space="0" w:color="000000"/>
            </w:tcBorders>
          </w:tcPr>
          <w:p w:rsidR="00C04057" w:rsidRPr="00F13786" w:rsidRDefault="00C04057" w:rsidP="006E4DF6">
            <w:pPr>
              <w:spacing w:before="240"/>
              <w:rPr>
                <w:sz w:val="21"/>
                <w:szCs w:val="21"/>
              </w:rPr>
            </w:pPr>
          </w:p>
        </w:tc>
      </w:tr>
      <w:tr w:rsidR="00C32850" w:rsidRPr="00F13786" w:rsidTr="00C32850">
        <w:trPr>
          <w:trHeight w:val="142"/>
        </w:trPr>
        <w:tc>
          <w:tcPr>
            <w:tcW w:w="1207" w:type="dxa"/>
            <w:vMerge/>
            <w:tcBorders>
              <w:left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jc w:val="center"/>
              <w:rPr>
                <w:color w:val="000000"/>
                <w:sz w:val="21"/>
                <w:szCs w:val="21"/>
              </w:rPr>
            </w:pPr>
          </w:p>
        </w:tc>
        <w:tc>
          <w:tcPr>
            <w:tcW w:w="1402" w:type="dxa"/>
            <w:vMerge/>
            <w:tcBorders>
              <w:left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jc w:val="center"/>
              <w:rPr>
                <w:color w:val="000000"/>
                <w:sz w:val="21"/>
                <w:szCs w:val="21"/>
              </w:rPr>
            </w:pPr>
          </w:p>
        </w:tc>
        <w:tc>
          <w:tcPr>
            <w:tcW w:w="1431" w:type="dxa"/>
            <w:vMerge/>
            <w:tcBorders>
              <w:left w:val="single" w:sz="8" w:space="0" w:color="000000"/>
              <w:right w:val="single" w:sz="8" w:space="0" w:color="000000"/>
            </w:tcBorders>
            <w:shd w:val="clear" w:color="auto" w:fill="auto"/>
            <w:vAlign w:val="center"/>
          </w:tcPr>
          <w:p w:rsidR="00C04057" w:rsidRPr="00F13786" w:rsidRDefault="00C04057" w:rsidP="006E4DF6">
            <w:pPr>
              <w:spacing w:before="240"/>
              <w:rPr>
                <w:sz w:val="21"/>
                <w:szCs w:val="21"/>
              </w:rPr>
            </w:pPr>
          </w:p>
        </w:tc>
        <w:tc>
          <w:tcPr>
            <w:tcW w:w="5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04057" w:rsidRPr="00F13786" w:rsidRDefault="00C04057" w:rsidP="006E4DF6">
            <w:pPr>
              <w:spacing w:before="240"/>
              <w:rPr>
                <w:sz w:val="21"/>
                <w:szCs w:val="21"/>
              </w:rPr>
            </w:pPr>
            <w:r w:rsidRPr="00F13786">
              <w:rPr>
                <w:b/>
                <w:sz w:val="21"/>
                <w:szCs w:val="21"/>
              </w:rPr>
              <w:t>Group Assignment</w:t>
            </w:r>
            <w:r w:rsidRPr="00F13786">
              <w:rPr>
                <w:sz w:val="21"/>
                <w:szCs w:val="21"/>
              </w:rPr>
              <w:t xml:space="preserve"> due September 13 at 11:59 pm</w:t>
            </w:r>
          </w:p>
        </w:tc>
        <w:tc>
          <w:tcPr>
            <w:tcW w:w="3050" w:type="dxa"/>
            <w:vMerge/>
            <w:tcBorders>
              <w:left w:val="single" w:sz="8" w:space="0" w:color="000000"/>
              <w:right w:val="single" w:sz="8" w:space="0" w:color="000000"/>
            </w:tcBorders>
          </w:tcPr>
          <w:p w:rsidR="00C04057" w:rsidRPr="00F13786" w:rsidRDefault="00C04057" w:rsidP="006E4DF6">
            <w:pPr>
              <w:spacing w:before="240"/>
              <w:rPr>
                <w:b/>
                <w:sz w:val="21"/>
                <w:szCs w:val="21"/>
              </w:rPr>
            </w:pPr>
          </w:p>
        </w:tc>
      </w:tr>
      <w:tr w:rsidR="00C32850" w:rsidRPr="00F13786" w:rsidTr="00C32850">
        <w:trPr>
          <w:trHeight w:val="60"/>
        </w:trPr>
        <w:tc>
          <w:tcPr>
            <w:tcW w:w="1207" w:type="dxa"/>
            <w:vMerge/>
            <w:tcBorders>
              <w:left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jc w:val="center"/>
              <w:rPr>
                <w:color w:val="000000"/>
                <w:sz w:val="21"/>
                <w:szCs w:val="21"/>
              </w:rPr>
            </w:pPr>
          </w:p>
        </w:tc>
        <w:tc>
          <w:tcPr>
            <w:tcW w:w="1402" w:type="dxa"/>
            <w:vMerge/>
            <w:tcBorders>
              <w:left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jc w:val="center"/>
              <w:rPr>
                <w:color w:val="000000"/>
                <w:sz w:val="21"/>
                <w:szCs w:val="21"/>
              </w:rPr>
            </w:pPr>
          </w:p>
        </w:tc>
        <w:tc>
          <w:tcPr>
            <w:tcW w:w="1431" w:type="dxa"/>
            <w:vMerge/>
            <w:tcBorders>
              <w:left w:val="single" w:sz="8" w:space="0" w:color="000000"/>
              <w:right w:val="single" w:sz="8" w:space="0" w:color="000000"/>
            </w:tcBorders>
            <w:shd w:val="clear" w:color="auto" w:fill="auto"/>
            <w:vAlign w:val="center"/>
          </w:tcPr>
          <w:p w:rsidR="00C04057" w:rsidRPr="00F13786" w:rsidRDefault="00C04057" w:rsidP="006E4DF6">
            <w:pPr>
              <w:spacing w:before="240"/>
              <w:rPr>
                <w:sz w:val="21"/>
                <w:szCs w:val="21"/>
              </w:rPr>
            </w:pPr>
          </w:p>
        </w:tc>
        <w:tc>
          <w:tcPr>
            <w:tcW w:w="5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04057" w:rsidRPr="00F13786" w:rsidRDefault="00C04057" w:rsidP="006E4DF6">
            <w:pPr>
              <w:spacing w:before="240"/>
              <w:rPr>
                <w:sz w:val="21"/>
                <w:szCs w:val="21"/>
              </w:rPr>
            </w:pPr>
            <w:r w:rsidRPr="00F13786">
              <w:rPr>
                <w:b/>
                <w:sz w:val="21"/>
                <w:szCs w:val="21"/>
              </w:rPr>
              <w:t>Individual Assignment</w:t>
            </w:r>
            <w:r w:rsidRPr="00F13786">
              <w:rPr>
                <w:sz w:val="21"/>
                <w:szCs w:val="21"/>
              </w:rPr>
              <w:t xml:space="preserve"> due September 13 at 11:59 pm</w:t>
            </w:r>
          </w:p>
        </w:tc>
        <w:tc>
          <w:tcPr>
            <w:tcW w:w="3050" w:type="dxa"/>
            <w:vMerge/>
            <w:tcBorders>
              <w:left w:val="single" w:sz="8" w:space="0" w:color="000000"/>
              <w:right w:val="single" w:sz="8" w:space="0" w:color="000000"/>
            </w:tcBorders>
          </w:tcPr>
          <w:p w:rsidR="00C04057" w:rsidRPr="00F13786" w:rsidRDefault="00C04057" w:rsidP="006E4DF6">
            <w:pPr>
              <w:spacing w:before="240"/>
              <w:rPr>
                <w:b/>
                <w:sz w:val="21"/>
                <w:szCs w:val="21"/>
              </w:rPr>
            </w:pPr>
          </w:p>
        </w:tc>
      </w:tr>
      <w:tr w:rsidR="00C32850" w:rsidRPr="00F13786" w:rsidTr="00C32850">
        <w:trPr>
          <w:trHeight w:val="60"/>
        </w:trPr>
        <w:tc>
          <w:tcPr>
            <w:tcW w:w="1207" w:type="dxa"/>
            <w:vMerge/>
            <w:tcBorders>
              <w:left w:val="single" w:sz="8" w:space="0" w:color="000000"/>
              <w:bottom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jc w:val="center"/>
              <w:rPr>
                <w:color w:val="000000"/>
                <w:sz w:val="21"/>
                <w:szCs w:val="21"/>
              </w:rPr>
            </w:pPr>
          </w:p>
        </w:tc>
        <w:tc>
          <w:tcPr>
            <w:tcW w:w="1402" w:type="dxa"/>
            <w:vMerge/>
            <w:tcBorders>
              <w:left w:val="single" w:sz="8" w:space="0" w:color="000000"/>
              <w:bottom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jc w:val="center"/>
              <w:rPr>
                <w:color w:val="000000"/>
                <w:sz w:val="21"/>
                <w:szCs w:val="21"/>
              </w:rPr>
            </w:pPr>
          </w:p>
        </w:tc>
        <w:tc>
          <w:tcPr>
            <w:tcW w:w="1431" w:type="dxa"/>
            <w:vMerge/>
            <w:tcBorders>
              <w:left w:val="single" w:sz="8" w:space="0" w:color="000000"/>
              <w:bottom w:val="single" w:sz="8" w:space="0" w:color="000000"/>
              <w:right w:val="single" w:sz="8" w:space="0" w:color="000000"/>
            </w:tcBorders>
            <w:shd w:val="clear" w:color="auto" w:fill="auto"/>
            <w:vAlign w:val="center"/>
          </w:tcPr>
          <w:p w:rsidR="00C04057" w:rsidRPr="00F13786" w:rsidRDefault="00C04057" w:rsidP="006E4DF6">
            <w:pPr>
              <w:spacing w:before="240"/>
              <w:rPr>
                <w:sz w:val="21"/>
                <w:szCs w:val="21"/>
              </w:rPr>
            </w:pPr>
          </w:p>
        </w:tc>
        <w:tc>
          <w:tcPr>
            <w:tcW w:w="5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04057" w:rsidRPr="00F13786" w:rsidRDefault="00C04057" w:rsidP="006E4DF6">
            <w:pPr>
              <w:spacing w:before="240"/>
              <w:rPr>
                <w:sz w:val="21"/>
                <w:szCs w:val="21"/>
              </w:rPr>
            </w:pPr>
            <w:r w:rsidRPr="00F13786">
              <w:rPr>
                <w:b/>
                <w:sz w:val="21"/>
                <w:szCs w:val="21"/>
              </w:rPr>
              <w:t>Quiz</w:t>
            </w:r>
            <w:r w:rsidRPr="00F13786">
              <w:rPr>
                <w:sz w:val="21"/>
                <w:szCs w:val="21"/>
              </w:rPr>
              <w:t xml:space="preserve"> open September 6, 12:01 am until September 13, 11:59 pm</w:t>
            </w:r>
          </w:p>
        </w:tc>
        <w:tc>
          <w:tcPr>
            <w:tcW w:w="3050" w:type="dxa"/>
            <w:vMerge/>
            <w:tcBorders>
              <w:left w:val="single" w:sz="8" w:space="0" w:color="000000"/>
              <w:bottom w:val="single" w:sz="8" w:space="0" w:color="000000"/>
              <w:right w:val="single" w:sz="8" w:space="0" w:color="000000"/>
            </w:tcBorders>
          </w:tcPr>
          <w:p w:rsidR="00C04057" w:rsidRPr="00F13786" w:rsidRDefault="00C04057" w:rsidP="006E4DF6">
            <w:pPr>
              <w:spacing w:before="240"/>
              <w:rPr>
                <w:b/>
                <w:sz w:val="21"/>
                <w:szCs w:val="21"/>
              </w:rPr>
            </w:pPr>
          </w:p>
        </w:tc>
      </w:tr>
      <w:tr w:rsidR="00C04057" w:rsidRPr="00F13786" w:rsidTr="00C32850">
        <w:trPr>
          <w:trHeight w:val="60"/>
        </w:trPr>
        <w:tc>
          <w:tcPr>
            <w:tcW w:w="1207" w:type="dxa"/>
            <w:vMerge w:val="restart"/>
            <w:tcBorders>
              <w:top w:val="single" w:sz="8" w:space="0" w:color="000000"/>
              <w:left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jc w:val="center"/>
              <w:rPr>
                <w:iCs/>
                <w:color w:val="000000"/>
                <w:sz w:val="21"/>
                <w:szCs w:val="21"/>
              </w:rPr>
            </w:pPr>
            <w:r w:rsidRPr="00F13786">
              <w:rPr>
                <w:iCs/>
                <w:color w:val="000000"/>
                <w:sz w:val="21"/>
                <w:szCs w:val="21"/>
              </w:rPr>
              <w:lastRenderedPageBreak/>
              <w:t>2</w:t>
            </w:r>
          </w:p>
        </w:tc>
        <w:tc>
          <w:tcPr>
            <w:tcW w:w="1402" w:type="dxa"/>
            <w:vMerge w:val="restart"/>
            <w:tcBorders>
              <w:top w:val="single" w:sz="8" w:space="0" w:color="000000"/>
              <w:left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jc w:val="center"/>
              <w:rPr>
                <w:iCs/>
                <w:color w:val="000000"/>
                <w:sz w:val="21"/>
                <w:szCs w:val="21"/>
              </w:rPr>
            </w:pPr>
            <w:r w:rsidRPr="00F13786">
              <w:rPr>
                <w:iCs/>
                <w:color w:val="000000"/>
                <w:sz w:val="21"/>
                <w:szCs w:val="21"/>
              </w:rPr>
              <w:t>9/13 – 9/27</w:t>
            </w:r>
          </w:p>
        </w:tc>
        <w:tc>
          <w:tcPr>
            <w:tcW w:w="1431" w:type="dxa"/>
            <w:vMerge w:val="restart"/>
            <w:tcBorders>
              <w:top w:val="single" w:sz="8" w:space="0" w:color="000000"/>
              <w:left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rPr>
                <w:color w:val="000000"/>
                <w:sz w:val="21"/>
                <w:szCs w:val="21"/>
              </w:rPr>
            </w:pPr>
            <w:r w:rsidRPr="00F13786">
              <w:rPr>
                <w:color w:val="000000"/>
                <w:sz w:val="21"/>
                <w:szCs w:val="21"/>
              </w:rPr>
              <w:t>Clinical Research Problems</w:t>
            </w:r>
          </w:p>
          <w:p w:rsidR="00C04057" w:rsidRPr="00F13786" w:rsidRDefault="00C04057" w:rsidP="006E4DF6">
            <w:pPr>
              <w:autoSpaceDE w:val="0"/>
              <w:autoSpaceDN w:val="0"/>
              <w:adjustRightInd w:val="0"/>
              <w:spacing w:before="240"/>
              <w:rPr>
                <w:color w:val="000000"/>
                <w:sz w:val="21"/>
                <w:szCs w:val="21"/>
              </w:rPr>
            </w:pPr>
            <w:r w:rsidRPr="00F13786">
              <w:rPr>
                <w:color w:val="000000"/>
                <w:sz w:val="21"/>
                <w:szCs w:val="21"/>
              </w:rPr>
              <w:t>Finding and Reviewing Research Evidence</w:t>
            </w:r>
          </w:p>
        </w:tc>
        <w:tc>
          <w:tcPr>
            <w:tcW w:w="5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rPr>
                <w:color w:val="000000"/>
                <w:sz w:val="21"/>
                <w:szCs w:val="21"/>
              </w:rPr>
            </w:pPr>
            <w:r w:rsidRPr="00F13786">
              <w:rPr>
                <w:sz w:val="21"/>
                <w:szCs w:val="21"/>
              </w:rPr>
              <w:t xml:space="preserve">Polit &amp; Beck, </w:t>
            </w:r>
            <w:r w:rsidRPr="00F13786">
              <w:rPr>
                <w:color w:val="000000"/>
                <w:sz w:val="21"/>
                <w:szCs w:val="21"/>
              </w:rPr>
              <w:t>Chapter 3, 5, 6</w:t>
            </w:r>
          </w:p>
        </w:tc>
        <w:tc>
          <w:tcPr>
            <w:tcW w:w="3050" w:type="dxa"/>
            <w:vMerge w:val="restart"/>
            <w:tcBorders>
              <w:top w:val="single" w:sz="8" w:space="0" w:color="000000"/>
              <w:left w:val="single" w:sz="8" w:space="0" w:color="000000"/>
              <w:right w:val="single" w:sz="8" w:space="0" w:color="000000"/>
            </w:tcBorders>
          </w:tcPr>
          <w:p w:rsidR="002F4C52" w:rsidRPr="002F4C52" w:rsidRDefault="002F4C52" w:rsidP="002F4C52">
            <w:pPr>
              <w:pStyle w:val="ListParagraph"/>
              <w:numPr>
                <w:ilvl w:val="0"/>
                <w:numId w:val="19"/>
              </w:numPr>
              <w:autoSpaceDE w:val="0"/>
              <w:autoSpaceDN w:val="0"/>
              <w:adjustRightInd w:val="0"/>
              <w:spacing w:before="240"/>
              <w:rPr>
                <w:sz w:val="21"/>
                <w:szCs w:val="21"/>
              </w:rPr>
            </w:pPr>
            <w:r w:rsidRPr="002F4C52">
              <w:rPr>
                <w:sz w:val="21"/>
                <w:szCs w:val="21"/>
              </w:rPr>
              <w:t>Evaluate scientific bases from extant and emerging areas of knowledge for advanced nursing practice.</w:t>
            </w:r>
          </w:p>
          <w:p w:rsidR="002F4C52" w:rsidRPr="002F4C52" w:rsidRDefault="002F4C52" w:rsidP="002F4C52">
            <w:pPr>
              <w:pStyle w:val="ListParagraph"/>
              <w:numPr>
                <w:ilvl w:val="0"/>
                <w:numId w:val="19"/>
              </w:numPr>
              <w:autoSpaceDE w:val="0"/>
              <w:autoSpaceDN w:val="0"/>
              <w:adjustRightInd w:val="0"/>
              <w:spacing w:before="240"/>
              <w:rPr>
                <w:sz w:val="21"/>
                <w:szCs w:val="21"/>
              </w:rPr>
            </w:pPr>
            <w:r w:rsidRPr="002F4C52">
              <w:rPr>
                <w:sz w:val="21"/>
                <w:szCs w:val="21"/>
              </w:rPr>
              <w:t>Develop advanced leadership and collaborative skills to mobilize interdisciplinary teams to solve highly complex clinical problems.</w:t>
            </w:r>
          </w:p>
          <w:p w:rsidR="00C04057" w:rsidRPr="00136A62" w:rsidRDefault="002F4C52" w:rsidP="00136A62">
            <w:pPr>
              <w:pStyle w:val="ListParagraph"/>
              <w:numPr>
                <w:ilvl w:val="0"/>
                <w:numId w:val="19"/>
              </w:numPr>
              <w:autoSpaceDE w:val="0"/>
              <w:autoSpaceDN w:val="0"/>
              <w:adjustRightInd w:val="0"/>
              <w:spacing w:before="240"/>
              <w:rPr>
                <w:sz w:val="21"/>
                <w:szCs w:val="21"/>
              </w:rPr>
            </w:pPr>
            <w:r w:rsidRPr="00136A62">
              <w:rPr>
                <w:sz w:val="21"/>
                <w:szCs w:val="21"/>
              </w:rPr>
              <w:t>Critically assess, plan, intervene and evaluate the health experiences of individuals, aggregates and systems to provide safe, evidence-based care.</w:t>
            </w:r>
          </w:p>
        </w:tc>
      </w:tr>
      <w:tr w:rsidR="00C04057" w:rsidRPr="00F13786" w:rsidTr="00C32850">
        <w:trPr>
          <w:trHeight w:val="60"/>
        </w:trPr>
        <w:tc>
          <w:tcPr>
            <w:tcW w:w="1207" w:type="dxa"/>
            <w:vMerge/>
            <w:tcBorders>
              <w:left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jc w:val="center"/>
              <w:rPr>
                <w:iCs/>
                <w:color w:val="000000"/>
                <w:sz w:val="21"/>
                <w:szCs w:val="21"/>
              </w:rPr>
            </w:pPr>
          </w:p>
        </w:tc>
        <w:tc>
          <w:tcPr>
            <w:tcW w:w="1402" w:type="dxa"/>
            <w:vMerge/>
            <w:tcBorders>
              <w:left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jc w:val="center"/>
              <w:rPr>
                <w:iCs/>
                <w:color w:val="000000"/>
                <w:sz w:val="21"/>
                <w:szCs w:val="21"/>
              </w:rPr>
            </w:pPr>
          </w:p>
        </w:tc>
        <w:tc>
          <w:tcPr>
            <w:tcW w:w="1431" w:type="dxa"/>
            <w:vMerge/>
            <w:tcBorders>
              <w:left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rPr>
                <w:color w:val="000000"/>
                <w:sz w:val="21"/>
                <w:szCs w:val="21"/>
              </w:rPr>
            </w:pPr>
          </w:p>
        </w:tc>
        <w:tc>
          <w:tcPr>
            <w:tcW w:w="5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rPr>
                <w:color w:val="000000"/>
                <w:sz w:val="21"/>
                <w:szCs w:val="21"/>
              </w:rPr>
            </w:pPr>
            <w:r w:rsidRPr="00F13786">
              <w:rPr>
                <w:color w:val="000000"/>
                <w:sz w:val="21"/>
                <w:szCs w:val="21"/>
              </w:rPr>
              <w:t>Read Journal Club article for your group</w:t>
            </w:r>
          </w:p>
        </w:tc>
        <w:tc>
          <w:tcPr>
            <w:tcW w:w="3050" w:type="dxa"/>
            <w:vMerge/>
            <w:tcBorders>
              <w:left w:val="single" w:sz="8" w:space="0" w:color="000000"/>
              <w:right w:val="single" w:sz="8" w:space="0" w:color="000000"/>
            </w:tcBorders>
          </w:tcPr>
          <w:p w:rsidR="00C04057" w:rsidRPr="00F13786" w:rsidRDefault="00C04057" w:rsidP="006E4DF6">
            <w:pPr>
              <w:autoSpaceDE w:val="0"/>
              <w:autoSpaceDN w:val="0"/>
              <w:adjustRightInd w:val="0"/>
              <w:spacing w:before="240"/>
              <w:rPr>
                <w:color w:val="000000"/>
                <w:sz w:val="21"/>
                <w:szCs w:val="21"/>
              </w:rPr>
            </w:pPr>
          </w:p>
        </w:tc>
      </w:tr>
      <w:tr w:rsidR="00C04057" w:rsidRPr="00F13786" w:rsidTr="00C32850">
        <w:trPr>
          <w:trHeight w:val="60"/>
        </w:trPr>
        <w:tc>
          <w:tcPr>
            <w:tcW w:w="1207" w:type="dxa"/>
            <w:vMerge/>
            <w:tcBorders>
              <w:left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jc w:val="center"/>
              <w:rPr>
                <w:iCs/>
                <w:color w:val="000000"/>
                <w:sz w:val="21"/>
                <w:szCs w:val="21"/>
              </w:rPr>
            </w:pPr>
          </w:p>
        </w:tc>
        <w:tc>
          <w:tcPr>
            <w:tcW w:w="1402" w:type="dxa"/>
            <w:vMerge/>
            <w:tcBorders>
              <w:left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jc w:val="center"/>
              <w:rPr>
                <w:iCs/>
                <w:color w:val="000000"/>
                <w:sz w:val="21"/>
                <w:szCs w:val="21"/>
              </w:rPr>
            </w:pPr>
          </w:p>
        </w:tc>
        <w:tc>
          <w:tcPr>
            <w:tcW w:w="1431" w:type="dxa"/>
            <w:vMerge/>
            <w:tcBorders>
              <w:left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rPr>
                <w:color w:val="000000"/>
                <w:sz w:val="21"/>
                <w:szCs w:val="21"/>
              </w:rPr>
            </w:pPr>
          </w:p>
        </w:tc>
        <w:tc>
          <w:tcPr>
            <w:tcW w:w="5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04057" w:rsidRPr="00F13786" w:rsidRDefault="00C04057" w:rsidP="006E4DF6">
            <w:pPr>
              <w:spacing w:before="240"/>
              <w:rPr>
                <w:sz w:val="21"/>
                <w:szCs w:val="21"/>
              </w:rPr>
            </w:pPr>
            <w:r w:rsidRPr="00F13786">
              <w:rPr>
                <w:b/>
                <w:sz w:val="21"/>
                <w:szCs w:val="21"/>
              </w:rPr>
              <w:t>Group Assignment</w:t>
            </w:r>
            <w:r w:rsidRPr="00F13786">
              <w:rPr>
                <w:sz w:val="21"/>
                <w:szCs w:val="21"/>
              </w:rPr>
              <w:t xml:space="preserve"> due September 27 at 11:59 pm</w:t>
            </w:r>
          </w:p>
        </w:tc>
        <w:tc>
          <w:tcPr>
            <w:tcW w:w="3050" w:type="dxa"/>
            <w:vMerge/>
            <w:tcBorders>
              <w:left w:val="single" w:sz="8" w:space="0" w:color="000000"/>
              <w:right w:val="single" w:sz="8" w:space="0" w:color="000000"/>
            </w:tcBorders>
          </w:tcPr>
          <w:p w:rsidR="00C04057" w:rsidRPr="00F13786" w:rsidRDefault="00C04057" w:rsidP="006E4DF6">
            <w:pPr>
              <w:spacing w:before="240"/>
              <w:rPr>
                <w:b/>
                <w:sz w:val="21"/>
                <w:szCs w:val="21"/>
              </w:rPr>
            </w:pPr>
          </w:p>
        </w:tc>
      </w:tr>
      <w:tr w:rsidR="00C04057" w:rsidRPr="00F13786" w:rsidTr="00C32850">
        <w:trPr>
          <w:trHeight w:val="60"/>
        </w:trPr>
        <w:tc>
          <w:tcPr>
            <w:tcW w:w="1207" w:type="dxa"/>
            <w:vMerge/>
            <w:tcBorders>
              <w:left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jc w:val="center"/>
              <w:rPr>
                <w:iCs/>
                <w:color w:val="000000"/>
                <w:sz w:val="21"/>
                <w:szCs w:val="21"/>
              </w:rPr>
            </w:pPr>
          </w:p>
        </w:tc>
        <w:tc>
          <w:tcPr>
            <w:tcW w:w="1402" w:type="dxa"/>
            <w:vMerge/>
            <w:tcBorders>
              <w:left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jc w:val="center"/>
              <w:rPr>
                <w:iCs/>
                <w:color w:val="000000"/>
                <w:sz w:val="21"/>
                <w:szCs w:val="21"/>
              </w:rPr>
            </w:pPr>
          </w:p>
        </w:tc>
        <w:tc>
          <w:tcPr>
            <w:tcW w:w="1431" w:type="dxa"/>
            <w:vMerge/>
            <w:tcBorders>
              <w:left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rPr>
                <w:color w:val="000000"/>
                <w:sz w:val="21"/>
                <w:szCs w:val="21"/>
              </w:rPr>
            </w:pPr>
          </w:p>
        </w:tc>
        <w:tc>
          <w:tcPr>
            <w:tcW w:w="5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04057" w:rsidRPr="00F13786" w:rsidRDefault="00C04057" w:rsidP="006E4DF6">
            <w:pPr>
              <w:spacing w:before="240"/>
              <w:rPr>
                <w:sz w:val="21"/>
                <w:szCs w:val="21"/>
              </w:rPr>
            </w:pPr>
            <w:r w:rsidRPr="00F13786">
              <w:rPr>
                <w:b/>
                <w:sz w:val="21"/>
                <w:szCs w:val="21"/>
              </w:rPr>
              <w:t>Individual Assignment</w:t>
            </w:r>
            <w:r w:rsidRPr="00F13786">
              <w:rPr>
                <w:sz w:val="21"/>
                <w:szCs w:val="21"/>
              </w:rPr>
              <w:t xml:space="preserve"> due September 27 at 11:59 pm</w:t>
            </w:r>
          </w:p>
        </w:tc>
        <w:tc>
          <w:tcPr>
            <w:tcW w:w="3050" w:type="dxa"/>
            <w:vMerge/>
            <w:tcBorders>
              <w:left w:val="single" w:sz="8" w:space="0" w:color="000000"/>
              <w:right w:val="single" w:sz="8" w:space="0" w:color="000000"/>
            </w:tcBorders>
          </w:tcPr>
          <w:p w:rsidR="00C04057" w:rsidRPr="00F13786" w:rsidRDefault="00C04057" w:rsidP="006E4DF6">
            <w:pPr>
              <w:spacing w:before="240"/>
              <w:rPr>
                <w:b/>
                <w:sz w:val="21"/>
                <w:szCs w:val="21"/>
              </w:rPr>
            </w:pPr>
          </w:p>
        </w:tc>
      </w:tr>
      <w:tr w:rsidR="00C04057" w:rsidRPr="00F13786" w:rsidTr="00C32850">
        <w:trPr>
          <w:trHeight w:val="60"/>
        </w:trPr>
        <w:tc>
          <w:tcPr>
            <w:tcW w:w="1207" w:type="dxa"/>
            <w:vMerge/>
            <w:tcBorders>
              <w:left w:val="single" w:sz="8" w:space="0" w:color="000000"/>
              <w:bottom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jc w:val="center"/>
              <w:rPr>
                <w:iCs/>
                <w:color w:val="000000"/>
                <w:sz w:val="21"/>
                <w:szCs w:val="21"/>
              </w:rPr>
            </w:pPr>
          </w:p>
        </w:tc>
        <w:tc>
          <w:tcPr>
            <w:tcW w:w="1402" w:type="dxa"/>
            <w:vMerge/>
            <w:tcBorders>
              <w:left w:val="single" w:sz="8" w:space="0" w:color="000000"/>
              <w:bottom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jc w:val="center"/>
              <w:rPr>
                <w:iCs/>
                <w:color w:val="000000"/>
                <w:sz w:val="21"/>
                <w:szCs w:val="21"/>
              </w:rPr>
            </w:pPr>
          </w:p>
        </w:tc>
        <w:tc>
          <w:tcPr>
            <w:tcW w:w="1431" w:type="dxa"/>
            <w:vMerge/>
            <w:tcBorders>
              <w:left w:val="single" w:sz="8" w:space="0" w:color="000000"/>
              <w:bottom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rPr>
                <w:color w:val="000000"/>
                <w:sz w:val="21"/>
                <w:szCs w:val="21"/>
              </w:rPr>
            </w:pPr>
          </w:p>
        </w:tc>
        <w:tc>
          <w:tcPr>
            <w:tcW w:w="5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04057" w:rsidRPr="00F13786" w:rsidRDefault="00C04057" w:rsidP="006E4DF6">
            <w:pPr>
              <w:spacing w:before="240"/>
              <w:rPr>
                <w:sz w:val="21"/>
                <w:szCs w:val="21"/>
              </w:rPr>
            </w:pPr>
            <w:r w:rsidRPr="00F13786">
              <w:rPr>
                <w:b/>
                <w:sz w:val="21"/>
                <w:szCs w:val="21"/>
              </w:rPr>
              <w:t>Quiz</w:t>
            </w:r>
            <w:r w:rsidRPr="00F13786">
              <w:rPr>
                <w:sz w:val="21"/>
                <w:szCs w:val="21"/>
              </w:rPr>
              <w:t xml:space="preserve"> open September 20, 12:01 am</w:t>
            </w:r>
            <w:r w:rsidRPr="00F13786" w:rsidDel="00C41900">
              <w:rPr>
                <w:sz w:val="21"/>
                <w:szCs w:val="21"/>
              </w:rPr>
              <w:t xml:space="preserve"> </w:t>
            </w:r>
            <w:r w:rsidRPr="00F13786">
              <w:rPr>
                <w:sz w:val="21"/>
                <w:szCs w:val="21"/>
              </w:rPr>
              <w:t>until September 27, 11:59 pm</w:t>
            </w:r>
          </w:p>
        </w:tc>
        <w:tc>
          <w:tcPr>
            <w:tcW w:w="3050" w:type="dxa"/>
            <w:vMerge/>
            <w:tcBorders>
              <w:left w:val="single" w:sz="8" w:space="0" w:color="000000"/>
              <w:bottom w:val="single" w:sz="8" w:space="0" w:color="000000"/>
              <w:right w:val="single" w:sz="8" w:space="0" w:color="000000"/>
            </w:tcBorders>
          </w:tcPr>
          <w:p w:rsidR="00C04057" w:rsidRPr="00F13786" w:rsidRDefault="00C04057" w:rsidP="006E4DF6">
            <w:pPr>
              <w:spacing w:before="240"/>
              <w:rPr>
                <w:b/>
                <w:sz w:val="21"/>
                <w:szCs w:val="21"/>
              </w:rPr>
            </w:pPr>
          </w:p>
        </w:tc>
      </w:tr>
      <w:tr w:rsidR="00C04057" w:rsidRPr="00F13786" w:rsidTr="00C32850">
        <w:trPr>
          <w:trHeight w:val="60"/>
        </w:trPr>
        <w:tc>
          <w:tcPr>
            <w:tcW w:w="1207" w:type="dxa"/>
            <w:vMerge w:val="restart"/>
            <w:tcBorders>
              <w:top w:val="single" w:sz="8" w:space="0" w:color="000000"/>
              <w:left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jc w:val="center"/>
              <w:rPr>
                <w:color w:val="000000"/>
                <w:sz w:val="21"/>
                <w:szCs w:val="21"/>
              </w:rPr>
            </w:pPr>
            <w:r w:rsidRPr="00F13786">
              <w:rPr>
                <w:color w:val="000000"/>
                <w:sz w:val="21"/>
                <w:szCs w:val="21"/>
              </w:rPr>
              <w:t>3</w:t>
            </w:r>
          </w:p>
        </w:tc>
        <w:tc>
          <w:tcPr>
            <w:tcW w:w="1402" w:type="dxa"/>
            <w:vMerge w:val="restart"/>
            <w:tcBorders>
              <w:top w:val="single" w:sz="8" w:space="0" w:color="000000"/>
              <w:left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jc w:val="center"/>
              <w:rPr>
                <w:color w:val="000000"/>
                <w:sz w:val="21"/>
                <w:szCs w:val="21"/>
              </w:rPr>
            </w:pPr>
            <w:r w:rsidRPr="00F13786">
              <w:rPr>
                <w:color w:val="000000"/>
                <w:sz w:val="21"/>
                <w:szCs w:val="21"/>
              </w:rPr>
              <w:t>9/27 – 10/11</w:t>
            </w:r>
          </w:p>
          <w:p w:rsidR="00C04057" w:rsidRPr="00F13786" w:rsidRDefault="00C04057" w:rsidP="006E4DF6">
            <w:pPr>
              <w:autoSpaceDE w:val="0"/>
              <w:autoSpaceDN w:val="0"/>
              <w:adjustRightInd w:val="0"/>
              <w:spacing w:before="240"/>
              <w:jc w:val="center"/>
              <w:rPr>
                <w:i/>
                <w:color w:val="000000"/>
                <w:sz w:val="21"/>
                <w:szCs w:val="21"/>
              </w:rPr>
            </w:pPr>
            <w:r w:rsidRPr="00F13786">
              <w:rPr>
                <w:i/>
                <w:color w:val="000000"/>
                <w:sz w:val="21"/>
                <w:szCs w:val="21"/>
              </w:rPr>
              <w:t>Homecoming 10/08</w:t>
            </w:r>
          </w:p>
        </w:tc>
        <w:tc>
          <w:tcPr>
            <w:tcW w:w="1431" w:type="dxa"/>
            <w:vMerge w:val="restart"/>
            <w:tcBorders>
              <w:top w:val="single" w:sz="8" w:space="0" w:color="000000"/>
              <w:left w:val="single" w:sz="8" w:space="0" w:color="000000"/>
              <w:right w:val="single" w:sz="8" w:space="0" w:color="000000"/>
            </w:tcBorders>
            <w:shd w:val="clear" w:color="auto" w:fill="auto"/>
            <w:vAlign w:val="center"/>
          </w:tcPr>
          <w:p w:rsidR="00C04057" w:rsidRPr="00F13786" w:rsidRDefault="00C04057" w:rsidP="006E4DF6">
            <w:pPr>
              <w:spacing w:before="240"/>
              <w:rPr>
                <w:sz w:val="21"/>
                <w:szCs w:val="21"/>
              </w:rPr>
            </w:pPr>
            <w:r w:rsidRPr="00F13786">
              <w:rPr>
                <w:sz w:val="21"/>
                <w:szCs w:val="21"/>
              </w:rPr>
              <w:t>Theoretical Frameworks</w:t>
            </w:r>
          </w:p>
          <w:p w:rsidR="00C04057" w:rsidRPr="00F13786" w:rsidRDefault="00C04057" w:rsidP="006E4DF6">
            <w:pPr>
              <w:spacing w:before="240"/>
              <w:rPr>
                <w:sz w:val="21"/>
                <w:szCs w:val="21"/>
              </w:rPr>
            </w:pPr>
            <w:r w:rsidRPr="00F13786">
              <w:rPr>
                <w:sz w:val="21"/>
                <w:szCs w:val="21"/>
              </w:rPr>
              <w:t>Theory Evaluation and Implementation</w:t>
            </w:r>
          </w:p>
        </w:tc>
        <w:tc>
          <w:tcPr>
            <w:tcW w:w="5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04057" w:rsidRPr="00F13786" w:rsidRDefault="00C04057" w:rsidP="006E4DF6">
            <w:pPr>
              <w:spacing w:before="240"/>
              <w:rPr>
                <w:sz w:val="21"/>
                <w:szCs w:val="21"/>
              </w:rPr>
            </w:pPr>
            <w:r w:rsidRPr="00F13786">
              <w:rPr>
                <w:sz w:val="21"/>
                <w:szCs w:val="21"/>
              </w:rPr>
              <w:t>Polit &amp; Beck, Chapter 7</w:t>
            </w:r>
          </w:p>
        </w:tc>
        <w:tc>
          <w:tcPr>
            <w:tcW w:w="3050" w:type="dxa"/>
            <w:vMerge w:val="restart"/>
            <w:tcBorders>
              <w:top w:val="single" w:sz="8" w:space="0" w:color="000000"/>
              <w:left w:val="single" w:sz="8" w:space="0" w:color="000000"/>
              <w:right w:val="single" w:sz="8" w:space="0" w:color="000000"/>
            </w:tcBorders>
          </w:tcPr>
          <w:p w:rsidR="002F4C52" w:rsidRPr="00792FBB" w:rsidRDefault="002F4C52" w:rsidP="00792FBB">
            <w:pPr>
              <w:pStyle w:val="ListParagraph"/>
              <w:numPr>
                <w:ilvl w:val="0"/>
                <w:numId w:val="28"/>
              </w:numPr>
              <w:spacing w:before="240"/>
              <w:rPr>
                <w:sz w:val="21"/>
                <w:szCs w:val="21"/>
              </w:rPr>
            </w:pPr>
            <w:r w:rsidRPr="00792FBB">
              <w:rPr>
                <w:sz w:val="21"/>
                <w:szCs w:val="21"/>
              </w:rPr>
              <w:t>Evaluate scientific bases from extant and emerging areas of knowledge for advanced nursing practice.</w:t>
            </w:r>
          </w:p>
          <w:p w:rsidR="002F4C52" w:rsidRPr="00792FBB" w:rsidRDefault="002F4C52" w:rsidP="00792FBB">
            <w:pPr>
              <w:pStyle w:val="ListParagraph"/>
              <w:numPr>
                <w:ilvl w:val="0"/>
                <w:numId w:val="28"/>
              </w:numPr>
              <w:spacing w:before="240"/>
              <w:rPr>
                <w:sz w:val="21"/>
                <w:szCs w:val="21"/>
              </w:rPr>
            </w:pPr>
            <w:r w:rsidRPr="00792FBB">
              <w:rPr>
                <w:sz w:val="21"/>
                <w:szCs w:val="21"/>
              </w:rPr>
              <w:t>Develop advanced leadership and collaborative skills to mobilize interdisciplinary teams to solve highly complex clinical problems.</w:t>
            </w:r>
          </w:p>
          <w:p w:rsidR="00703F53" w:rsidRPr="00136A62" w:rsidRDefault="002F4C52" w:rsidP="00136A62">
            <w:pPr>
              <w:pStyle w:val="ListParagraph"/>
              <w:numPr>
                <w:ilvl w:val="0"/>
                <w:numId w:val="28"/>
              </w:numPr>
              <w:spacing w:before="240"/>
              <w:rPr>
                <w:sz w:val="21"/>
                <w:szCs w:val="21"/>
              </w:rPr>
            </w:pPr>
            <w:r w:rsidRPr="00792FBB">
              <w:rPr>
                <w:sz w:val="21"/>
                <w:szCs w:val="21"/>
              </w:rPr>
              <w:t>Critically assess, plan, intervene and evaluate the health experiences of individuals, aggregates and systems to provide safe, evidence-based care.</w:t>
            </w:r>
          </w:p>
        </w:tc>
      </w:tr>
      <w:tr w:rsidR="00C04057" w:rsidRPr="00F13786" w:rsidTr="00C32850">
        <w:trPr>
          <w:trHeight w:val="60"/>
        </w:trPr>
        <w:tc>
          <w:tcPr>
            <w:tcW w:w="1207" w:type="dxa"/>
            <w:vMerge/>
            <w:tcBorders>
              <w:left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jc w:val="center"/>
              <w:rPr>
                <w:color w:val="000000"/>
                <w:sz w:val="21"/>
                <w:szCs w:val="21"/>
              </w:rPr>
            </w:pPr>
          </w:p>
        </w:tc>
        <w:tc>
          <w:tcPr>
            <w:tcW w:w="1402" w:type="dxa"/>
            <w:vMerge/>
            <w:tcBorders>
              <w:left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jc w:val="center"/>
              <w:rPr>
                <w:color w:val="000000"/>
                <w:sz w:val="21"/>
                <w:szCs w:val="21"/>
              </w:rPr>
            </w:pPr>
          </w:p>
        </w:tc>
        <w:tc>
          <w:tcPr>
            <w:tcW w:w="1431" w:type="dxa"/>
            <w:vMerge/>
            <w:tcBorders>
              <w:left w:val="single" w:sz="8" w:space="0" w:color="000000"/>
              <w:right w:val="single" w:sz="8" w:space="0" w:color="000000"/>
            </w:tcBorders>
            <w:shd w:val="clear" w:color="auto" w:fill="auto"/>
            <w:vAlign w:val="center"/>
          </w:tcPr>
          <w:p w:rsidR="00C04057" w:rsidRPr="00F13786" w:rsidRDefault="00C04057" w:rsidP="006E4DF6">
            <w:pPr>
              <w:spacing w:before="240"/>
              <w:rPr>
                <w:sz w:val="21"/>
                <w:szCs w:val="21"/>
              </w:rPr>
            </w:pPr>
          </w:p>
        </w:tc>
        <w:tc>
          <w:tcPr>
            <w:tcW w:w="5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04057" w:rsidRPr="00F13786" w:rsidRDefault="00C04057" w:rsidP="006E4DF6">
            <w:pPr>
              <w:spacing w:before="240"/>
              <w:rPr>
                <w:sz w:val="21"/>
                <w:szCs w:val="21"/>
              </w:rPr>
            </w:pPr>
            <w:r w:rsidRPr="00F13786">
              <w:rPr>
                <w:sz w:val="21"/>
                <w:szCs w:val="21"/>
              </w:rPr>
              <w:t>Pender, N. (2011). The health promotion model manual. Available on Canvas.</w:t>
            </w:r>
          </w:p>
        </w:tc>
        <w:tc>
          <w:tcPr>
            <w:tcW w:w="3050" w:type="dxa"/>
            <w:vMerge/>
            <w:tcBorders>
              <w:left w:val="single" w:sz="8" w:space="0" w:color="000000"/>
              <w:right w:val="single" w:sz="8" w:space="0" w:color="000000"/>
            </w:tcBorders>
          </w:tcPr>
          <w:p w:rsidR="00C04057" w:rsidRPr="00F13786" w:rsidRDefault="00C04057" w:rsidP="006E4DF6">
            <w:pPr>
              <w:spacing w:before="240"/>
              <w:rPr>
                <w:sz w:val="21"/>
                <w:szCs w:val="21"/>
              </w:rPr>
            </w:pPr>
          </w:p>
        </w:tc>
      </w:tr>
      <w:tr w:rsidR="00C04057" w:rsidRPr="00F13786" w:rsidTr="00C32850">
        <w:trPr>
          <w:trHeight w:val="60"/>
        </w:trPr>
        <w:tc>
          <w:tcPr>
            <w:tcW w:w="1207" w:type="dxa"/>
            <w:vMerge/>
            <w:tcBorders>
              <w:left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jc w:val="center"/>
              <w:rPr>
                <w:color w:val="000000"/>
                <w:sz w:val="21"/>
                <w:szCs w:val="21"/>
              </w:rPr>
            </w:pPr>
          </w:p>
        </w:tc>
        <w:tc>
          <w:tcPr>
            <w:tcW w:w="1402" w:type="dxa"/>
            <w:vMerge/>
            <w:tcBorders>
              <w:left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jc w:val="center"/>
              <w:rPr>
                <w:color w:val="000000"/>
                <w:sz w:val="21"/>
                <w:szCs w:val="21"/>
              </w:rPr>
            </w:pPr>
          </w:p>
        </w:tc>
        <w:tc>
          <w:tcPr>
            <w:tcW w:w="1431" w:type="dxa"/>
            <w:vMerge/>
            <w:tcBorders>
              <w:left w:val="single" w:sz="8" w:space="0" w:color="000000"/>
              <w:right w:val="single" w:sz="8" w:space="0" w:color="000000"/>
            </w:tcBorders>
            <w:shd w:val="clear" w:color="auto" w:fill="auto"/>
            <w:vAlign w:val="center"/>
          </w:tcPr>
          <w:p w:rsidR="00C04057" w:rsidRPr="00F13786" w:rsidRDefault="00C04057" w:rsidP="006E4DF6">
            <w:pPr>
              <w:spacing w:before="240"/>
              <w:rPr>
                <w:sz w:val="21"/>
                <w:szCs w:val="21"/>
              </w:rPr>
            </w:pPr>
          </w:p>
        </w:tc>
        <w:tc>
          <w:tcPr>
            <w:tcW w:w="5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04057" w:rsidRPr="00F13786" w:rsidRDefault="00C04057" w:rsidP="006E4DF6">
            <w:pPr>
              <w:spacing w:before="240"/>
              <w:rPr>
                <w:sz w:val="21"/>
                <w:szCs w:val="21"/>
              </w:rPr>
            </w:pPr>
            <w:r w:rsidRPr="00F13786">
              <w:rPr>
                <w:sz w:val="21"/>
                <w:szCs w:val="21"/>
              </w:rPr>
              <w:t xml:space="preserve">Quinn, J.R. (2005). Delay in seeking care for symptoms of acute myocardial infarction: Applying a theoretical model. </w:t>
            </w:r>
            <w:r w:rsidRPr="00F13786">
              <w:rPr>
                <w:i/>
                <w:sz w:val="21"/>
                <w:szCs w:val="21"/>
              </w:rPr>
              <w:t>Research in Nursing &amp; Health, 28</w:t>
            </w:r>
            <w:r w:rsidRPr="00F13786">
              <w:rPr>
                <w:sz w:val="21"/>
                <w:szCs w:val="21"/>
              </w:rPr>
              <w:t>(4), 283-294.</w:t>
            </w:r>
          </w:p>
        </w:tc>
        <w:tc>
          <w:tcPr>
            <w:tcW w:w="3050" w:type="dxa"/>
            <w:vMerge/>
            <w:tcBorders>
              <w:left w:val="single" w:sz="8" w:space="0" w:color="000000"/>
              <w:right w:val="single" w:sz="8" w:space="0" w:color="000000"/>
            </w:tcBorders>
          </w:tcPr>
          <w:p w:rsidR="00C04057" w:rsidRPr="00F13786" w:rsidRDefault="00C04057" w:rsidP="006E4DF6">
            <w:pPr>
              <w:spacing w:before="240"/>
              <w:rPr>
                <w:sz w:val="21"/>
                <w:szCs w:val="21"/>
              </w:rPr>
            </w:pPr>
          </w:p>
        </w:tc>
      </w:tr>
      <w:tr w:rsidR="00C04057" w:rsidRPr="00F13786" w:rsidTr="00C32850">
        <w:trPr>
          <w:trHeight w:val="60"/>
        </w:trPr>
        <w:tc>
          <w:tcPr>
            <w:tcW w:w="1207" w:type="dxa"/>
            <w:vMerge/>
            <w:tcBorders>
              <w:left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jc w:val="center"/>
              <w:rPr>
                <w:color w:val="000000"/>
                <w:sz w:val="21"/>
                <w:szCs w:val="21"/>
              </w:rPr>
            </w:pPr>
          </w:p>
        </w:tc>
        <w:tc>
          <w:tcPr>
            <w:tcW w:w="1402" w:type="dxa"/>
            <w:vMerge/>
            <w:tcBorders>
              <w:left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jc w:val="center"/>
              <w:rPr>
                <w:color w:val="000000"/>
                <w:sz w:val="21"/>
                <w:szCs w:val="21"/>
              </w:rPr>
            </w:pPr>
          </w:p>
        </w:tc>
        <w:tc>
          <w:tcPr>
            <w:tcW w:w="1431" w:type="dxa"/>
            <w:vMerge/>
            <w:tcBorders>
              <w:left w:val="single" w:sz="8" w:space="0" w:color="000000"/>
              <w:right w:val="single" w:sz="8" w:space="0" w:color="000000"/>
            </w:tcBorders>
            <w:shd w:val="clear" w:color="auto" w:fill="auto"/>
            <w:vAlign w:val="center"/>
          </w:tcPr>
          <w:p w:rsidR="00C04057" w:rsidRPr="00F13786" w:rsidRDefault="00C04057" w:rsidP="006E4DF6">
            <w:pPr>
              <w:spacing w:before="240"/>
              <w:rPr>
                <w:sz w:val="21"/>
                <w:szCs w:val="21"/>
              </w:rPr>
            </w:pPr>
          </w:p>
        </w:tc>
        <w:tc>
          <w:tcPr>
            <w:tcW w:w="5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04057" w:rsidRPr="00F13786" w:rsidRDefault="00C04057" w:rsidP="006E4DF6">
            <w:pPr>
              <w:spacing w:before="240"/>
              <w:rPr>
                <w:sz w:val="21"/>
                <w:szCs w:val="21"/>
              </w:rPr>
            </w:pPr>
            <w:proofErr w:type="spellStart"/>
            <w:r w:rsidRPr="00F13786">
              <w:rPr>
                <w:sz w:val="21"/>
                <w:szCs w:val="21"/>
              </w:rPr>
              <w:t>Srof</w:t>
            </w:r>
            <w:proofErr w:type="spellEnd"/>
            <w:r w:rsidRPr="00F13786">
              <w:rPr>
                <w:sz w:val="21"/>
                <w:szCs w:val="21"/>
              </w:rPr>
              <w:t xml:space="preserve">, B.J., </w:t>
            </w:r>
            <w:proofErr w:type="spellStart"/>
            <w:r w:rsidRPr="00F13786">
              <w:rPr>
                <w:sz w:val="21"/>
                <w:szCs w:val="21"/>
              </w:rPr>
              <w:t>Velsor</w:t>
            </w:r>
            <w:proofErr w:type="spellEnd"/>
            <w:r w:rsidRPr="00F13786">
              <w:rPr>
                <w:sz w:val="21"/>
                <w:szCs w:val="21"/>
              </w:rPr>
              <w:t xml:space="preserve">-Friedrich, B., &amp; </w:t>
            </w:r>
            <w:proofErr w:type="spellStart"/>
            <w:r w:rsidRPr="00F13786">
              <w:rPr>
                <w:sz w:val="21"/>
                <w:szCs w:val="21"/>
              </w:rPr>
              <w:t>Penckofer</w:t>
            </w:r>
            <w:proofErr w:type="spellEnd"/>
            <w:r w:rsidRPr="00F13786">
              <w:rPr>
                <w:sz w:val="21"/>
                <w:szCs w:val="21"/>
              </w:rPr>
              <w:t xml:space="preserve">, S., (2012). The effects of coping skills training among teens with asthma. </w:t>
            </w:r>
            <w:r w:rsidRPr="00F13786">
              <w:rPr>
                <w:i/>
                <w:sz w:val="21"/>
                <w:szCs w:val="21"/>
              </w:rPr>
              <w:t>Western Journal of Nursing Research, 34</w:t>
            </w:r>
            <w:r w:rsidRPr="00F13786">
              <w:rPr>
                <w:sz w:val="21"/>
                <w:szCs w:val="21"/>
              </w:rPr>
              <w:t>(8), 1043-1061.</w:t>
            </w:r>
          </w:p>
        </w:tc>
        <w:tc>
          <w:tcPr>
            <w:tcW w:w="3050" w:type="dxa"/>
            <w:vMerge/>
            <w:tcBorders>
              <w:left w:val="single" w:sz="8" w:space="0" w:color="000000"/>
              <w:right w:val="single" w:sz="8" w:space="0" w:color="000000"/>
            </w:tcBorders>
          </w:tcPr>
          <w:p w:rsidR="00C04057" w:rsidRPr="00F13786" w:rsidRDefault="00C04057" w:rsidP="006E4DF6">
            <w:pPr>
              <w:spacing w:before="240"/>
              <w:rPr>
                <w:sz w:val="21"/>
                <w:szCs w:val="21"/>
              </w:rPr>
            </w:pPr>
          </w:p>
        </w:tc>
      </w:tr>
      <w:tr w:rsidR="00C04057" w:rsidRPr="00F13786" w:rsidTr="00C32850">
        <w:trPr>
          <w:trHeight w:val="60"/>
        </w:trPr>
        <w:tc>
          <w:tcPr>
            <w:tcW w:w="1207" w:type="dxa"/>
            <w:vMerge/>
            <w:tcBorders>
              <w:left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jc w:val="center"/>
              <w:rPr>
                <w:color w:val="000000"/>
                <w:sz w:val="21"/>
                <w:szCs w:val="21"/>
              </w:rPr>
            </w:pPr>
          </w:p>
        </w:tc>
        <w:tc>
          <w:tcPr>
            <w:tcW w:w="1402" w:type="dxa"/>
            <w:vMerge/>
            <w:tcBorders>
              <w:left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jc w:val="center"/>
              <w:rPr>
                <w:color w:val="000000"/>
                <w:sz w:val="21"/>
                <w:szCs w:val="21"/>
              </w:rPr>
            </w:pPr>
          </w:p>
        </w:tc>
        <w:tc>
          <w:tcPr>
            <w:tcW w:w="1431" w:type="dxa"/>
            <w:vMerge/>
            <w:tcBorders>
              <w:left w:val="single" w:sz="8" w:space="0" w:color="000000"/>
              <w:right w:val="single" w:sz="8" w:space="0" w:color="000000"/>
            </w:tcBorders>
            <w:shd w:val="clear" w:color="auto" w:fill="auto"/>
            <w:vAlign w:val="center"/>
          </w:tcPr>
          <w:p w:rsidR="00C04057" w:rsidRPr="00F13786" w:rsidRDefault="00C04057" w:rsidP="006E4DF6">
            <w:pPr>
              <w:spacing w:before="240"/>
              <w:rPr>
                <w:sz w:val="21"/>
                <w:szCs w:val="21"/>
              </w:rPr>
            </w:pPr>
          </w:p>
        </w:tc>
        <w:tc>
          <w:tcPr>
            <w:tcW w:w="5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04057" w:rsidRPr="00F13786" w:rsidRDefault="00C04057" w:rsidP="006E4DF6">
            <w:pPr>
              <w:spacing w:before="240"/>
              <w:rPr>
                <w:sz w:val="21"/>
                <w:szCs w:val="21"/>
              </w:rPr>
            </w:pPr>
            <w:r w:rsidRPr="00F13786">
              <w:rPr>
                <w:b/>
                <w:sz w:val="21"/>
                <w:szCs w:val="21"/>
              </w:rPr>
              <w:t>Group Assignment</w:t>
            </w:r>
            <w:r w:rsidRPr="00F13786">
              <w:rPr>
                <w:sz w:val="21"/>
                <w:szCs w:val="21"/>
              </w:rPr>
              <w:t xml:space="preserve"> due October 11 at 11:59 pm</w:t>
            </w:r>
          </w:p>
        </w:tc>
        <w:tc>
          <w:tcPr>
            <w:tcW w:w="3050" w:type="dxa"/>
            <w:vMerge/>
            <w:tcBorders>
              <w:left w:val="single" w:sz="8" w:space="0" w:color="000000"/>
              <w:right w:val="single" w:sz="8" w:space="0" w:color="000000"/>
            </w:tcBorders>
          </w:tcPr>
          <w:p w:rsidR="00C04057" w:rsidRPr="00F13786" w:rsidRDefault="00C04057" w:rsidP="006E4DF6">
            <w:pPr>
              <w:spacing w:before="240"/>
              <w:rPr>
                <w:b/>
                <w:sz w:val="21"/>
                <w:szCs w:val="21"/>
              </w:rPr>
            </w:pPr>
          </w:p>
        </w:tc>
      </w:tr>
      <w:tr w:rsidR="00C04057" w:rsidRPr="00F13786" w:rsidTr="00C32850">
        <w:trPr>
          <w:trHeight w:val="60"/>
        </w:trPr>
        <w:tc>
          <w:tcPr>
            <w:tcW w:w="1207" w:type="dxa"/>
            <w:vMerge/>
            <w:tcBorders>
              <w:left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jc w:val="center"/>
              <w:rPr>
                <w:color w:val="000000"/>
                <w:sz w:val="21"/>
                <w:szCs w:val="21"/>
              </w:rPr>
            </w:pPr>
          </w:p>
        </w:tc>
        <w:tc>
          <w:tcPr>
            <w:tcW w:w="1402" w:type="dxa"/>
            <w:vMerge/>
            <w:tcBorders>
              <w:left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jc w:val="center"/>
              <w:rPr>
                <w:color w:val="000000"/>
                <w:sz w:val="21"/>
                <w:szCs w:val="21"/>
              </w:rPr>
            </w:pPr>
          </w:p>
        </w:tc>
        <w:tc>
          <w:tcPr>
            <w:tcW w:w="1431" w:type="dxa"/>
            <w:vMerge/>
            <w:tcBorders>
              <w:left w:val="single" w:sz="8" w:space="0" w:color="000000"/>
              <w:right w:val="single" w:sz="8" w:space="0" w:color="000000"/>
            </w:tcBorders>
            <w:shd w:val="clear" w:color="auto" w:fill="auto"/>
            <w:vAlign w:val="center"/>
          </w:tcPr>
          <w:p w:rsidR="00C04057" w:rsidRPr="00F13786" w:rsidRDefault="00C04057" w:rsidP="006E4DF6">
            <w:pPr>
              <w:spacing w:before="240"/>
              <w:rPr>
                <w:sz w:val="21"/>
                <w:szCs w:val="21"/>
              </w:rPr>
            </w:pPr>
          </w:p>
        </w:tc>
        <w:tc>
          <w:tcPr>
            <w:tcW w:w="5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04057" w:rsidRPr="00F13786" w:rsidRDefault="00C04057" w:rsidP="006E4DF6">
            <w:pPr>
              <w:spacing w:before="240"/>
              <w:rPr>
                <w:sz w:val="21"/>
                <w:szCs w:val="21"/>
              </w:rPr>
            </w:pPr>
            <w:r w:rsidRPr="00F13786">
              <w:rPr>
                <w:b/>
                <w:sz w:val="21"/>
                <w:szCs w:val="21"/>
              </w:rPr>
              <w:t>Individual Assignment</w:t>
            </w:r>
            <w:r w:rsidRPr="00F13786">
              <w:rPr>
                <w:sz w:val="21"/>
                <w:szCs w:val="21"/>
              </w:rPr>
              <w:t xml:space="preserve"> due October 11 at 11:59 pm</w:t>
            </w:r>
          </w:p>
        </w:tc>
        <w:tc>
          <w:tcPr>
            <w:tcW w:w="3050" w:type="dxa"/>
            <w:vMerge/>
            <w:tcBorders>
              <w:left w:val="single" w:sz="8" w:space="0" w:color="000000"/>
              <w:right w:val="single" w:sz="8" w:space="0" w:color="000000"/>
            </w:tcBorders>
          </w:tcPr>
          <w:p w:rsidR="00C04057" w:rsidRPr="00F13786" w:rsidRDefault="00C04057" w:rsidP="006E4DF6">
            <w:pPr>
              <w:spacing w:before="240"/>
              <w:rPr>
                <w:b/>
                <w:sz w:val="21"/>
                <w:szCs w:val="21"/>
              </w:rPr>
            </w:pPr>
          </w:p>
        </w:tc>
      </w:tr>
      <w:tr w:rsidR="00C04057" w:rsidRPr="00F13786" w:rsidTr="00C32850">
        <w:trPr>
          <w:trHeight w:val="60"/>
        </w:trPr>
        <w:tc>
          <w:tcPr>
            <w:tcW w:w="1207" w:type="dxa"/>
            <w:vMerge/>
            <w:tcBorders>
              <w:left w:val="single" w:sz="8" w:space="0" w:color="000000"/>
              <w:bottom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jc w:val="center"/>
              <w:rPr>
                <w:color w:val="000000"/>
                <w:sz w:val="21"/>
                <w:szCs w:val="21"/>
              </w:rPr>
            </w:pPr>
          </w:p>
        </w:tc>
        <w:tc>
          <w:tcPr>
            <w:tcW w:w="1402" w:type="dxa"/>
            <w:vMerge/>
            <w:tcBorders>
              <w:left w:val="single" w:sz="8" w:space="0" w:color="000000"/>
              <w:bottom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jc w:val="center"/>
              <w:rPr>
                <w:color w:val="000000"/>
                <w:sz w:val="21"/>
                <w:szCs w:val="21"/>
              </w:rPr>
            </w:pPr>
          </w:p>
        </w:tc>
        <w:tc>
          <w:tcPr>
            <w:tcW w:w="1431" w:type="dxa"/>
            <w:vMerge/>
            <w:tcBorders>
              <w:left w:val="single" w:sz="8" w:space="0" w:color="000000"/>
              <w:bottom w:val="single" w:sz="8" w:space="0" w:color="000000"/>
              <w:right w:val="single" w:sz="8" w:space="0" w:color="000000"/>
            </w:tcBorders>
            <w:shd w:val="clear" w:color="auto" w:fill="auto"/>
            <w:vAlign w:val="center"/>
          </w:tcPr>
          <w:p w:rsidR="00C04057" w:rsidRPr="00F13786" w:rsidRDefault="00C04057" w:rsidP="006E4DF6">
            <w:pPr>
              <w:spacing w:before="240"/>
              <w:rPr>
                <w:sz w:val="21"/>
                <w:szCs w:val="21"/>
              </w:rPr>
            </w:pPr>
          </w:p>
        </w:tc>
        <w:tc>
          <w:tcPr>
            <w:tcW w:w="5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04057" w:rsidRPr="00F13786" w:rsidRDefault="00C04057" w:rsidP="006E4DF6">
            <w:pPr>
              <w:spacing w:before="240"/>
              <w:rPr>
                <w:sz w:val="21"/>
                <w:szCs w:val="21"/>
              </w:rPr>
            </w:pPr>
            <w:r w:rsidRPr="00F13786">
              <w:rPr>
                <w:b/>
                <w:sz w:val="21"/>
                <w:szCs w:val="21"/>
              </w:rPr>
              <w:t>Quiz</w:t>
            </w:r>
            <w:r w:rsidRPr="00F13786">
              <w:rPr>
                <w:sz w:val="21"/>
                <w:szCs w:val="21"/>
              </w:rPr>
              <w:t xml:space="preserve"> open October 4, 12:01 am until October 11, 11:59 pm</w:t>
            </w:r>
          </w:p>
        </w:tc>
        <w:tc>
          <w:tcPr>
            <w:tcW w:w="3050" w:type="dxa"/>
            <w:vMerge/>
            <w:tcBorders>
              <w:left w:val="single" w:sz="8" w:space="0" w:color="000000"/>
              <w:bottom w:val="single" w:sz="8" w:space="0" w:color="000000"/>
              <w:right w:val="single" w:sz="8" w:space="0" w:color="000000"/>
            </w:tcBorders>
          </w:tcPr>
          <w:p w:rsidR="00C04057" w:rsidRPr="00F13786" w:rsidRDefault="00C04057" w:rsidP="006E4DF6">
            <w:pPr>
              <w:spacing w:before="240"/>
              <w:rPr>
                <w:b/>
                <w:sz w:val="21"/>
                <w:szCs w:val="21"/>
              </w:rPr>
            </w:pPr>
          </w:p>
        </w:tc>
      </w:tr>
      <w:tr w:rsidR="00C04057" w:rsidRPr="00F13786" w:rsidTr="00C32850">
        <w:trPr>
          <w:trHeight w:val="70"/>
        </w:trPr>
        <w:tc>
          <w:tcPr>
            <w:tcW w:w="1207" w:type="dxa"/>
            <w:vMerge w:val="restart"/>
            <w:tcBorders>
              <w:top w:val="single" w:sz="8" w:space="0" w:color="000000"/>
              <w:left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jc w:val="center"/>
              <w:rPr>
                <w:color w:val="000000"/>
                <w:sz w:val="21"/>
                <w:szCs w:val="21"/>
              </w:rPr>
            </w:pPr>
            <w:r w:rsidRPr="00F13786">
              <w:rPr>
                <w:color w:val="000000"/>
                <w:sz w:val="21"/>
                <w:szCs w:val="21"/>
              </w:rPr>
              <w:t>4</w:t>
            </w:r>
          </w:p>
        </w:tc>
        <w:tc>
          <w:tcPr>
            <w:tcW w:w="1402" w:type="dxa"/>
            <w:vMerge w:val="restart"/>
            <w:tcBorders>
              <w:top w:val="single" w:sz="8" w:space="0" w:color="000000"/>
              <w:left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jc w:val="center"/>
              <w:rPr>
                <w:color w:val="000000"/>
                <w:sz w:val="21"/>
                <w:szCs w:val="21"/>
              </w:rPr>
            </w:pPr>
            <w:r w:rsidRPr="00F13786">
              <w:rPr>
                <w:color w:val="000000"/>
                <w:sz w:val="21"/>
                <w:szCs w:val="21"/>
              </w:rPr>
              <w:t xml:space="preserve">10/11 </w:t>
            </w:r>
            <w:r w:rsidRPr="00F13786">
              <w:rPr>
                <w:iCs/>
                <w:color w:val="000000"/>
                <w:sz w:val="21"/>
                <w:szCs w:val="21"/>
              </w:rPr>
              <w:t>–</w:t>
            </w:r>
            <w:r w:rsidRPr="00F13786">
              <w:rPr>
                <w:color w:val="000000"/>
                <w:sz w:val="21"/>
                <w:szCs w:val="21"/>
              </w:rPr>
              <w:t xml:space="preserve"> 10/25</w:t>
            </w:r>
          </w:p>
          <w:p w:rsidR="00C04057" w:rsidRPr="00F13786" w:rsidRDefault="00C04057" w:rsidP="006E4DF6">
            <w:pPr>
              <w:autoSpaceDE w:val="0"/>
              <w:autoSpaceDN w:val="0"/>
              <w:adjustRightInd w:val="0"/>
              <w:spacing w:before="240"/>
              <w:jc w:val="center"/>
              <w:rPr>
                <w:color w:val="000000"/>
                <w:sz w:val="21"/>
                <w:szCs w:val="21"/>
              </w:rPr>
            </w:pPr>
          </w:p>
        </w:tc>
        <w:tc>
          <w:tcPr>
            <w:tcW w:w="1431" w:type="dxa"/>
            <w:vMerge w:val="restart"/>
            <w:tcBorders>
              <w:top w:val="single" w:sz="8" w:space="0" w:color="000000"/>
              <w:left w:val="single" w:sz="8" w:space="0" w:color="000000"/>
              <w:right w:val="single" w:sz="8" w:space="0" w:color="000000"/>
            </w:tcBorders>
            <w:shd w:val="clear" w:color="auto" w:fill="auto"/>
            <w:vAlign w:val="center"/>
          </w:tcPr>
          <w:p w:rsidR="00C04057" w:rsidRPr="00F13786" w:rsidRDefault="00C04057" w:rsidP="006E4DF6">
            <w:pPr>
              <w:spacing w:before="240"/>
              <w:rPr>
                <w:sz w:val="21"/>
                <w:szCs w:val="21"/>
              </w:rPr>
            </w:pPr>
            <w:r w:rsidRPr="00F13786">
              <w:rPr>
                <w:sz w:val="21"/>
                <w:szCs w:val="21"/>
              </w:rPr>
              <w:lastRenderedPageBreak/>
              <w:t xml:space="preserve">Quantitative </w:t>
            </w:r>
            <w:r w:rsidRPr="00F13786">
              <w:rPr>
                <w:sz w:val="21"/>
                <w:szCs w:val="21"/>
              </w:rPr>
              <w:lastRenderedPageBreak/>
              <w:t>Research:</w:t>
            </w:r>
          </w:p>
          <w:p w:rsidR="00C04057" w:rsidRPr="00F13786" w:rsidRDefault="00C04057" w:rsidP="006E4DF6">
            <w:pPr>
              <w:spacing w:before="240"/>
              <w:rPr>
                <w:sz w:val="21"/>
                <w:szCs w:val="21"/>
              </w:rPr>
            </w:pPr>
            <w:r w:rsidRPr="00F13786">
              <w:rPr>
                <w:sz w:val="21"/>
                <w:szCs w:val="21"/>
              </w:rPr>
              <w:t>Experimental and Non-Experimental Designs</w:t>
            </w:r>
          </w:p>
        </w:tc>
        <w:tc>
          <w:tcPr>
            <w:tcW w:w="5850" w:type="dxa"/>
            <w:tcBorders>
              <w:top w:val="single" w:sz="8" w:space="0" w:color="000000"/>
              <w:left w:val="single" w:sz="8" w:space="0" w:color="000000"/>
              <w:right w:val="single" w:sz="8" w:space="0" w:color="000000"/>
            </w:tcBorders>
            <w:shd w:val="clear" w:color="auto" w:fill="auto"/>
            <w:vAlign w:val="center"/>
          </w:tcPr>
          <w:p w:rsidR="00C04057" w:rsidRPr="00F13786" w:rsidRDefault="00C04057" w:rsidP="006E4DF6">
            <w:pPr>
              <w:spacing w:before="240"/>
              <w:rPr>
                <w:sz w:val="21"/>
                <w:szCs w:val="21"/>
              </w:rPr>
            </w:pPr>
            <w:r w:rsidRPr="00F13786">
              <w:rPr>
                <w:sz w:val="21"/>
                <w:szCs w:val="21"/>
              </w:rPr>
              <w:lastRenderedPageBreak/>
              <w:t>Polit &amp; Beck, Chapter 8</w:t>
            </w:r>
          </w:p>
        </w:tc>
        <w:tc>
          <w:tcPr>
            <w:tcW w:w="3050" w:type="dxa"/>
            <w:vMerge w:val="restart"/>
            <w:tcBorders>
              <w:top w:val="single" w:sz="8" w:space="0" w:color="000000"/>
              <w:left w:val="single" w:sz="8" w:space="0" w:color="000000"/>
              <w:right w:val="single" w:sz="8" w:space="0" w:color="000000"/>
            </w:tcBorders>
          </w:tcPr>
          <w:p w:rsidR="00792FBB" w:rsidRPr="00792FBB" w:rsidRDefault="00792FBB" w:rsidP="00792FBB">
            <w:pPr>
              <w:pStyle w:val="ListParagraph"/>
              <w:numPr>
                <w:ilvl w:val="0"/>
                <w:numId w:val="23"/>
              </w:numPr>
              <w:spacing w:before="240"/>
              <w:rPr>
                <w:sz w:val="21"/>
                <w:szCs w:val="21"/>
              </w:rPr>
            </w:pPr>
            <w:r w:rsidRPr="00792FBB">
              <w:rPr>
                <w:sz w:val="21"/>
                <w:szCs w:val="21"/>
              </w:rPr>
              <w:t>Evaluate scientific bases from extant and emerging areas of knowledge for advanced nursing practice.</w:t>
            </w:r>
          </w:p>
          <w:p w:rsidR="00792FBB" w:rsidRPr="00792FBB" w:rsidRDefault="00792FBB" w:rsidP="00792FBB">
            <w:pPr>
              <w:pStyle w:val="ListParagraph"/>
              <w:numPr>
                <w:ilvl w:val="0"/>
                <w:numId w:val="23"/>
              </w:numPr>
              <w:spacing w:before="240"/>
              <w:rPr>
                <w:sz w:val="21"/>
                <w:szCs w:val="21"/>
              </w:rPr>
            </w:pPr>
            <w:r w:rsidRPr="00792FBB">
              <w:rPr>
                <w:sz w:val="21"/>
                <w:szCs w:val="21"/>
              </w:rPr>
              <w:t>Develop advanced leadership and collaborative skills to mobilize interdisciplinary teams to solve highly complex clinical problems.</w:t>
            </w:r>
          </w:p>
          <w:p w:rsidR="00C04057" w:rsidRPr="00136A62" w:rsidRDefault="00792FBB" w:rsidP="00136A62">
            <w:pPr>
              <w:pStyle w:val="ListParagraph"/>
              <w:numPr>
                <w:ilvl w:val="0"/>
                <w:numId w:val="23"/>
              </w:numPr>
              <w:spacing w:before="240"/>
              <w:rPr>
                <w:sz w:val="21"/>
                <w:szCs w:val="21"/>
              </w:rPr>
            </w:pPr>
            <w:r w:rsidRPr="00792FBB">
              <w:rPr>
                <w:sz w:val="21"/>
                <w:szCs w:val="21"/>
              </w:rPr>
              <w:t>Critically assess, plan, intervene and evaluate the health experiences of individuals, aggregates and systems to provide safe, evidence-based care.</w:t>
            </w:r>
          </w:p>
        </w:tc>
      </w:tr>
      <w:tr w:rsidR="00C04057" w:rsidRPr="00F13786" w:rsidTr="00C32850">
        <w:trPr>
          <w:trHeight w:val="950"/>
        </w:trPr>
        <w:tc>
          <w:tcPr>
            <w:tcW w:w="1207" w:type="dxa"/>
            <w:vMerge/>
            <w:tcBorders>
              <w:left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jc w:val="center"/>
              <w:rPr>
                <w:color w:val="000000"/>
                <w:sz w:val="21"/>
                <w:szCs w:val="21"/>
              </w:rPr>
            </w:pPr>
          </w:p>
        </w:tc>
        <w:tc>
          <w:tcPr>
            <w:tcW w:w="1402" w:type="dxa"/>
            <w:vMerge/>
            <w:tcBorders>
              <w:left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jc w:val="center"/>
              <w:rPr>
                <w:color w:val="000000"/>
                <w:sz w:val="21"/>
                <w:szCs w:val="21"/>
              </w:rPr>
            </w:pPr>
          </w:p>
        </w:tc>
        <w:tc>
          <w:tcPr>
            <w:tcW w:w="1431" w:type="dxa"/>
            <w:vMerge/>
            <w:tcBorders>
              <w:left w:val="single" w:sz="8" w:space="0" w:color="000000"/>
              <w:right w:val="single" w:sz="8" w:space="0" w:color="000000"/>
            </w:tcBorders>
            <w:shd w:val="clear" w:color="auto" w:fill="auto"/>
            <w:vAlign w:val="center"/>
          </w:tcPr>
          <w:p w:rsidR="00C04057" w:rsidRPr="00F13786" w:rsidRDefault="00C04057" w:rsidP="006E4DF6">
            <w:pPr>
              <w:spacing w:before="240"/>
              <w:rPr>
                <w:sz w:val="21"/>
                <w:szCs w:val="21"/>
              </w:rPr>
            </w:pPr>
          </w:p>
        </w:tc>
        <w:tc>
          <w:tcPr>
            <w:tcW w:w="5850" w:type="dxa"/>
            <w:tcBorders>
              <w:top w:val="single" w:sz="8" w:space="0" w:color="000000"/>
              <w:left w:val="single" w:sz="8" w:space="0" w:color="000000"/>
              <w:right w:val="single" w:sz="8" w:space="0" w:color="000000"/>
            </w:tcBorders>
            <w:shd w:val="clear" w:color="auto" w:fill="auto"/>
            <w:vAlign w:val="center"/>
          </w:tcPr>
          <w:p w:rsidR="00C04057" w:rsidRPr="00F13786" w:rsidRDefault="00C04057" w:rsidP="006E4DF6">
            <w:pPr>
              <w:spacing w:before="240"/>
              <w:rPr>
                <w:sz w:val="21"/>
                <w:szCs w:val="21"/>
              </w:rPr>
            </w:pPr>
            <w:r w:rsidRPr="00F13786">
              <w:rPr>
                <w:sz w:val="21"/>
                <w:szCs w:val="21"/>
              </w:rPr>
              <w:t xml:space="preserve">Catlin, A. &amp; Taylor-Ford, R.L. (2011). Investigation of standard care versus sham Reiki placebo versus actual Reiki therapy to enhance comfort and well-being in a chemotherapy infusion center. (2001). </w:t>
            </w:r>
            <w:r w:rsidRPr="00F13786">
              <w:rPr>
                <w:i/>
                <w:sz w:val="21"/>
                <w:szCs w:val="21"/>
              </w:rPr>
              <w:t>Oncology Nursing Forum, 38</w:t>
            </w:r>
            <w:r w:rsidRPr="00F13786">
              <w:rPr>
                <w:sz w:val="21"/>
                <w:szCs w:val="21"/>
              </w:rPr>
              <w:t>(3), E212-E220.</w:t>
            </w:r>
          </w:p>
        </w:tc>
        <w:tc>
          <w:tcPr>
            <w:tcW w:w="3050" w:type="dxa"/>
            <w:vMerge/>
            <w:tcBorders>
              <w:left w:val="single" w:sz="8" w:space="0" w:color="000000"/>
              <w:right w:val="single" w:sz="8" w:space="0" w:color="000000"/>
            </w:tcBorders>
          </w:tcPr>
          <w:p w:rsidR="00C04057" w:rsidRPr="00F13786" w:rsidRDefault="00C04057" w:rsidP="006E4DF6">
            <w:pPr>
              <w:spacing w:before="240"/>
              <w:rPr>
                <w:sz w:val="21"/>
                <w:szCs w:val="21"/>
              </w:rPr>
            </w:pPr>
          </w:p>
        </w:tc>
      </w:tr>
      <w:tr w:rsidR="00C04057" w:rsidRPr="00F13786" w:rsidTr="00C32850">
        <w:trPr>
          <w:trHeight w:val="60"/>
        </w:trPr>
        <w:tc>
          <w:tcPr>
            <w:tcW w:w="1207" w:type="dxa"/>
            <w:vMerge/>
            <w:tcBorders>
              <w:left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jc w:val="center"/>
              <w:rPr>
                <w:color w:val="000000"/>
                <w:sz w:val="21"/>
                <w:szCs w:val="21"/>
              </w:rPr>
            </w:pPr>
          </w:p>
        </w:tc>
        <w:tc>
          <w:tcPr>
            <w:tcW w:w="1402" w:type="dxa"/>
            <w:vMerge/>
            <w:tcBorders>
              <w:left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jc w:val="center"/>
              <w:rPr>
                <w:color w:val="000000"/>
                <w:sz w:val="21"/>
                <w:szCs w:val="21"/>
              </w:rPr>
            </w:pPr>
          </w:p>
        </w:tc>
        <w:tc>
          <w:tcPr>
            <w:tcW w:w="1431" w:type="dxa"/>
            <w:vMerge/>
            <w:tcBorders>
              <w:left w:val="single" w:sz="8" w:space="0" w:color="000000"/>
              <w:right w:val="single" w:sz="8" w:space="0" w:color="000000"/>
            </w:tcBorders>
            <w:shd w:val="clear" w:color="auto" w:fill="auto"/>
            <w:vAlign w:val="center"/>
          </w:tcPr>
          <w:p w:rsidR="00C04057" w:rsidRPr="00F13786" w:rsidRDefault="00C04057" w:rsidP="006E4DF6">
            <w:pPr>
              <w:spacing w:before="240"/>
              <w:rPr>
                <w:sz w:val="21"/>
                <w:szCs w:val="21"/>
              </w:rPr>
            </w:pPr>
          </w:p>
        </w:tc>
        <w:tc>
          <w:tcPr>
            <w:tcW w:w="5850" w:type="dxa"/>
            <w:tcBorders>
              <w:top w:val="single" w:sz="8" w:space="0" w:color="000000"/>
              <w:left w:val="single" w:sz="8" w:space="0" w:color="000000"/>
              <w:right w:val="single" w:sz="8" w:space="0" w:color="000000"/>
            </w:tcBorders>
            <w:shd w:val="clear" w:color="auto" w:fill="auto"/>
            <w:vAlign w:val="center"/>
          </w:tcPr>
          <w:p w:rsidR="00C04057" w:rsidRPr="00F13786" w:rsidRDefault="00C04057" w:rsidP="006E4DF6">
            <w:pPr>
              <w:spacing w:before="240"/>
              <w:rPr>
                <w:sz w:val="21"/>
                <w:szCs w:val="21"/>
              </w:rPr>
            </w:pPr>
            <w:r w:rsidRPr="00F13786">
              <w:rPr>
                <w:sz w:val="21"/>
                <w:szCs w:val="21"/>
              </w:rPr>
              <w:t xml:space="preserve">Li., S.Y., Wang, T.J., Vivienne Wu, S.F., Liang, S.Y., &amp; Tung, H.H. (2011). Efficacy of controlling night-time noise and activities to improve patients’ sleep quality in a surgical intensive care unit. </w:t>
            </w:r>
            <w:r w:rsidRPr="00F13786">
              <w:rPr>
                <w:i/>
                <w:sz w:val="21"/>
                <w:szCs w:val="21"/>
              </w:rPr>
              <w:t>Journal of Clinical Nursing</w:t>
            </w:r>
            <w:r w:rsidRPr="00F13786">
              <w:rPr>
                <w:sz w:val="21"/>
                <w:szCs w:val="21"/>
              </w:rPr>
              <w:t xml:space="preserve">, </w:t>
            </w:r>
            <w:r w:rsidRPr="00F13786">
              <w:rPr>
                <w:i/>
                <w:sz w:val="21"/>
                <w:szCs w:val="21"/>
              </w:rPr>
              <w:t>20</w:t>
            </w:r>
            <w:r w:rsidRPr="00F13786">
              <w:rPr>
                <w:sz w:val="21"/>
                <w:szCs w:val="21"/>
              </w:rPr>
              <w:t>(3-4), 396-407.</w:t>
            </w:r>
          </w:p>
        </w:tc>
        <w:tc>
          <w:tcPr>
            <w:tcW w:w="3050" w:type="dxa"/>
            <w:vMerge/>
            <w:tcBorders>
              <w:left w:val="single" w:sz="8" w:space="0" w:color="000000"/>
              <w:right w:val="single" w:sz="8" w:space="0" w:color="000000"/>
            </w:tcBorders>
          </w:tcPr>
          <w:p w:rsidR="00C04057" w:rsidRPr="00F13786" w:rsidRDefault="00C04057" w:rsidP="006E4DF6">
            <w:pPr>
              <w:spacing w:before="240"/>
              <w:rPr>
                <w:sz w:val="21"/>
                <w:szCs w:val="21"/>
              </w:rPr>
            </w:pPr>
          </w:p>
        </w:tc>
      </w:tr>
      <w:tr w:rsidR="00C04057" w:rsidRPr="00F13786" w:rsidTr="00C32850">
        <w:trPr>
          <w:trHeight w:val="60"/>
        </w:trPr>
        <w:tc>
          <w:tcPr>
            <w:tcW w:w="1207" w:type="dxa"/>
            <w:vMerge/>
            <w:tcBorders>
              <w:left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jc w:val="center"/>
              <w:rPr>
                <w:color w:val="000000"/>
                <w:sz w:val="21"/>
                <w:szCs w:val="21"/>
              </w:rPr>
            </w:pPr>
          </w:p>
        </w:tc>
        <w:tc>
          <w:tcPr>
            <w:tcW w:w="1402" w:type="dxa"/>
            <w:vMerge/>
            <w:tcBorders>
              <w:left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jc w:val="center"/>
              <w:rPr>
                <w:color w:val="000000"/>
                <w:sz w:val="21"/>
                <w:szCs w:val="21"/>
              </w:rPr>
            </w:pPr>
          </w:p>
        </w:tc>
        <w:tc>
          <w:tcPr>
            <w:tcW w:w="1431" w:type="dxa"/>
            <w:vMerge/>
            <w:tcBorders>
              <w:left w:val="single" w:sz="8" w:space="0" w:color="000000"/>
              <w:right w:val="single" w:sz="8" w:space="0" w:color="000000"/>
            </w:tcBorders>
            <w:shd w:val="clear" w:color="auto" w:fill="auto"/>
            <w:vAlign w:val="center"/>
          </w:tcPr>
          <w:p w:rsidR="00C04057" w:rsidRPr="00F13786" w:rsidRDefault="00C04057" w:rsidP="006E4DF6">
            <w:pPr>
              <w:spacing w:before="240"/>
              <w:rPr>
                <w:sz w:val="21"/>
                <w:szCs w:val="21"/>
              </w:rPr>
            </w:pPr>
          </w:p>
        </w:tc>
        <w:tc>
          <w:tcPr>
            <w:tcW w:w="5850" w:type="dxa"/>
            <w:tcBorders>
              <w:top w:val="single" w:sz="8" w:space="0" w:color="000000"/>
              <w:left w:val="single" w:sz="8" w:space="0" w:color="000000"/>
              <w:right w:val="single" w:sz="8" w:space="0" w:color="000000"/>
            </w:tcBorders>
            <w:shd w:val="clear" w:color="auto" w:fill="auto"/>
            <w:vAlign w:val="center"/>
          </w:tcPr>
          <w:p w:rsidR="00C04057" w:rsidRPr="00F13786" w:rsidRDefault="00C04057" w:rsidP="006E4DF6">
            <w:pPr>
              <w:spacing w:before="240"/>
              <w:rPr>
                <w:sz w:val="21"/>
                <w:szCs w:val="21"/>
              </w:rPr>
            </w:pPr>
            <w:r w:rsidRPr="00F13786">
              <w:rPr>
                <w:b/>
                <w:sz w:val="21"/>
                <w:szCs w:val="21"/>
              </w:rPr>
              <w:t>Group Assignment</w:t>
            </w:r>
            <w:r w:rsidRPr="00F13786">
              <w:rPr>
                <w:sz w:val="21"/>
                <w:szCs w:val="21"/>
              </w:rPr>
              <w:t xml:space="preserve"> due October 25 at 11:59 pm</w:t>
            </w:r>
          </w:p>
        </w:tc>
        <w:tc>
          <w:tcPr>
            <w:tcW w:w="3050" w:type="dxa"/>
            <w:vMerge/>
            <w:tcBorders>
              <w:left w:val="single" w:sz="8" w:space="0" w:color="000000"/>
              <w:right w:val="single" w:sz="8" w:space="0" w:color="000000"/>
            </w:tcBorders>
          </w:tcPr>
          <w:p w:rsidR="00C04057" w:rsidRPr="00F13786" w:rsidRDefault="00C04057" w:rsidP="006E4DF6">
            <w:pPr>
              <w:spacing w:before="240"/>
              <w:rPr>
                <w:b/>
                <w:sz w:val="21"/>
                <w:szCs w:val="21"/>
              </w:rPr>
            </w:pPr>
          </w:p>
        </w:tc>
      </w:tr>
      <w:tr w:rsidR="00C04057" w:rsidRPr="00F13786" w:rsidTr="00C32850">
        <w:trPr>
          <w:trHeight w:val="60"/>
        </w:trPr>
        <w:tc>
          <w:tcPr>
            <w:tcW w:w="1207" w:type="dxa"/>
            <w:vMerge/>
            <w:tcBorders>
              <w:left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jc w:val="center"/>
              <w:rPr>
                <w:color w:val="000000"/>
                <w:sz w:val="21"/>
                <w:szCs w:val="21"/>
              </w:rPr>
            </w:pPr>
          </w:p>
        </w:tc>
        <w:tc>
          <w:tcPr>
            <w:tcW w:w="1402" w:type="dxa"/>
            <w:vMerge/>
            <w:tcBorders>
              <w:left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jc w:val="center"/>
              <w:rPr>
                <w:color w:val="000000"/>
                <w:sz w:val="21"/>
                <w:szCs w:val="21"/>
              </w:rPr>
            </w:pPr>
          </w:p>
        </w:tc>
        <w:tc>
          <w:tcPr>
            <w:tcW w:w="1431" w:type="dxa"/>
            <w:vMerge/>
            <w:tcBorders>
              <w:left w:val="single" w:sz="8" w:space="0" w:color="000000"/>
              <w:right w:val="single" w:sz="8" w:space="0" w:color="000000"/>
            </w:tcBorders>
            <w:shd w:val="clear" w:color="auto" w:fill="auto"/>
            <w:vAlign w:val="center"/>
          </w:tcPr>
          <w:p w:rsidR="00C04057" w:rsidRPr="00F13786" w:rsidRDefault="00C04057" w:rsidP="006E4DF6">
            <w:pPr>
              <w:spacing w:before="240"/>
              <w:rPr>
                <w:sz w:val="21"/>
                <w:szCs w:val="21"/>
              </w:rPr>
            </w:pPr>
          </w:p>
        </w:tc>
        <w:tc>
          <w:tcPr>
            <w:tcW w:w="5850" w:type="dxa"/>
            <w:tcBorders>
              <w:top w:val="single" w:sz="8" w:space="0" w:color="000000"/>
              <w:left w:val="single" w:sz="8" w:space="0" w:color="000000"/>
              <w:right w:val="single" w:sz="8" w:space="0" w:color="000000"/>
            </w:tcBorders>
            <w:shd w:val="clear" w:color="auto" w:fill="auto"/>
            <w:vAlign w:val="center"/>
          </w:tcPr>
          <w:p w:rsidR="00C04057" w:rsidRPr="00F13786" w:rsidRDefault="00C04057" w:rsidP="006E4DF6">
            <w:pPr>
              <w:spacing w:before="240"/>
              <w:rPr>
                <w:sz w:val="21"/>
                <w:szCs w:val="21"/>
              </w:rPr>
            </w:pPr>
            <w:r w:rsidRPr="00F13786">
              <w:rPr>
                <w:b/>
                <w:sz w:val="21"/>
                <w:szCs w:val="21"/>
              </w:rPr>
              <w:t>Individual Assignment</w:t>
            </w:r>
            <w:r w:rsidRPr="00F13786">
              <w:rPr>
                <w:sz w:val="21"/>
                <w:szCs w:val="21"/>
              </w:rPr>
              <w:t xml:space="preserve"> due October 25 at 11:59 pm</w:t>
            </w:r>
          </w:p>
        </w:tc>
        <w:tc>
          <w:tcPr>
            <w:tcW w:w="3050" w:type="dxa"/>
            <w:vMerge/>
            <w:tcBorders>
              <w:left w:val="single" w:sz="8" w:space="0" w:color="000000"/>
              <w:right w:val="single" w:sz="8" w:space="0" w:color="000000"/>
            </w:tcBorders>
          </w:tcPr>
          <w:p w:rsidR="00C04057" w:rsidRPr="00F13786" w:rsidRDefault="00C04057" w:rsidP="006E4DF6">
            <w:pPr>
              <w:spacing w:before="240"/>
              <w:rPr>
                <w:b/>
                <w:sz w:val="21"/>
                <w:szCs w:val="21"/>
              </w:rPr>
            </w:pPr>
          </w:p>
        </w:tc>
      </w:tr>
      <w:tr w:rsidR="00C04057" w:rsidRPr="00F13786" w:rsidTr="00C32850">
        <w:trPr>
          <w:trHeight w:val="60"/>
        </w:trPr>
        <w:tc>
          <w:tcPr>
            <w:tcW w:w="1207" w:type="dxa"/>
            <w:vMerge/>
            <w:tcBorders>
              <w:left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jc w:val="center"/>
              <w:rPr>
                <w:color w:val="000000"/>
                <w:sz w:val="21"/>
                <w:szCs w:val="21"/>
              </w:rPr>
            </w:pPr>
          </w:p>
        </w:tc>
        <w:tc>
          <w:tcPr>
            <w:tcW w:w="1402" w:type="dxa"/>
            <w:vMerge/>
            <w:tcBorders>
              <w:left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jc w:val="center"/>
              <w:rPr>
                <w:color w:val="000000"/>
                <w:sz w:val="21"/>
                <w:szCs w:val="21"/>
              </w:rPr>
            </w:pPr>
          </w:p>
        </w:tc>
        <w:tc>
          <w:tcPr>
            <w:tcW w:w="1431" w:type="dxa"/>
            <w:vMerge/>
            <w:tcBorders>
              <w:left w:val="single" w:sz="8" w:space="0" w:color="000000"/>
              <w:right w:val="single" w:sz="8" w:space="0" w:color="000000"/>
            </w:tcBorders>
            <w:shd w:val="clear" w:color="auto" w:fill="auto"/>
            <w:vAlign w:val="center"/>
          </w:tcPr>
          <w:p w:rsidR="00C04057" w:rsidRPr="00F13786" w:rsidRDefault="00C04057" w:rsidP="006E4DF6">
            <w:pPr>
              <w:spacing w:before="240"/>
              <w:rPr>
                <w:sz w:val="21"/>
                <w:szCs w:val="21"/>
              </w:rPr>
            </w:pPr>
          </w:p>
        </w:tc>
        <w:tc>
          <w:tcPr>
            <w:tcW w:w="5850" w:type="dxa"/>
            <w:tcBorders>
              <w:top w:val="single" w:sz="8" w:space="0" w:color="000000"/>
              <w:left w:val="single" w:sz="8" w:space="0" w:color="000000"/>
              <w:right w:val="single" w:sz="8" w:space="0" w:color="000000"/>
            </w:tcBorders>
            <w:shd w:val="clear" w:color="auto" w:fill="auto"/>
            <w:vAlign w:val="center"/>
          </w:tcPr>
          <w:p w:rsidR="00C04057" w:rsidRPr="00F13786" w:rsidRDefault="00C04057" w:rsidP="006E4DF6">
            <w:pPr>
              <w:spacing w:before="240"/>
              <w:rPr>
                <w:sz w:val="21"/>
                <w:szCs w:val="21"/>
              </w:rPr>
            </w:pPr>
            <w:r w:rsidRPr="00F13786">
              <w:rPr>
                <w:b/>
                <w:sz w:val="21"/>
                <w:szCs w:val="21"/>
              </w:rPr>
              <w:t>Quiz</w:t>
            </w:r>
            <w:r w:rsidRPr="00F13786">
              <w:rPr>
                <w:sz w:val="21"/>
                <w:szCs w:val="21"/>
              </w:rPr>
              <w:t xml:space="preserve"> open October 18, 12:01 am</w:t>
            </w:r>
            <w:r w:rsidRPr="00F13786" w:rsidDel="00C41900">
              <w:rPr>
                <w:sz w:val="21"/>
                <w:szCs w:val="21"/>
              </w:rPr>
              <w:t xml:space="preserve"> </w:t>
            </w:r>
            <w:r w:rsidRPr="00F13786">
              <w:rPr>
                <w:sz w:val="21"/>
                <w:szCs w:val="21"/>
              </w:rPr>
              <w:t>until October 25, 11:59 pm</w:t>
            </w:r>
          </w:p>
        </w:tc>
        <w:tc>
          <w:tcPr>
            <w:tcW w:w="3050" w:type="dxa"/>
            <w:vMerge/>
            <w:tcBorders>
              <w:left w:val="single" w:sz="8" w:space="0" w:color="000000"/>
              <w:right w:val="single" w:sz="8" w:space="0" w:color="000000"/>
            </w:tcBorders>
          </w:tcPr>
          <w:p w:rsidR="00C04057" w:rsidRPr="00F13786" w:rsidRDefault="00C04057" w:rsidP="006E4DF6">
            <w:pPr>
              <w:spacing w:before="240"/>
              <w:rPr>
                <w:b/>
                <w:sz w:val="21"/>
                <w:szCs w:val="21"/>
              </w:rPr>
            </w:pPr>
          </w:p>
        </w:tc>
      </w:tr>
      <w:tr w:rsidR="00C04057" w:rsidRPr="00F13786" w:rsidTr="00C32850">
        <w:trPr>
          <w:trHeight w:val="60"/>
        </w:trPr>
        <w:tc>
          <w:tcPr>
            <w:tcW w:w="1207" w:type="dxa"/>
            <w:vMerge w:val="restart"/>
            <w:tcBorders>
              <w:top w:val="single" w:sz="8" w:space="0" w:color="000000"/>
              <w:left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jc w:val="center"/>
              <w:rPr>
                <w:color w:val="000000"/>
                <w:sz w:val="21"/>
                <w:szCs w:val="21"/>
              </w:rPr>
            </w:pPr>
            <w:r w:rsidRPr="00F13786">
              <w:rPr>
                <w:color w:val="000000"/>
                <w:sz w:val="21"/>
                <w:szCs w:val="21"/>
              </w:rPr>
              <w:t>5</w:t>
            </w:r>
          </w:p>
        </w:tc>
        <w:tc>
          <w:tcPr>
            <w:tcW w:w="1402" w:type="dxa"/>
            <w:vMerge w:val="restart"/>
            <w:tcBorders>
              <w:top w:val="single" w:sz="8" w:space="0" w:color="000000"/>
              <w:left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jc w:val="center"/>
              <w:rPr>
                <w:color w:val="000000"/>
                <w:sz w:val="21"/>
                <w:szCs w:val="21"/>
              </w:rPr>
            </w:pPr>
            <w:r w:rsidRPr="00F13786">
              <w:rPr>
                <w:color w:val="000000"/>
                <w:sz w:val="21"/>
                <w:szCs w:val="21"/>
              </w:rPr>
              <w:t xml:space="preserve">10/25 </w:t>
            </w:r>
            <w:r w:rsidRPr="00F13786">
              <w:rPr>
                <w:iCs/>
                <w:color w:val="000000"/>
                <w:sz w:val="21"/>
                <w:szCs w:val="21"/>
              </w:rPr>
              <w:t>–</w:t>
            </w:r>
            <w:r w:rsidRPr="00F13786">
              <w:rPr>
                <w:color w:val="000000"/>
                <w:sz w:val="21"/>
                <w:szCs w:val="21"/>
              </w:rPr>
              <w:t xml:space="preserve"> 11/08</w:t>
            </w:r>
          </w:p>
          <w:p w:rsidR="00C04057" w:rsidRPr="00F13786" w:rsidRDefault="00C04057" w:rsidP="006E4DF6">
            <w:pPr>
              <w:autoSpaceDE w:val="0"/>
              <w:autoSpaceDN w:val="0"/>
              <w:adjustRightInd w:val="0"/>
              <w:spacing w:before="240"/>
              <w:jc w:val="center"/>
              <w:rPr>
                <w:color w:val="000000"/>
                <w:sz w:val="21"/>
                <w:szCs w:val="21"/>
              </w:rPr>
            </w:pPr>
          </w:p>
        </w:tc>
        <w:tc>
          <w:tcPr>
            <w:tcW w:w="1431" w:type="dxa"/>
            <w:vMerge w:val="restart"/>
            <w:tcBorders>
              <w:top w:val="single" w:sz="8" w:space="0" w:color="000000"/>
              <w:left w:val="single" w:sz="8" w:space="0" w:color="000000"/>
              <w:right w:val="single" w:sz="8" w:space="0" w:color="000000"/>
            </w:tcBorders>
            <w:shd w:val="clear" w:color="auto" w:fill="auto"/>
            <w:vAlign w:val="center"/>
          </w:tcPr>
          <w:p w:rsidR="00C04057" w:rsidRPr="00F13786" w:rsidRDefault="00C04057" w:rsidP="006E4DF6">
            <w:pPr>
              <w:spacing w:before="240"/>
              <w:rPr>
                <w:sz w:val="21"/>
                <w:szCs w:val="21"/>
              </w:rPr>
            </w:pPr>
            <w:r w:rsidRPr="00F13786">
              <w:rPr>
                <w:sz w:val="21"/>
                <w:szCs w:val="21"/>
              </w:rPr>
              <w:t>Quantitative Research: Measurement and Sampling</w:t>
            </w:r>
          </w:p>
          <w:p w:rsidR="00C04057" w:rsidRPr="00F13786" w:rsidRDefault="00C04057" w:rsidP="006E4DF6">
            <w:pPr>
              <w:spacing w:before="240"/>
              <w:rPr>
                <w:sz w:val="21"/>
                <w:szCs w:val="21"/>
              </w:rPr>
            </w:pPr>
          </w:p>
        </w:tc>
        <w:tc>
          <w:tcPr>
            <w:tcW w:w="5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04057" w:rsidRPr="00F13786" w:rsidRDefault="00C04057" w:rsidP="006E4DF6">
            <w:pPr>
              <w:spacing w:before="240"/>
              <w:rPr>
                <w:sz w:val="21"/>
                <w:szCs w:val="21"/>
              </w:rPr>
            </w:pPr>
            <w:r w:rsidRPr="00F13786">
              <w:rPr>
                <w:sz w:val="21"/>
                <w:szCs w:val="21"/>
              </w:rPr>
              <w:t>Polit &amp; Beck, Chapter 9, 13, 14</w:t>
            </w:r>
          </w:p>
        </w:tc>
        <w:tc>
          <w:tcPr>
            <w:tcW w:w="3050" w:type="dxa"/>
            <w:vMerge w:val="restart"/>
            <w:tcBorders>
              <w:top w:val="single" w:sz="8" w:space="0" w:color="000000"/>
              <w:left w:val="single" w:sz="8" w:space="0" w:color="000000"/>
              <w:right w:val="single" w:sz="8" w:space="0" w:color="000000"/>
            </w:tcBorders>
          </w:tcPr>
          <w:p w:rsidR="00792FBB" w:rsidRPr="00792FBB" w:rsidRDefault="00792FBB" w:rsidP="00792FBB">
            <w:pPr>
              <w:pStyle w:val="ListParagraph"/>
              <w:numPr>
                <w:ilvl w:val="0"/>
                <w:numId w:val="24"/>
              </w:numPr>
              <w:spacing w:before="240"/>
              <w:rPr>
                <w:sz w:val="21"/>
                <w:szCs w:val="21"/>
              </w:rPr>
            </w:pPr>
            <w:r w:rsidRPr="00792FBB">
              <w:rPr>
                <w:sz w:val="21"/>
                <w:szCs w:val="21"/>
              </w:rPr>
              <w:t>Evaluate scientific bases from extant and emerging areas of knowledge for advanced nursing practice.</w:t>
            </w:r>
          </w:p>
          <w:p w:rsidR="00792FBB" w:rsidRPr="00792FBB" w:rsidRDefault="00792FBB" w:rsidP="00792FBB">
            <w:pPr>
              <w:pStyle w:val="ListParagraph"/>
              <w:numPr>
                <w:ilvl w:val="0"/>
                <w:numId w:val="24"/>
              </w:numPr>
              <w:spacing w:before="240"/>
              <w:rPr>
                <w:sz w:val="21"/>
                <w:szCs w:val="21"/>
              </w:rPr>
            </w:pPr>
            <w:r w:rsidRPr="00792FBB">
              <w:rPr>
                <w:sz w:val="21"/>
                <w:szCs w:val="21"/>
              </w:rPr>
              <w:t>Develop advanced leadership and collaborative skills to mobilize interdisciplinary teams to solve highly complex clinical problems.</w:t>
            </w:r>
          </w:p>
          <w:p w:rsidR="00792FBB" w:rsidRPr="00792FBB" w:rsidRDefault="00792FBB" w:rsidP="00792FBB">
            <w:pPr>
              <w:pStyle w:val="ListParagraph"/>
              <w:numPr>
                <w:ilvl w:val="0"/>
                <w:numId w:val="24"/>
              </w:numPr>
              <w:spacing w:before="240"/>
              <w:rPr>
                <w:sz w:val="21"/>
                <w:szCs w:val="21"/>
              </w:rPr>
            </w:pPr>
            <w:r w:rsidRPr="00792FBB">
              <w:rPr>
                <w:sz w:val="21"/>
                <w:szCs w:val="21"/>
              </w:rPr>
              <w:t>Develop expertise to formulate health policy and provide leadership in establishing clinical excellence and creating new models of cost-effective health care delivery.</w:t>
            </w:r>
          </w:p>
          <w:p w:rsidR="00C04057" w:rsidRPr="00136A62" w:rsidRDefault="00792FBB" w:rsidP="00136A62">
            <w:pPr>
              <w:pStyle w:val="ListParagraph"/>
              <w:numPr>
                <w:ilvl w:val="0"/>
                <w:numId w:val="24"/>
              </w:numPr>
              <w:spacing w:before="240"/>
              <w:rPr>
                <w:sz w:val="21"/>
                <w:szCs w:val="21"/>
              </w:rPr>
            </w:pPr>
            <w:r w:rsidRPr="00792FBB">
              <w:rPr>
                <w:sz w:val="21"/>
                <w:szCs w:val="21"/>
              </w:rPr>
              <w:t xml:space="preserve">Critically assess, plan, intervene and evaluate the health experiences of individuals, aggregates and </w:t>
            </w:r>
            <w:r w:rsidRPr="00792FBB">
              <w:rPr>
                <w:sz w:val="21"/>
                <w:szCs w:val="21"/>
              </w:rPr>
              <w:lastRenderedPageBreak/>
              <w:t>systems to provide safe, evidence-based care.</w:t>
            </w:r>
          </w:p>
        </w:tc>
      </w:tr>
      <w:tr w:rsidR="00C04057" w:rsidRPr="00F13786" w:rsidTr="00C32850">
        <w:trPr>
          <w:trHeight w:val="60"/>
        </w:trPr>
        <w:tc>
          <w:tcPr>
            <w:tcW w:w="1207" w:type="dxa"/>
            <w:vMerge/>
            <w:tcBorders>
              <w:left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jc w:val="center"/>
              <w:rPr>
                <w:color w:val="000000"/>
                <w:sz w:val="21"/>
                <w:szCs w:val="21"/>
              </w:rPr>
            </w:pPr>
          </w:p>
        </w:tc>
        <w:tc>
          <w:tcPr>
            <w:tcW w:w="1402" w:type="dxa"/>
            <w:vMerge/>
            <w:tcBorders>
              <w:left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jc w:val="center"/>
              <w:rPr>
                <w:color w:val="000000"/>
                <w:sz w:val="21"/>
                <w:szCs w:val="21"/>
              </w:rPr>
            </w:pPr>
          </w:p>
        </w:tc>
        <w:tc>
          <w:tcPr>
            <w:tcW w:w="1431" w:type="dxa"/>
            <w:vMerge/>
            <w:tcBorders>
              <w:left w:val="single" w:sz="8" w:space="0" w:color="000000"/>
              <w:right w:val="single" w:sz="8" w:space="0" w:color="000000"/>
            </w:tcBorders>
            <w:shd w:val="clear" w:color="auto" w:fill="auto"/>
            <w:vAlign w:val="center"/>
          </w:tcPr>
          <w:p w:rsidR="00C04057" w:rsidRPr="00F13786" w:rsidRDefault="00C04057" w:rsidP="006E4DF6">
            <w:pPr>
              <w:spacing w:before="240"/>
              <w:rPr>
                <w:sz w:val="21"/>
                <w:szCs w:val="21"/>
              </w:rPr>
            </w:pPr>
          </w:p>
        </w:tc>
        <w:tc>
          <w:tcPr>
            <w:tcW w:w="5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04057" w:rsidRPr="00F13786" w:rsidRDefault="00C04057" w:rsidP="006E4DF6">
            <w:pPr>
              <w:spacing w:before="240"/>
              <w:rPr>
                <w:sz w:val="21"/>
                <w:szCs w:val="21"/>
              </w:rPr>
            </w:pPr>
            <w:r w:rsidRPr="00F13786">
              <w:rPr>
                <w:sz w:val="21"/>
                <w:szCs w:val="21"/>
              </w:rPr>
              <w:t xml:space="preserve">Blanco et al., (2010). A placebo-controlled trial of phenelzine, cognitive behavioral group therapy, and their combination for social anxiety disorder. </w:t>
            </w:r>
            <w:r w:rsidRPr="00F13786">
              <w:rPr>
                <w:i/>
                <w:sz w:val="21"/>
                <w:szCs w:val="21"/>
              </w:rPr>
              <w:t>Archives of General Psychiatry, 67</w:t>
            </w:r>
            <w:r w:rsidRPr="00F13786">
              <w:rPr>
                <w:sz w:val="21"/>
                <w:szCs w:val="21"/>
              </w:rPr>
              <w:t>(3), 286-295.</w:t>
            </w:r>
          </w:p>
        </w:tc>
        <w:tc>
          <w:tcPr>
            <w:tcW w:w="3050" w:type="dxa"/>
            <w:vMerge/>
            <w:tcBorders>
              <w:left w:val="single" w:sz="8" w:space="0" w:color="000000"/>
              <w:right w:val="single" w:sz="8" w:space="0" w:color="000000"/>
            </w:tcBorders>
          </w:tcPr>
          <w:p w:rsidR="00C04057" w:rsidRPr="00F13786" w:rsidRDefault="00C04057" w:rsidP="006E4DF6">
            <w:pPr>
              <w:spacing w:before="240"/>
              <w:rPr>
                <w:sz w:val="21"/>
                <w:szCs w:val="21"/>
              </w:rPr>
            </w:pPr>
          </w:p>
        </w:tc>
      </w:tr>
      <w:tr w:rsidR="00C04057" w:rsidRPr="00F13786" w:rsidTr="00C32850">
        <w:trPr>
          <w:trHeight w:val="60"/>
        </w:trPr>
        <w:tc>
          <w:tcPr>
            <w:tcW w:w="1207" w:type="dxa"/>
            <w:vMerge/>
            <w:tcBorders>
              <w:left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jc w:val="center"/>
              <w:rPr>
                <w:color w:val="000000"/>
                <w:sz w:val="21"/>
                <w:szCs w:val="21"/>
              </w:rPr>
            </w:pPr>
          </w:p>
        </w:tc>
        <w:tc>
          <w:tcPr>
            <w:tcW w:w="1402" w:type="dxa"/>
            <w:vMerge/>
            <w:tcBorders>
              <w:left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jc w:val="center"/>
              <w:rPr>
                <w:color w:val="000000"/>
                <w:sz w:val="21"/>
                <w:szCs w:val="21"/>
              </w:rPr>
            </w:pPr>
          </w:p>
        </w:tc>
        <w:tc>
          <w:tcPr>
            <w:tcW w:w="1431" w:type="dxa"/>
            <w:vMerge/>
            <w:tcBorders>
              <w:left w:val="single" w:sz="8" w:space="0" w:color="000000"/>
              <w:right w:val="single" w:sz="8" w:space="0" w:color="000000"/>
            </w:tcBorders>
            <w:shd w:val="clear" w:color="auto" w:fill="auto"/>
            <w:vAlign w:val="center"/>
          </w:tcPr>
          <w:p w:rsidR="00C04057" w:rsidRPr="00F13786" w:rsidRDefault="00C04057" w:rsidP="006E4DF6">
            <w:pPr>
              <w:spacing w:before="240"/>
              <w:rPr>
                <w:sz w:val="21"/>
                <w:szCs w:val="21"/>
              </w:rPr>
            </w:pPr>
          </w:p>
        </w:tc>
        <w:tc>
          <w:tcPr>
            <w:tcW w:w="5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04057" w:rsidRPr="00F13786" w:rsidRDefault="00C04057" w:rsidP="006E4DF6">
            <w:pPr>
              <w:spacing w:before="240"/>
              <w:rPr>
                <w:sz w:val="21"/>
                <w:szCs w:val="21"/>
              </w:rPr>
            </w:pPr>
            <w:r w:rsidRPr="00F13786">
              <w:rPr>
                <w:b/>
                <w:sz w:val="21"/>
                <w:szCs w:val="21"/>
              </w:rPr>
              <w:t>Group Assignment</w:t>
            </w:r>
            <w:r w:rsidRPr="00F13786">
              <w:rPr>
                <w:sz w:val="21"/>
                <w:szCs w:val="21"/>
              </w:rPr>
              <w:t xml:space="preserve"> due November 8 at 11:59 pm</w:t>
            </w:r>
          </w:p>
        </w:tc>
        <w:tc>
          <w:tcPr>
            <w:tcW w:w="3050" w:type="dxa"/>
            <w:vMerge/>
            <w:tcBorders>
              <w:left w:val="single" w:sz="8" w:space="0" w:color="000000"/>
              <w:right w:val="single" w:sz="8" w:space="0" w:color="000000"/>
            </w:tcBorders>
          </w:tcPr>
          <w:p w:rsidR="00C04057" w:rsidRPr="00F13786" w:rsidRDefault="00C04057" w:rsidP="006E4DF6">
            <w:pPr>
              <w:spacing w:before="240"/>
              <w:rPr>
                <w:b/>
                <w:sz w:val="21"/>
                <w:szCs w:val="21"/>
              </w:rPr>
            </w:pPr>
          </w:p>
        </w:tc>
      </w:tr>
      <w:tr w:rsidR="00C04057" w:rsidRPr="00F13786" w:rsidTr="00C32850">
        <w:trPr>
          <w:trHeight w:val="60"/>
        </w:trPr>
        <w:tc>
          <w:tcPr>
            <w:tcW w:w="1207" w:type="dxa"/>
            <w:vMerge/>
            <w:tcBorders>
              <w:left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jc w:val="center"/>
              <w:rPr>
                <w:color w:val="000000"/>
                <w:sz w:val="21"/>
                <w:szCs w:val="21"/>
              </w:rPr>
            </w:pPr>
          </w:p>
        </w:tc>
        <w:tc>
          <w:tcPr>
            <w:tcW w:w="1402" w:type="dxa"/>
            <w:vMerge/>
            <w:tcBorders>
              <w:left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jc w:val="center"/>
              <w:rPr>
                <w:color w:val="000000"/>
                <w:sz w:val="21"/>
                <w:szCs w:val="21"/>
              </w:rPr>
            </w:pPr>
          </w:p>
        </w:tc>
        <w:tc>
          <w:tcPr>
            <w:tcW w:w="1431" w:type="dxa"/>
            <w:vMerge/>
            <w:tcBorders>
              <w:left w:val="single" w:sz="8" w:space="0" w:color="000000"/>
              <w:right w:val="single" w:sz="8" w:space="0" w:color="000000"/>
            </w:tcBorders>
            <w:shd w:val="clear" w:color="auto" w:fill="auto"/>
            <w:vAlign w:val="center"/>
          </w:tcPr>
          <w:p w:rsidR="00C04057" w:rsidRPr="00F13786" w:rsidRDefault="00C04057" w:rsidP="006E4DF6">
            <w:pPr>
              <w:spacing w:before="240"/>
              <w:rPr>
                <w:sz w:val="21"/>
                <w:szCs w:val="21"/>
              </w:rPr>
            </w:pPr>
          </w:p>
        </w:tc>
        <w:tc>
          <w:tcPr>
            <w:tcW w:w="5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04057" w:rsidRPr="00F13786" w:rsidRDefault="00C04057" w:rsidP="006E4DF6">
            <w:pPr>
              <w:spacing w:before="240"/>
              <w:rPr>
                <w:sz w:val="21"/>
                <w:szCs w:val="21"/>
              </w:rPr>
            </w:pPr>
            <w:r w:rsidRPr="00F13786">
              <w:rPr>
                <w:b/>
                <w:sz w:val="21"/>
                <w:szCs w:val="21"/>
              </w:rPr>
              <w:t>Individual Assignment</w:t>
            </w:r>
            <w:r w:rsidRPr="00F13786">
              <w:rPr>
                <w:sz w:val="21"/>
                <w:szCs w:val="21"/>
              </w:rPr>
              <w:t xml:space="preserve"> due November 8 at 11:59 pm</w:t>
            </w:r>
          </w:p>
        </w:tc>
        <w:tc>
          <w:tcPr>
            <w:tcW w:w="3050" w:type="dxa"/>
            <w:vMerge/>
            <w:tcBorders>
              <w:left w:val="single" w:sz="8" w:space="0" w:color="000000"/>
              <w:right w:val="single" w:sz="8" w:space="0" w:color="000000"/>
            </w:tcBorders>
          </w:tcPr>
          <w:p w:rsidR="00C04057" w:rsidRPr="00F13786" w:rsidRDefault="00C04057" w:rsidP="006E4DF6">
            <w:pPr>
              <w:spacing w:before="240"/>
              <w:rPr>
                <w:b/>
                <w:sz w:val="21"/>
                <w:szCs w:val="21"/>
              </w:rPr>
            </w:pPr>
          </w:p>
        </w:tc>
      </w:tr>
      <w:tr w:rsidR="00C04057" w:rsidRPr="00F13786" w:rsidTr="00C32850">
        <w:trPr>
          <w:trHeight w:val="60"/>
        </w:trPr>
        <w:tc>
          <w:tcPr>
            <w:tcW w:w="1207" w:type="dxa"/>
            <w:vMerge/>
            <w:tcBorders>
              <w:left w:val="single" w:sz="8" w:space="0" w:color="000000"/>
              <w:bottom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jc w:val="center"/>
              <w:rPr>
                <w:color w:val="000000"/>
                <w:sz w:val="21"/>
                <w:szCs w:val="21"/>
              </w:rPr>
            </w:pPr>
          </w:p>
        </w:tc>
        <w:tc>
          <w:tcPr>
            <w:tcW w:w="1402" w:type="dxa"/>
            <w:vMerge/>
            <w:tcBorders>
              <w:left w:val="single" w:sz="8" w:space="0" w:color="000000"/>
              <w:bottom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jc w:val="center"/>
              <w:rPr>
                <w:color w:val="000000"/>
                <w:sz w:val="21"/>
                <w:szCs w:val="21"/>
              </w:rPr>
            </w:pPr>
          </w:p>
        </w:tc>
        <w:tc>
          <w:tcPr>
            <w:tcW w:w="1431" w:type="dxa"/>
            <w:vMerge/>
            <w:tcBorders>
              <w:left w:val="single" w:sz="8" w:space="0" w:color="000000"/>
              <w:bottom w:val="single" w:sz="8" w:space="0" w:color="000000"/>
              <w:right w:val="single" w:sz="8" w:space="0" w:color="000000"/>
            </w:tcBorders>
            <w:shd w:val="clear" w:color="auto" w:fill="auto"/>
            <w:vAlign w:val="center"/>
          </w:tcPr>
          <w:p w:rsidR="00C04057" w:rsidRPr="00F13786" w:rsidRDefault="00C04057" w:rsidP="006E4DF6">
            <w:pPr>
              <w:spacing w:before="240"/>
              <w:rPr>
                <w:sz w:val="21"/>
                <w:szCs w:val="21"/>
              </w:rPr>
            </w:pPr>
          </w:p>
        </w:tc>
        <w:tc>
          <w:tcPr>
            <w:tcW w:w="5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04057" w:rsidRPr="00F13786" w:rsidRDefault="00C04057" w:rsidP="006E4DF6">
            <w:pPr>
              <w:spacing w:before="240"/>
              <w:rPr>
                <w:sz w:val="21"/>
                <w:szCs w:val="21"/>
              </w:rPr>
            </w:pPr>
            <w:r w:rsidRPr="00F13786">
              <w:rPr>
                <w:b/>
                <w:sz w:val="21"/>
                <w:szCs w:val="21"/>
              </w:rPr>
              <w:t>Quiz</w:t>
            </w:r>
            <w:r w:rsidRPr="00F13786">
              <w:rPr>
                <w:sz w:val="21"/>
                <w:szCs w:val="21"/>
              </w:rPr>
              <w:t xml:space="preserve"> open November 1, 12:01 am</w:t>
            </w:r>
            <w:r w:rsidRPr="00F13786" w:rsidDel="00C41900">
              <w:rPr>
                <w:sz w:val="21"/>
                <w:szCs w:val="21"/>
              </w:rPr>
              <w:t xml:space="preserve"> </w:t>
            </w:r>
            <w:r w:rsidRPr="00F13786">
              <w:rPr>
                <w:sz w:val="21"/>
                <w:szCs w:val="21"/>
              </w:rPr>
              <w:t>until November 8, 11:59 pm</w:t>
            </w:r>
          </w:p>
        </w:tc>
        <w:tc>
          <w:tcPr>
            <w:tcW w:w="3050" w:type="dxa"/>
            <w:vMerge/>
            <w:tcBorders>
              <w:left w:val="single" w:sz="8" w:space="0" w:color="000000"/>
              <w:bottom w:val="single" w:sz="8" w:space="0" w:color="000000"/>
              <w:right w:val="single" w:sz="8" w:space="0" w:color="000000"/>
            </w:tcBorders>
          </w:tcPr>
          <w:p w:rsidR="00C04057" w:rsidRPr="00F13786" w:rsidRDefault="00C04057" w:rsidP="006E4DF6">
            <w:pPr>
              <w:spacing w:before="240"/>
              <w:rPr>
                <w:b/>
                <w:sz w:val="21"/>
                <w:szCs w:val="21"/>
              </w:rPr>
            </w:pPr>
          </w:p>
        </w:tc>
      </w:tr>
      <w:tr w:rsidR="00C04057" w:rsidRPr="00F13786" w:rsidTr="00C32850">
        <w:trPr>
          <w:trHeight w:val="60"/>
        </w:trPr>
        <w:tc>
          <w:tcPr>
            <w:tcW w:w="1207" w:type="dxa"/>
            <w:vMerge w:val="restart"/>
            <w:tcBorders>
              <w:top w:val="single" w:sz="8" w:space="0" w:color="000000"/>
              <w:left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jc w:val="center"/>
              <w:rPr>
                <w:color w:val="000000"/>
                <w:sz w:val="21"/>
                <w:szCs w:val="21"/>
              </w:rPr>
            </w:pPr>
            <w:r w:rsidRPr="00F13786">
              <w:rPr>
                <w:color w:val="000000"/>
                <w:sz w:val="21"/>
                <w:szCs w:val="21"/>
              </w:rPr>
              <w:t>6</w:t>
            </w:r>
          </w:p>
        </w:tc>
        <w:tc>
          <w:tcPr>
            <w:tcW w:w="1402" w:type="dxa"/>
            <w:vMerge w:val="restart"/>
            <w:tcBorders>
              <w:top w:val="single" w:sz="8" w:space="0" w:color="000000"/>
              <w:left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jc w:val="center"/>
              <w:rPr>
                <w:color w:val="000000"/>
                <w:sz w:val="21"/>
                <w:szCs w:val="21"/>
              </w:rPr>
            </w:pPr>
            <w:r w:rsidRPr="00F13786">
              <w:rPr>
                <w:color w:val="000000"/>
                <w:sz w:val="21"/>
                <w:szCs w:val="21"/>
              </w:rPr>
              <w:t xml:space="preserve">11/08 </w:t>
            </w:r>
            <w:r w:rsidRPr="00F13786">
              <w:rPr>
                <w:iCs/>
                <w:color w:val="000000"/>
                <w:sz w:val="21"/>
                <w:szCs w:val="21"/>
              </w:rPr>
              <w:t>–</w:t>
            </w:r>
            <w:r w:rsidRPr="00F13786">
              <w:rPr>
                <w:color w:val="000000"/>
                <w:sz w:val="21"/>
                <w:szCs w:val="21"/>
              </w:rPr>
              <w:t xml:space="preserve"> 11/22</w:t>
            </w:r>
          </w:p>
          <w:p w:rsidR="00C04057" w:rsidRPr="00F13786" w:rsidRDefault="00C04057" w:rsidP="006E4DF6">
            <w:pPr>
              <w:autoSpaceDE w:val="0"/>
              <w:autoSpaceDN w:val="0"/>
              <w:adjustRightInd w:val="0"/>
              <w:spacing w:before="240"/>
              <w:jc w:val="center"/>
              <w:rPr>
                <w:i/>
                <w:color w:val="000000"/>
                <w:sz w:val="21"/>
                <w:szCs w:val="21"/>
              </w:rPr>
            </w:pPr>
            <w:r w:rsidRPr="00F13786">
              <w:rPr>
                <w:i/>
                <w:color w:val="000000"/>
                <w:sz w:val="21"/>
                <w:szCs w:val="21"/>
              </w:rPr>
              <w:t>Veterans Day 11/11</w:t>
            </w:r>
          </w:p>
        </w:tc>
        <w:tc>
          <w:tcPr>
            <w:tcW w:w="1431" w:type="dxa"/>
            <w:vMerge w:val="restart"/>
            <w:tcBorders>
              <w:top w:val="single" w:sz="8" w:space="0" w:color="000000"/>
              <w:left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rPr>
                <w:color w:val="000000"/>
                <w:sz w:val="21"/>
                <w:szCs w:val="21"/>
              </w:rPr>
            </w:pPr>
            <w:r w:rsidRPr="00F13786">
              <w:rPr>
                <w:color w:val="000000"/>
                <w:sz w:val="21"/>
                <w:szCs w:val="21"/>
              </w:rPr>
              <w:t>Qualitative Research and Mixed Methods</w:t>
            </w:r>
          </w:p>
          <w:p w:rsidR="00C04057" w:rsidRPr="00F13786" w:rsidRDefault="00C04057" w:rsidP="006E4DF6">
            <w:pPr>
              <w:spacing w:before="240"/>
              <w:rPr>
                <w:sz w:val="21"/>
                <w:szCs w:val="21"/>
              </w:rPr>
            </w:pPr>
          </w:p>
        </w:tc>
        <w:tc>
          <w:tcPr>
            <w:tcW w:w="5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rPr>
                <w:color w:val="000000"/>
                <w:sz w:val="21"/>
                <w:szCs w:val="21"/>
              </w:rPr>
            </w:pPr>
            <w:r w:rsidRPr="00F13786">
              <w:rPr>
                <w:sz w:val="21"/>
                <w:szCs w:val="21"/>
              </w:rPr>
              <w:t xml:space="preserve">Polit &amp; Beck, </w:t>
            </w:r>
            <w:r w:rsidRPr="00F13786">
              <w:rPr>
                <w:color w:val="000000"/>
                <w:sz w:val="21"/>
                <w:szCs w:val="21"/>
              </w:rPr>
              <w:t>Chapter 10, 11, 12, 15, 16</w:t>
            </w:r>
          </w:p>
        </w:tc>
        <w:tc>
          <w:tcPr>
            <w:tcW w:w="3050" w:type="dxa"/>
            <w:vMerge w:val="restart"/>
            <w:tcBorders>
              <w:top w:val="single" w:sz="8" w:space="0" w:color="000000"/>
              <w:left w:val="single" w:sz="8" w:space="0" w:color="000000"/>
              <w:right w:val="single" w:sz="8" w:space="0" w:color="000000"/>
            </w:tcBorders>
          </w:tcPr>
          <w:p w:rsidR="00792FBB" w:rsidRPr="00792FBB" w:rsidRDefault="00792FBB" w:rsidP="00792FBB">
            <w:pPr>
              <w:pStyle w:val="ListParagraph"/>
              <w:numPr>
                <w:ilvl w:val="0"/>
                <w:numId w:val="25"/>
              </w:numPr>
              <w:autoSpaceDE w:val="0"/>
              <w:autoSpaceDN w:val="0"/>
              <w:adjustRightInd w:val="0"/>
              <w:spacing w:before="240"/>
              <w:rPr>
                <w:sz w:val="21"/>
                <w:szCs w:val="21"/>
              </w:rPr>
            </w:pPr>
            <w:r w:rsidRPr="00792FBB">
              <w:rPr>
                <w:sz w:val="21"/>
                <w:szCs w:val="21"/>
              </w:rPr>
              <w:t>Evaluate scientific bases from extant and emerging areas of knowledge for advanced nursing practice.</w:t>
            </w:r>
          </w:p>
          <w:p w:rsidR="00792FBB" w:rsidRPr="00792FBB" w:rsidRDefault="00792FBB" w:rsidP="00792FBB">
            <w:pPr>
              <w:pStyle w:val="ListParagraph"/>
              <w:numPr>
                <w:ilvl w:val="0"/>
                <w:numId w:val="25"/>
              </w:numPr>
              <w:autoSpaceDE w:val="0"/>
              <w:autoSpaceDN w:val="0"/>
              <w:adjustRightInd w:val="0"/>
              <w:spacing w:before="240"/>
              <w:rPr>
                <w:sz w:val="21"/>
                <w:szCs w:val="21"/>
              </w:rPr>
            </w:pPr>
            <w:r w:rsidRPr="00792FBB">
              <w:rPr>
                <w:sz w:val="21"/>
                <w:szCs w:val="21"/>
              </w:rPr>
              <w:t>Develop advanced leadership and collaborative skills to mobilize interdisciplinary teams to solve highly complex clinical problems.</w:t>
            </w:r>
          </w:p>
          <w:p w:rsidR="00C04057" w:rsidRPr="00792FBB" w:rsidRDefault="00792FBB" w:rsidP="00792FBB">
            <w:pPr>
              <w:pStyle w:val="ListParagraph"/>
              <w:numPr>
                <w:ilvl w:val="0"/>
                <w:numId w:val="25"/>
              </w:numPr>
              <w:autoSpaceDE w:val="0"/>
              <w:autoSpaceDN w:val="0"/>
              <w:adjustRightInd w:val="0"/>
              <w:spacing w:before="240"/>
              <w:rPr>
                <w:sz w:val="21"/>
                <w:szCs w:val="21"/>
              </w:rPr>
            </w:pPr>
            <w:r w:rsidRPr="00792FBB">
              <w:rPr>
                <w:sz w:val="21"/>
                <w:szCs w:val="21"/>
              </w:rPr>
              <w:t>Synthesize knowledge of cultural diversity and global perspectives in delivering health care and in critiquing nursing systems.</w:t>
            </w:r>
          </w:p>
        </w:tc>
      </w:tr>
      <w:tr w:rsidR="00C04057" w:rsidRPr="00F13786" w:rsidTr="00C32850">
        <w:trPr>
          <w:trHeight w:val="60"/>
        </w:trPr>
        <w:tc>
          <w:tcPr>
            <w:tcW w:w="1207" w:type="dxa"/>
            <w:vMerge/>
            <w:tcBorders>
              <w:left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jc w:val="center"/>
              <w:rPr>
                <w:color w:val="000000"/>
                <w:sz w:val="21"/>
                <w:szCs w:val="21"/>
              </w:rPr>
            </w:pPr>
          </w:p>
        </w:tc>
        <w:tc>
          <w:tcPr>
            <w:tcW w:w="1402" w:type="dxa"/>
            <w:vMerge/>
            <w:tcBorders>
              <w:left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jc w:val="center"/>
              <w:rPr>
                <w:color w:val="000000"/>
                <w:sz w:val="21"/>
                <w:szCs w:val="21"/>
              </w:rPr>
            </w:pPr>
          </w:p>
        </w:tc>
        <w:tc>
          <w:tcPr>
            <w:tcW w:w="1431" w:type="dxa"/>
            <w:vMerge/>
            <w:tcBorders>
              <w:left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rPr>
                <w:color w:val="000000"/>
                <w:sz w:val="21"/>
                <w:szCs w:val="21"/>
              </w:rPr>
            </w:pPr>
          </w:p>
        </w:tc>
        <w:tc>
          <w:tcPr>
            <w:tcW w:w="5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rPr>
                <w:color w:val="000000"/>
                <w:sz w:val="21"/>
                <w:szCs w:val="21"/>
              </w:rPr>
            </w:pPr>
            <w:r w:rsidRPr="00F13786">
              <w:rPr>
                <w:color w:val="000000"/>
                <w:sz w:val="21"/>
                <w:szCs w:val="21"/>
              </w:rPr>
              <w:t xml:space="preserve">Dickson, V., McCarthy, M., Howe, A., Schipper, J., &amp; Katz, S. (2012). Sociocultural influences on heart failure self-care among an ethnic minority black population. </w:t>
            </w:r>
            <w:r w:rsidRPr="00F13786">
              <w:rPr>
                <w:i/>
                <w:color w:val="000000"/>
                <w:sz w:val="21"/>
                <w:szCs w:val="21"/>
              </w:rPr>
              <w:t>Journal of Cardiovascular Nursing, 28</w:t>
            </w:r>
            <w:r w:rsidRPr="00F13786">
              <w:rPr>
                <w:color w:val="000000"/>
                <w:sz w:val="21"/>
                <w:szCs w:val="21"/>
              </w:rPr>
              <w:t>(2), 111-118.</w:t>
            </w:r>
          </w:p>
        </w:tc>
        <w:tc>
          <w:tcPr>
            <w:tcW w:w="3050" w:type="dxa"/>
            <w:vMerge/>
            <w:tcBorders>
              <w:left w:val="single" w:sz="8" w:space="0" w:color="000000"/>
              <w:right w:val="single" w:sz="8" w:space="0" w:color="000000"/>
            </w:tcBorders>
          </w:tcPr>
          <w:p w:rsidR="00C04057" w:rsidRPr="00F13786" w:rsidRDefault="00C04057" w:rsidP="006E4DF6">
            <w:pPr>
              <w:autoSpaceDE w:val="0"/>
              <w:autoSpaceDN w:val="0"/>
              <w:adjustRightInd w:val="0"/>
              <w:spacing w:before="240"/>
              <w:rPr>
                <w:color w:val="000000"/>
                <w:sz w:val="21"/>
                <w:szCs w:val="21"/>
              </w:rPr>
            </w:pPr>
          </w:p>
        </w:tc>
      </w:tr>
      <w:tr w:rsidR="00C04057" w:rsidRPr="00F13786" w:rsidTr="00C32850">
        <w:trPr>
          <w:trHeight w:val="367"/>
        </w:trPr>
        <w:tc>
          <w:tcPr>
            <w:tcW w:w="1207" w:type="dxa"/>
            <w:vMerge/>
            <w:tcBorders>
              <w:left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jc w:val="center"/>
              <w:rPr>
                <w:color w:val="000000"/>
                <w:sz w:val="21"/>
                <w:szCs w:val="21"/>
              </w:rPr>
            </w:pPr>
          </w:p>
        </w:tc>
        <w:tc>
          <w:tcPr>
            <w:tcW w:w="1402" w:type="dxa"/>
            <w:vMerge/>
            <w:tcBorders>
              <w:left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jc w:val="center"/>
              <w:rPr>
                <w:color w:val="000000"/>
                <w:sz w:val="21"/>
                <w:szCs w:val="21"/>
              </w:rPr>
            </w:pPr>
          </w:p>
        </w:tc>
        <w:tc>
          <w:tcPr>
            <w:tcW w:w="1431" w:type="dxa"/>
            <w:vMerge/>
            <w:tcBorders>
              <w:left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rPr>
                <w:color w:val="000000"/>
                <w:sz w:val="21"/>
                <w:szCs w:val="21"/>
              </w:rPr>
            </w:pPr>
          </w:p>
        </w:tc>
        <w:tc>
          <w:tcPr>
            <w:tcW w:w="5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rPr>
                <w:color w:val="000000"/>
                <w:sz w:val="21"/>
                <w:szCs w:val="21"/>
              </w:rPr>
            </w:pPr>
            <w:r w:rsidRPr="00F13786">
              <w:rPr>
                <w:color w:val="000000"/>
                <w:sz w:val="21"/>
                <w:szCs w:val="21"/>
              </w:rPr>
              <w:t xml:space="preserve">Keenan, G., </w:t>
            </w:r>
            <w:proofErr w:type="spellStart"/>
            <w:r w:rsidRPr="00F13786">
              <w:rPr>
                <w:color w:val="000000"/>
                <w:sz w:val="21"/>
                <w:szCs w:val="21"/>
              </w:rPr>
              <w:t>Yakel</w:t>
            </w:r>
            <w:proofErr w:type="spellEnd"/>
            <w:r w:rsidRPr="00F13786">
              <w:rPr>
                <w:color w:val="000000"/>
                <w:sz w:val="21"/>
                <w:szCs w:val="21"/>
              </w:rPr>
              <w:t xml:space="preserve">, E., Lopez, K.D., </w:t>
            </w:r>
            <w:proofErr w:type="spellStart"/>
            <w:r w:rsidRPr="00F13786">
              <w:rPr>
                <w:color w:val="000000"/>
                <w:sz w:val="21"/>
                <w:szCs w:val="21"/>
              </w:rPr>
              <w:t>Tschannen</w:t>
            </w:r>
            <w:proofErr w:type="spellEnd"/>
            <w:r w:rsidRPr="00F13786">
              <w:rPr>
                <w:color w:val="000000"/>
                <w:sz w:val="21"/>
                <w:szCs w:val="21"/>
              </w:rPr>
              <w:t xml:space="preserve">, D., &amp; Ford, Y.B. (2013). Challenges to nurses’ efforts of retrieving, documenting, and communicating patient care information. </w:t>
            </w:r>
            <w:r w:rsidRPr="00F13786">
              <w:rPr>
                <w:i/>
                <w:color w:val="000000"/>
                <w:sz w:val="21"/>
                <w:szCs w:val="21"/>
              </w:rPr>
              <w:t>Journal of American Medical Informatics Association, 20</w:t>
            </w:r>
            <w:r w:rsidRPr="00F13786">
              <w:rPr>
                <w:color w:val="000000"/>
                <w:sz w:val="21"/>
                <w:szCs w:val="21"/>
              </w:rPr>
              <w:t>(2), 245-251.</w:t>
            </w:r>
          </w:p>
        </w:tc>
        <w:tc>
          <w:tcPr>
            <w:tcW w:w="3050" w:type="dxa"/>
            <w:vMerge/>
            <w:tcBorders>
              <w:left w:val="single" w:sz="8" w:space="0" w:color="000000"/>
              <w:right w:val="single" w:sz="8" w:space="0" w:color="000000"/>
            </w:tcBorders>
          </w:tcPr>
          <w:p w:rsidR="00C04057" w:rsidRPr="00F13786" w:rsidRDefault="00C04057" w:rsidP="006E4DF6">
            <w:pPr>
              <w:autoSpaceDE w:val="0"/>
              <w:autoSpaceDN w:val="0"/>
              <w:adjustRightInd w:val="0"/>
              <w:spacing w:before="240"/>
              <w:rPr>
                <w:color w:val="000000"/>
                <w:sz w:val="21"/>
                <w:szCs w:val="21"/>
              </w:rPr>
            </w:pPr>
          </w:p>
        </w:tc>
      </w:tr>
      <w:tr w:rsidR="00C04057" w:rsidRPr="00F13786" w:rsidTr="00C32850">
        <w:trPr>
          <w:trHeight w:val="60"/>
        </w:trPr>
        <w:tc>
          <w:tcPr>
            <w:tcW w:w="1207" w:type="dxa"/>
            <w:vMerge/>
            <w:tcBorders>
              <w:left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jc w:val="center"/>
              <w:rPr>
                <w:color w:val="000000"/>
                <w:sz w:val="21"/>
                <w:szCs w:val="21"/>
              </w:rPr>
            </w:pPr>
          </w:p>
        </w:tc>
        <w:tc>
          <w:tcPr>
            <w:tcW w:w="1402" w:type="dxa"/>
            <w:vMerge/>
            <w:tcBorders>
              <w:left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jc w:val="center"/>
              <w:rPr>
                <w:color w:val="000000"/>
                <w:sz w:val="21"/>
                <w:szCs w:val="21"/>
              </w:rPr>
            </w:pPr>
          </w:p>
        </w:tc>
        <w:tc>
          <w:tcPr>
            <w:tcW w:w="1431" w:type="dxa"/>
            <w:vMerge/>
            <w:tcBorders>
              <w:left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rPr>
                <w:color w:val="000000"/>
                <w:sz w:val="21"/>
                <w:szCs w:val="21"/>
              </w:rPr>
            </w:pPr>
          </w:p>
        </w:tc>
        <w:tc>
          <w:tcPr>
            <w:tcW w:w="5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rPr>
                <w:color w:val="000000"/>
                <w:sz w:val="21"/>
                <w:szCs w:val="21"/>
              </w:rPr>
            </w:pPr>
            <w:proofErr w:type="spellStart"/>
            <w:r w:rsidRPr="00F13786">
              <w:rPr>
                <w:color w:val="000000"/>
                <w:sz w:val="21"/>
                <w:szCs w:val="21"/>
              </w:rPr>
              <w:t>Ezenwa</w:t>
            </w:r>
            <w:proofErr w:type="spellEnd"/>
            <w:r w:rsidRPr="00F13786">
              <w:rPr>
                <w:color w:val="000000"/>
                <w:sz w:val="21"/>
                <w:szCs w:val="21"/>
              </w:rPr>
              <w:t xml:space="preserve">, M., Yao, Y., </w:t>
            </w:r>
            <w:proofErr w:type="spellStart"/>
            <w:r w:rsidRPr="00F13786">
              <w:rPr>
                <w:color w:val="000000"/>
                <w:sz w:val="21"/>
                <w:szCs w:val="21"/>
              </w:rPr>
              <w:t>Molokie</w:t>
            </w:r>
            <w:proofErr w:type="spellEnd"/>
            <w:r w:rsidRPr="00F13786">
              <w:rPr>
                <w:color w:val="000000"/>
                <w:sz w:val="21"/>
                <w:szCs w:val="21"/>
              </w:rPr>
              <w:t xml:space="preserve">, R. E., Wang, Z. J., </w:t>
            </w:r>
            <w:proofErr w:type="spellStart"/>
            <w:r w:rsidRPr="00F13786">
              <w:rPr>
                <w:color w:val="000000"/>
                <w:sz w:val="21"/>
                <w:szCs w:val="21"/>
              </w:rPr>
              <w:t>Mandernach</w:t>
            </w:r>
            <w:proofErr w:type="spellEnd"/>
            <w:r w:rsidRPr="00F13786">
              <w:rPr>
                <w:color w:val="000000"/>
                <w:sz w:val="21"/>
                <w:szCs w:val="21"/>
              </w:rPr>
              <w:t xml:space="preserve">, M., Suarez, M. L., &amp; </w:t>
            </w:r>
            <w:proofErr w:type="spellStart"/>
            <w:r w:rsidRPr="00F13786">
              <w:rPr>
                <w:color w:val="000000"/>
                <w:sz w:val="21"/>
                <w:szCs w:val="21"/>
              </w:rPr>
              <w:t>Wilkie</w:t>
            </w:r>
            <w:proofErr w:type="spellEnd"/>
            <w:r w:rsidRPr="00F13786">
              <w:rPr>
                <w:color w:val="000000"/>
                <w:sz w:val="21"/>
                <w:szCs w:val="21"/>
              </w:rPr>
              <w:t xml:space="preserve">, D., (2017). Coping with pain in the face of healthcare injustice in patients with sickle cell disease. </w:t>
            </w:r>
            <w:r w:rsidRPr="00F13786">
              <w:rPr>
                <w:i/>
                <w:color w:val="000000"/>
                <w:sz w:val="21"/>
                <w:szCs w:val="21"/>
              </w:rPr>
              <w:t>Journal of Minority Health, 19</w:t>
            </w:r>
            <w:r w:rsidRPr="00F13786">
              <w:rPr>
                <w:color w:val="000000"/>
                <w:sz w:val="21"/>
                <w:szCs w:val="21"/>
              </w:rPr>
              <w:t>(6), 1449-1456.</w:t>
            </w:r>
            <w:r w:rsidRPr="00F13786">
              <w:rPr>
                <w:i/>
                <w:color w:val="000000"/>
                <w:sz w:val="21"/>
                <w:szCs w:val="21"/>
              </w:rPr>
              <w:t xml:space="preserve"> </w:t>
            </w:r>
          </w:p>
        </w:tc>
        <w:tc>
          <w:tcPr>
            <w:tcW w:w="3050" w:type="dxa"/>
            <w:vMerge/>
            <w:tcBorders>
              <w:left w:val="single" w:sz="8" w:space="0" w:color="000000"/>
              <w:right w:val="single" w:sz="8" w:space="0" w:color="000000"/>
            </w:tcBorders>
          </w:tcPr>
          <w:p w:rsidR="00C04057" w:rsidRPr="00F13786" w:rsidRDefault="00C04057" w:rsidP="006E4DF6">
            <w:pPr>
              <w:autoSpaceDE w:val="0"/>
              <w:autoSpaceDN w:val="0"/>
              <w:adjustRightInd w:val="0"/>
              <w:spacing w:before="240"/>
              <w:rPr>
                <w:color w:val="000000"/>
                <w:sz w:val="21"/>
                <w:szCs w:val="21"/>
              </w:rPr>
            </w:pPr>
          </w:p>
        </w:tc>
      </w:tr>
      <w:tr w:rsidR="00C04057" w:rsidRPr="00F13786" w:rsidTr="00C32850">
        <w:trPr>
          <w:trHeight w:val="70"/>
        </w:trPr>
        <w:tc>
          <w:tcPr>
            <w:tcW w:w="1207" w:type="dxa"/>
            <w:vMerge/>
            <w:tcBorders>
              <w:left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jc w:val="center"/>
              <w:rPr>
                <w:color w:val="000000"/>
                <w:sz w:val="21"/>
                <w:szCs w:val="21"/>
              </w:rPr>
            </w:pPr>
          </w:p>
        </w:tc>
        <w:tc>
          <w:tcPr>
            <w:tcW w:w="1402" w:type="dxa"/>
            <w:vMerge/>
            <w:tcBorders>
              <w:left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jc w:val="center"/>
              <w:rPr>
                <w:color w:val="000000"/>
                <w:sz w:val="21"/>
                <w:szCs w:val="21"/>
              </w:rPr>
            </w:pPr>
          </w:p>
        </w:tc>
        <w:tc>
          <w:tcPr>
            <w:tcW w:w="1431" w:type="dxa"/>
            <w:vMerge/>
            <w:tcBorders>
              <w:left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rPr>
                <w:color w:val="000000"/>
                <w:sz w:val="21"/>
                <w:szCs w:val="21"/>
              </w:rPr>
            </w:pPr>
          </w:p>
        </w:tc>
        <w:tc>
          <w:tcPr>
            <w:tcW w:w="5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04057" w:rsidRPr="00F13786" w:rsidRDefault="00C04057" w:rsidP="006E4DF6">
            <w:pPr>
              <w:spacing w:before="240"/>
              <w:rPr>
                <w:sz w:val="21"/>
                <w:szCs w:val="21"/>
              </w:rPr>
            </w:pPr>
            <w:r w:rsidRPr="00F13786">
              <w:rPr>
                <w:b/>
                <w:sz w:val="21"/>
                <w:szCs w:val="21"/>
              </w:rPr>
              <w:t xml:space="preserve">Group Assignment </w:t>
            </w:r>
            <w:r w:rsidRPr="00F13786">
              <w:rPr>
                <w:sz w:val="21"/>
                <w:szCs w:val="21"/>
              </w:rPr>
              <w:t>due November 22 at 11:59 pm</w:t>
            </w:r>
          </w:p>
        </w:tc>
        <w:tc>
          <w:tcPr>
            <w:tcW w:w="3050" w:type="dxa"/>
            <w:vMerge/>
            <w:tcBorders>
              <w:left w:val="single" w:sz="8" w:space="0" w:color="000000"/>
              <w:right w:val="single" w:sz="8" w:space="0" w:color="000000"/>
            </w:tcBorders>
          </w:tcPr>
          <w:p w:rsidR="00C04057" w:rsidRPr="00F13786" w:rsidRDefault="00C04057" w:rsidP="006E4DF6">
            <w:pPr>
              <w:spacing w:before="240"/>
              <w:rPr>
                <w:b/>
                <w:sz w:val="21"/>
                <w:szCs w:val="21"/>
              </w:rPr>
            </w:pPr>
          </w:p>
        </w:tc>
      </w:tr>
      <w:tr w:rsidR="00C04057" w:rsidRPr="00F13786" w:rsidTr="00C32850">
        <w:trPr>
          <w:trHeight w:val="70"/>
        </w:trPr>
        <w:tc>
          <w:tcPr>
            <w:tcW w:w="1207" w:type="dxa"/>
            <w:vMerge/>
            <w:tcBorders>
              <w:left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jc w:val="center"/>
              <w:rPr>
                <w:color w:val="000000"/>
                <w:sz w:val="21"/>
                <w:szCs w:val="21"/>
              </w:rPr>
            </w:pPr>
          </w:p>
        </w:tc>
        <w:tc>
          <w:tcPr>
            <w:tcW w:w="1402" w:type="dxa"/>
            <w:vMerge/>
            <w:tcBorders>
              <w:left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jc w:val="center"/>
              <w:rPr>
                <w:color w:val="000000"/>
                <w:sz w:val="21"/>
                <w:szCs w:val="21"/>
              </w:rPr>
            </w:pPr>
          </w:p>
        </w:tc>
        <w:tc>
          <w:tcPr>
            <w:tcW w:w="1431" w:type="dxa"/>
            <w:vMerge/>
            <w:tcBorders>
              <w:left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rPr>
                <w:color w:val="000000"/>
                <w:sz w:val="21"/>
                <w:szCs w:val="21"/>
              </w:rPr>
            </w:pPr>
          </w:p>
        </w:tc>
        <w:tc>
          <w:tcPr>
            <w:tcW w:w="5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04057" w:rsidRPr="00F13786" w:rsidRDefault="00C04057" w:rsidP="006E4DF6">
            <w:pPr>
              <w:spacing w:before="240"/>
              <w:rPr>
                <w:sz w:val="21"/>
                <w:szCs w:val="21"/>
              </w:rPr>
            </w:pPr>
            <w:r w:rsidRPr="00F13786">
              <w:rPr>
                <w:b/>
                <w:sz w:val="21"/>
                <w:szCs w:val="21"/>
              </w:rPr>
              <w:t>Discussion Board</w:t>
            </w:r>
            <w:r w:rsidRPr="00F13786">
              <w:rPr>
                <w:sz w:val="21"/>
                <w:szCs w:val="21"/>
              </w:rPr>
              <w:t xml:space="preserve"> assignment due November 22 at 11:59 pm</w:t>
            </w:r>
          </w:p>
        </w:tc>
        <w:tc>
          <w:tcPr>
            <w:tcW w:w="3050" w:type="dxa"/>
            <w:vMerge/>
            <w:tcBorders>
              <w:left w:val="single" w:sz="8" w:space="0" w:color="000000"/>
              <w:right w:val="single" w:sz="8" w:space="0" w:color="000000"/>
            </w:tcBorders>
          </w:tcPr>
          <w:p w:rsidR="00C04057" w:rsidRPr="00F13786" w:rsidRDefault="00C04057" w:rsidP="006E4DF6">
            <w:pPr>
              <w:spacing w:before="240"/>
              <w:rPr>
                <w:b/>
                <w:sz w:val="21"/>
                <w:szCs w:val="21"/>
              </w:rPr>
            </w:pPr>
          </w:p>
        </w:tc>
      </w:tr>
      <w:tr w:rsidR="00C04057" w:rsidRPr="00F13786" w:rsidTr="00C32850">
        <w:trPr>
          <w:trHeight w:val="60"/>
        </w:trPr>
        <w:tc>
          <w:tcPr>
            <w:tcW w:w="1207" w:type="dxa"/>
            <w:vMerge/>
            <w:tcBorders>
              <w:left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jc w:val="center"/>
              <w:rPr>
                <w:color w:val="000000"/>
                <w:sz w:val="21"/>
                <w:szCs w:val="21"/>
              </w:rPr>
            </w:pPr>
          </w:p>
        </w:tc>
        <w:tc>
          <w:tcPr>
            <w:tcW w:w="1402" w:type="dxa"/>
            <w:vMerge/>
            <w:tcBorders>
              <w:left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jc w:val="center"/>
              <w:rPr>
                <w:color w:val="000000"/>
                <w:sz w:val="21"/>
                <w:szCs w:val="21"/>
              </w:rPr>
            </w:pPr>
          </w:p>
        </w:tc>
        <w:tc>
          <w:tcPr>
            <w:tcW w:w="1431" w:type="dxa"/>
            <w:vMerge/>
            <w:tcBorders>
              <w:left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rPr>
                <w:color w:val="000000"/>
                <w:sz w:val="21"/>
                <w:szCs w:val="21"/>
              </w:rPr>
            </w:pPr>
          </w:p>
        </w:tc>
        <w:tc>
          <w:tcPr>
            <w:tcW w:w="5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04057" w:rsidRPr="00F13786" w:rsidRDefault="00C04057" w:rsidP="006E4DF6">
            <w:pPr>
              <w:spacing w:before="240"/>
              <w:rPr>
                <w:sz w:val="21"/>
                <w:szCs w:val="21"/>
              </w:rPr>
            </w:pPr>
            <w:r w:rsidRPr="00F13786">
              <w:rPr>
                <w:b/>
                <w:sz w:val="21"/>
                <w:szCs w:val="21"/>
              </w:rPr>
              <w:t>Individual Assignment</w:t>
            </w:r>
            <w:r w:rsidRPr="00F13786">
              <w:rPr>
                <w:sz w:val="21"/>
                <w:szCs w:val="21"/>
              </w:rPr>
              <w:t xml:space="preserve"> due November 22 at 11:59 pm</w:t>
            </w:r>
          </w:p>
        </w:tc>
        <w:tc>
          <w:tcPr>
            <w:tcW w:w="3050" w:type="dxa"/>
            <w:vMerge/>
            <w:tcBorders>
              <w:left w:val="single" w:sz="8" w:space="0" w:color="000000"/>
              <w:right w:val="single" w:sz="8" w:space="0" w:color="000000"/>
            </w:tcBorders>
          </w:tcPr>
          <w:p w:rsidR="00C04057" w:rsidRPr="00F13786" w:rsidRDefault="00C04057" w:rsidP="006E4DF6">
            <w:pPr>
              <w:spacing w:before="240"/>
              <w:rPr>
                <w:b/>
                <w:sz w:val="21"/>
                <w:szCs w:val="21"/>
              </w:rPr>
            </w:pPr>
          </w:p>
        </w:tc>
      </w:tr>
      <w:tr w:rsidR="00C04057" w:rsidRPr="00F13786" w:rsidTr="00C32850">
        <w:trPr>
          <w:trHeight w:val="60"/>
        </w:trPr>
        <w:tc>
          <w:tcPr>
            <w:tcW w:w="1207" w:type="dxa"/>
            <w:vMerge/>
            <w:tcBorders>
              <w:left w:val="single" w:sz="8" w:space="0" w:color="000000"/>
              <w:bottom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jc w:val="center"/>
              <w:rPr>
                <w:color w:val="000000"/>
                <w:sz w:val="21"/>
                <w:szCs w:val="21"/>
              </w:rPr>
            </w:pPr>
          </w:p>
        </w:tc>
        <w:tc>
          <w:tcPr>
            <w:tcW w:w="1402" w:type="dxa"/>
            <w:vMerge/>
            <w:tcBorders>
              <w:left w:val="single" w:sz="8" w:space="0" w:color="000000"/>
              <w:bottom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jc w:val="center"/>
              <w:rPr>
                <w:color w:val="000000"/>
                <w:sz w:val="21"/>
                <w:szCs w:val="21"/>
              </w:rPr>
            </w:pPr>
          </w:p>
        </w:tc>
        <w:tc>
          <w:tcPr>
            <w:tcW w:w="1431" w:type="dxa"/>
            <w:vMerge/>
            <w:tcBorders>
              <w:left w:val="single" w:sz="8" w:space="0" w:color="000000"/>
              <w:bottom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rPr>
                <w:color w:val="000000"/>
                <w:sz w:val="21"/>
                <w:szCs w:val="21"/>
              </w:rPr>
            </w:pPr>
          </w:p>
        </w:tc>
        <w:tc>
          <w:tcPr>
            <w:tcW w:w="5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04057" w:rsidRPr="00F13786" w:rsidRDefault="00C04057" w:rsidP="006E4DF6">
            <w:pPr>
              <w:spacing w:before="240"/>
              <w:rPr>
                <w:sz w:val="21"/>
                <w:szCs w:val="21"/>
              </w:rPr>
            </w:pPr>
            <w:r w:rsidRPr="00F13786">
              <w:rPr>
                <w:b/>
                <w:sz w:val="21"/>
                <w:szCs w:val="21"/>
              </w:rPr>
              <w:t xml:space="preserve">Quiz </w:t>
            </w:r>
            <w:r w:rsidRPr="00F13786">
              <w:rPr>
                <w:sz w:val="21"/>
                <w:szCs w:val="21"/>
              </w:rPr>
              <w:t>open November 15, 12:01 am</w:t>
            </w:r>
            <w:r w:rsidRPr="00F13786" w:rsidDel="00C41900">
              <w:rPr>
                <w:sz w:val="21"/>
                <w:szCs w:val="21"/>
              </w:rPr>
              <w:t xml:space="preserve"> </w:t>
            </w:r>
            <w:r w:rsidRPr="00F13786">
              <w:rPr>
                <w:sz w:val="21"/>
                <w:szCs w:val="21"/>
              </w:rPr>
              <w:t>until November 22, 11:59 pm</w:t>
            </w:r>
          </w:p>
        </w:tc>
        <w:tc>
          <w:tcPr>
            <w:tcW w:w="3050" w:type="dxa"/>
            <w:vMerge/>
            <w:tcBorders>
              <w:left w:val="single" w:sz="8" w:space="0" w:color="000000"/>
              <w:bottom w:val="single" w:sz="8" w:space="0" w:color="000000"/>
              <w:right w:val="single" w:sz="8" w:space="0" w:color="000000"/>
            </w:tcBorders>
          </w:tcPr>
          <w:p w:rsidR="00C04057" w:rsidRPr="00F13786" w:rsidRDefault="00C04057" w:rsidP="006E4DF6">
            <w:pPr>
              <w:spacing w:before="240"/>
              <w:rPr>
                <w:b/>
                <w:sz w:val="21"/>
                <w:szCs w:val="21"/>
              </w:rPr>
            </w:pPr>
          </w:p>
        </w:tc>
      </w:tr>
      <w:tr w:rsidR="00C04057" w:rsidRPr="00F13786" w:rsidTr="00C32850">
        <w:trPr>
          <w:trHeight w:val="655"/>
        </w:trPr>
        <w:tc>
          <w:tcPr>
            <w:tcW w:w="1207" w:type="dxa"/>
            <w:vMerge w:val="restart"/>
            <w:tcBorders>
              <w:top w:val="single" w:sz="8" w:space="0" w:color="000000"/>
              <w:left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jc w:val="center"/>
              <w:rPr>
                <w:color w:val="000000"/>
                <w:sz w:val="22"/>
                <w:szCs w:val="22"/>
              </w:rPr>
            </w:pPr>
            <w:r w:rsidRPr="00F13786">
              <w:rPr>
                <w:color w:val="000000"/>
                <w:sz w:val="22"/>
                <w:szCs w:val="22"/>
              </w:rPr>
              <w:t>7</w:t>
            </w:r>
          </w:p>
        </w:tc>
        <w:tc>
          <w:tcPr>
            <w:tcW w:w="1402" w:type="dxa"/>
            <w:vMerge w:val="restart"/>
            <w:tcBorders>
              <w:top w:val="single" w:sz="8" w:space="0" w:color="000000"/>
              <w:left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jc w:val="center"/>
              <w:rPr>
                <w:color w:val="000000"/>
                <w:sz w:val="22"/>
                <w:szCs w:val="22"/>
              </w:rPr>
            </w:pPr>
          </w:p>
          <w:p w:rsidR="00C04057" w:rsidRPr="00F13786" w:rsidRDefault="00C04057" w:rsidP="006E4DF6">
            <w:pPr>
              <w:autoSpaceDE w:val="0"/>
              <w:autoSpaceDN w:val="0"/>
              <w:adjustRightInd w:val="0"/>
              <w:spacing w:before="240"/>
              <w:jc w:val="center"/>
              <w:rPr>
                <w:color w:val="000000"/>
                <w:sz w:val="22"/>
                <w:szCs w:val="22"/>
              </w:rPr>
            </w:pPr>
            <w:r w:rsidRPr="00F13786">
              <w:rPr>
                <w:color w:val="000000"/>
                <w:sz w:val="22"/>
                <w:szCs w:val="22"/>
              </w:rPr>
              <w:lastRenderedPageBreak/>
              <w:t xml:space="preserve">11/22 </w:t>
            </w:r>
            <w:r w:rsidRPr="00F13786">
              <w:rPr>
                <w:iCs/>
                <w:color w:val="000000"/>
                <w:sz w:val="21"/>
                <w:szCs w:val="21"/>
              </w:rPr>
              <w:t>–</w:t>
            </w:r>
            <w:r w:rsidRPr="00F13786">
              <w:rPr>
                <w:color w:val="000000"/>
                <w:sz w:val="21"/>
                <w:szCs w:val="21"/>
              </w:rPr>
              <w:t xml:space="preserve"> </w:t>
            </w:r>
            <w:r w:rsidRPr="00F13786">
              <w:rPr>
                <w:color w:val="000000"/>
                <w:sz w:val="22"/>
                <w:szCs w:val="22"/>
              </w:rPr>
              <w:t>12/08</w:t>
            </w:r>
          </w:p>
          <w:p w:rsidR="00C04057" w:rsidRPr="00F13786" w:rsidRDefault="00C04057" w:rsidP="006E4DF6">
            <w:pPr>
              <w:autoSpaceDE w:val="0"/>
              <w:autoSpaceDN w:val="0"/>
              <w:adjustRightInd w:val="0"/>
              <w:spacing w:before="240"/>
              <w:jc w:val="center"/>
              <w:rPr>
                <w:i/>
                <w:color w:val="000000"/>
                <w:sz w:val="22"/>
                <w:szCs w:val="22"/>
              </w:rPr>
            </w:pPr>
            <w:r w:rsidRPr="00F13786">
              <w:rPr>
                <w:i/>
                <w:color w:val="000000"/>
                <w:sz w:val="22"/>
                <w:szCs w:val="22"/>
              </w:rPr>
              <w:t>Thanksgiving Break 11/24 -11/27</w:t>
            </w:r>
          </w:p>
          <w:p w:rsidR="00C04057" w:rsidRPr="00F13786" w:rsidRDefault="00C04057" w:rsidP="006E4DF6">
            <w:pPr>
              <w:autoSpaceDE w:val="0"/>
              <w:autoSpaceDN w:val="0"/>
              <w:adjustRightInd w:val="0"/>
              <w:spacing w:before="240"/>
              <w:rPr>
                <w:color w:val="000000"/>
                <w:sz w:val="22"/>
                <w:szCs w:val="22"/>
              </w:rPr>
            </w:pPr>
          </w:p>
          <w:p w:rsidR="00C04057" w:rsidRPr="00F13786" w:rsidRDefault="00C04057" w:rsidP="006E4DF6">
            <w:pPr>
              <w:autoSpaceDE w:val="0"/>
              <w:autoSpaceDN w:val="0"/>
              <w:adjustRightInd w:val="0"/>
              <w:spacing w:before="240"/>
              <w:jc w:val="center"/>
              <w:rPr>
                <w:color w:val="000000"/>
                <w:sz w:val="22"/>
                <w:szCs w:val="22"/>
              </w:rPr>
            </w:pPr>
          </w:p>
          <w:p w:rsidR="00C04057" w:rsidRPr="00F13786" w:rsidRDefault="00C04057" w:rsidP="006E4DF6">
            <w:pPr>
              <w:autoSpaceDE w:val="0"/>
              <w:autoSpaceDN w:val="0"/>
              <w:adjustRightInd w:val="0"/>
              <w:spacing w:before="240"/>
              <w:jc w:val="center"/>
              <w:rPr>
                <w:b/>
                <w:color w:val="000000"/>
                <w:sz w:val="22"/>
                <w:szCs w:val="22"/>
              </w:rPr>
            </w:pPr>
            <w:r w:rsidRPr="00F13786">
              <w:rPr>
                <w:b/>
                <w:color w:val="000000"/>
                <w:sz w:val="22"/>
                <w:szCs w:val="22"/>
              </w:rPr>
              <w:t>Class Ends: 12/08</w:t>
            </w:r>
          </w:p>
          <w:p w:rsidR="00C04057" w:rsidRPr="00F13786" w:rsidRDefault="00C04057" w:rsidP="006E4DF6">
            <w:pPr>
              <w:autoSpaceDE w:val="0"/>
              <w:autoSpaceDN w:val="0"/>
              <w:adjustRightInd w:val="0"/>
              <w:spacing w:before="240"/>
              <w:jc w:val="center"/>
              <w:rPr>
                <w:color w:val="000000"/>
                <w:sz w:val="22"/>
                <w:szCs w:val="22"/>
              </w:rPr>
            </w:pPr>
            <w:r w:rsidRPr="00F13786">
              <w:rPr>
                <w:color w:val="000000"/>
                <w:sz w:val="22"/>
                <w:szCs w:val="22"/>
              </w:rPr>
              <w:t>Reading Days: 12/09-12/10</w:t>
            </w:r>
          </w:p>
          <w:p w:rsidR="00C04057" w:rsidRPr="00F13786" w:rsidRDefault="00C04057" w:rsidP="006E4DF6">
            <w:pPr>
              <w:autoSpaceDE w:val="0"/>
              <w:autoSpaceDN w:val="0"/>
              <w:adjustRightInd w:val="0"/>
              <w:spacing w:before="240"/>
              <w:jc w:val="center"/>
              <w:rPr>
                <w:color w:val="000000"/>
                <w:sz w:val="22"/>
                <w:szCs w:val="22"/>
              </w:rPr>
            </w:pPr>
            <w:r w:rsidRPr="00F13786">
              <w:rPr>
                <w:color w:val="000000"/>
                <w:sz w:val="22"/>
                <w:szCs w:val="22"/>
              </w:rPr>
              <w:t>Exams: 12/11-12/17</w:t>
            </w:r>
          </w:p>
        </w:tc>
        <w:tc>
          <w:tcPr>
            <w:tcW w:w="1431" w:type="dxa"/>
            <w:vMerge w:val="restart"/>
            <w:tcBorders>
              <w:top w:val="single" w:sz="8" w:space="0" w:color="000000"/>
              <w:left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rPr>
                <w:color w:val="000000"/>
                <w:sz w:val="22"/>
                <w:szCs w:val="22"/>
              </w:rPr>
            </w:pPr>
            <w:r w:rsidRPr="00F13786">
              <w:rPr>
                <w:color w:val="000000"/>
                <w:sz w:val="22"/>
                <w:szCs w:val="22"/>
              </w:rPr>
              <w:lastRenderedPageBreak/>
              <w:t xml:space="preserve">Journal Club </w:t>
            </w:r>
            <w:r w:rsidRPr="00F13786">
              <w:rPr>
                <w:color w:val="000000"/>
                <w:sz w:val="22"/>
                <w:szCs w:val="22"/>
              </w:rPr>
              <w:lastRenderedPageBreak/>
              <w:t>Presentations</w:t>
            </w:r>
          </w:p>
          <w:p w:rsidR="00C04057" w:rsidRPr="00F13786" w:rsidRDefault="00C04057" w:rsidP="006E4DF6">
            <w:pPr>
              <w:autoSpaceDE w:val="0"/>
              <w:autoSpaceDN w:val="0"/>
              <w:adjustRightInd w:val="0"/>
              <w:spacing w:before="240"/>
              <w:rPr>
                <w:color w:val="000000"/>
                <w:sz w:val="22"/>
                <w:szCs w:val="22"/>
              </w:rPr>
            </w:pPr>
          </w:p>
        </w:tc>
        <w:tc>
          <w:tcPr>
            <w:tcW w:w="5850" w:type="dxa"/>
            <w:tcBorders>
              <w:top w:val="single" w:sz="8" w:space="0" w:color="000000"/>
              <w:left w:val="single" w:sz="8" w:space="0" w:color="000000"/>
              <w:bottom w:val="single" w:sz="4" w:space="0" w:color="auto"/>
              <w:right w:val="single" w:sz="8" w:space="0" w:color="000000"/>
            </w:tcBorders>
            <w:shd w:val="clear" w:color="auto" w:fill="auto"/>
          </w:tcPr>
          <w:p w:rsidR="00C04057" w:rsidRPr="00F13786" w:rsidRDefault="00C04057" w:rsidP="006E4DF6">
            <w:pPr>
              <w:widowControl/>
              <w:shd w:val="clear" w:color="auto" w:fill="FFFFFF"/>
              <w:spacing w:before="240"/>
              <w:jc w:val="center"/>
              <w:rPr>
                <w:b/>
                <w:color w:val="000000"/>
                <w:sz w:val="22"/>
                <w:szCs w:val="22"/>
              </w:rPr>
            </w:pPr>
            <w:r w:rsidRPr="00F13786">
              <w:rPr>
                <w:b/>
                <w:color w:val="000000"/>
                <w:sz w:val="22"/>
                <w:szCs w:val="22"/>
              </w:rPr>
              <w:lastRenderedPageBreak/>
              <w:t>JOURNAL CLUB DATES</w:t>
            </w:r>
          </w:p>
        </w:tc>
        <w:tc>
          <w:tcPr>
            <w:tcW w:w="3050" w:type="dxa"/>
            <w:vMerge w:val="restart"/>
            <w:tcBorders>
              <w:top w:val="single" w:sz="8" w:space="0" w:color="000000"/>
              <w:left w:val="single" w:sz="8" w:space="0" w:color="000000"/>
              <w:right w:val="single" w:sz="8" w:space="0" w:color="000000"/>
            </w:tcBorders>
          </w:tcPr>
          <w:p w:rsidR="00792FBB" w:rsidRPr="00792FBB" w:rsidRDefault="00792FBB" w:rsidP="00792FBB">
            <w:pPr>
              <w:pStyle w:val="ListParagraph"/>
              <w:numPr>
                <w:ilvl w:val="0"/>
                <w:numId w:val="26"/>
              </w:numPr>
              <w:shd w:val="clear" w:color="auto" w:fill="FFFFFF"/>
              <w:spacing w:before="240"/>
              <w:rPr>
                <w:color w:val="000000"/>
                <w:sz w:val="22"/>
                <w:szCs w:val="22"/>
              </w:rPr>
            </w:pPr>
            <w:r w:rsidRPr="00792FBB">
              <w:rPr>
                <w:color w:val="000000"/>
                <w:sz w:val="22"/>
                <w:szCs w:val="22"/>
              </w:rPr>
              <w:t>Evaluate scientific bases from extant and emerging areas of knowledge for advanced nursing practice.</w:t>
            </w:r>
          </w:p>
          <w:p w:rsidR="00792FBB" w:rsidRPr="00792FBB" w:rsidRDefault="00792FBB" w:rsidP="00792FBB">
            <w:pPr>
              <w:pStyle w:val="ListParagraph"/>
              <w:numPr>
                <w:ilvl w:val="0"/>
                <w:numId w:val="26"/>
              </w:numPr>
              <w:shd w:val="clear" w:color="auto" w:fill="FFFFFF"/>
              <w:spacing w:before="240"/>
              <w:rPr>
                <w:color w:val="000000"/>
                <w:sz w:val="22"/>
                <w:szCs w:val="22"/>
              </w:rPr>
            </w:pPr>
            <w:r w:rsidRPr="00792FBB">
              <w:rPr>
                <w:color w:val="000000"/>
                <w:sz w:val="22"/>
                <w:szCs w:val="22"/>
              </w:rPr>
              <w:t>Develop advanced leadership and collaborative skills to mobilize interdisciplinary teams to solve highly complex clinical problems.</w:t>
            </w:r>
          </w:p>
          <w:p w:rsidR="00C04057" w:rsidRPr="00792FBB" w:rsidRDefault="00C04057" w:rsidP="00792FBB">
            <w:pPr>
              <w:pStyle w:val="ListParagraph"/>
              <w:shd w:val="clear" w:color="auto" w:fill="FFFFFF"/>
              <w:spacing w:before="240"/>
              <w:ind w:left="360"/>
              <w:rPr>
                <w:color w:val="000000"/>
                <w:sz w:val="22"/>
                <w:szCs w:val="22"/>
              </w:rPr>
            </w:pPr>
          </w:p>
        </w:tc>
      </w:tr>
      <w:tr w:rsidR="00C04057" w:rsidRPr="005F34CC" w:rsidTr="00C32850">
        <w:trPr>
          <w:trHeight w:val="5020"/>
        </w:trPr>
        <w:tc>
          <w:tcPr>
            <w:tcW w:w="1207" w:type="dxa"/>
            <w:vMerge/>
            <w:tcBorders>
              <w:left w:val="single" w:sz="8" w:space="0" w:color="000000"/>
              <w:bottom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jc w:val="center"/>
              <w:rPr>
                <w:color w:val="000000"/>
                <w:sz w:val="22"/>
                <w:szCs w:val="22"/>
              </w:rPr>
            </w:pPr>
          </w:p>
        </w:tc>
        <w:tc>
          <w:tcPr>
            <w:tcW w:w="1402" w:type="dxa"/>
            <w:vMerge/>
            <w:tcBorders>
              <w:left w:val="single" w:sz="8" w:space="0" w:color="000000"/>
              <w:bottom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jc w:val="center"/>
              <w:rPr>
                <w:color w:val="000000"/>
                <w:sz w:val="22"/>
                <w:szCs w:val="22"/>
              </w:rPr>
            </w:pPr>
          </w:p>
        </w:tc>
        <w:tc>
          <w:tcPr>
            <w:tcW w:w="1431" w:type="dxa"/>
            <w:vMerge/>
            <w:tcBorders>
              <w:left w:val="single" w:sz="8" w:space="0" w:color="000000"/>
              <w:bottom w:val="single" w:sz="8" w:space="0" w:color="000000"/>
              <w:right w:val="single" w:sz="8" w:space="0" w:color="000000"/>
            </w:tcBorders>
            <w:shd w:val="clear" w:color="auto" w:fill="auto"/>
            <w:vAlign w:val="center"/>
          </w:tcPr>
          <w:p w:rsidR="00C04057" w:rsidRPr="00F13786" w:rsidRDefault="00C04057" w:rsidP="006E4DF6">
            <w:pPr>
              <w:autoSpaceDE w:val="0"/>
              <w:autoSpaceDN w:val="0"/>
              <w:adjustRightInd w:val="0"/>
              <w:spacing w:before="240"/>
              <w:rPr>
                <w:color w:val="000000"/>
                <w:sz w:val="22"/>
                <w:szCs w:val="22"/>
              </w:rPr>
            </w:pPr>
          </w:p>
        </w:tc>
        <w:tc>
          <w:tcPr>
            <w:tcW w:w="5850" w:type="dxa"/>
            <w:tcBorders>
              <w:top w:val="single" w:sz="8" w:space="0" w:color="000000"/>
              <w:left w:val="single" w:sz="8" w:space="0" w:color="000000"/>
              <w:bottom w:val="single" w:sz="8" w:space="0" w:color="000000"/>
              <w:right w:val="single" w:sz="8" w:space="0" w:color="000000"/>
            </w:tcBorders>
            <w:shd w:val="clear" w:color="auto" w:fill="auto"/>
          </w:tcPr>
          <w:p w:rsidR="00C04057" w:rsidRPr="00F13786" w:rsidRDefault="00C04057" w:rsidP="006E4DF6">
            <w:pPr>
              <w:widowControl/>
              <w:numPr>
                <w:ilvl w:val="0"/>
                <w:numId w:val="15"/>
              </w:numPr>
              <w:shd w:val="clear" w:color="auto" w:fill="FFFFFF"/>
              <w:spacing w:before="240"/>
              <w:ind w:left="374"/>
              <w:rPr>
                <w:b/>
                <w:snapToGrid/>
                <w:sz w:val="22"/>
                <w:szCs w:val="22"/>
              </w:rPr>
            </w:pPr>
            <w:r w:rsidRPr="00F13786">
              <w:rPr>
                <w:snapToGrid/>
                <w:sz w:val="22"/>
                <w:szCs w:val="22"/>
              </w:rPr>
              <w:t xml:space="preserve">Upload your </w:t>
            </w:r>
            <w:r w:rsidRPr="00F13786">
              <w:rPr>
                <w:b/>
                <w:snapToGrid/>
                <w:sz w:val="22"/>
                <w:szCs w:val="22"/>
              </w:rPr>
              <w:t>Power Point Presentation</w:t>
            </w:r>
            <w:r w:rsidRPr="00F13786">
              <w:rPr>
                <w:snapToGrid/>
                <w:sz w:val="22"/>
                <w:szCs w:val="22"/>
              </w:rPr>
              <w:t xml:space="preserve"> to Canvas under the assignments tab in Module 7 by </w:t>
            </w:r>
            <w:r w:rsidRPr="00F13786">
              <w:rPr>
                <w:b/>
                <w:bCs/>
                <w:snapToGrid/>
                <w:sz w:val="22"/>
                <w:szCs w:val="22"/>
              </w:rPr>
              <w:t xml:space="preserve">November 23 at 11:59 pm. </w:t>
            </w:r>
          </w:p>
          <w:p w:rsidR="00C04057" w:rsidRPr="00F13786" w:rsidRDefault="00C04057" w:rsidP="006E4DF6">
            <w:pPr>
              <w:widowControl/>
              <w:numPr>
                <w:ilvl w:val="0"/>
                <w:numId w:val="15"/>
              </w:numPr>
              <w:shd w:val="clear" w:color="auto" w:fill="FFFFFF"/>
              <w:spacing w:before="240"/>
              <w:ind w:left="374"/>
              <w:rPr>
                <w:snapToGrid/>
                <w:sz w:val="22"/>
                <w:szCs w:val="22"/>
              </w:rPr>
            </w:pPr>
            <w:r w:rsidRPr="00F13786">
              <w:rPr>
                <w:snapToGrid/>
                <w:sz w:val="22"/>
                <w:szCs w:val="22"/>
              </w:rPr>
              <w:t xml:space="preserve">Your instructor will post the link to the Journal Club VoiceThread presentation on Canvas by </w:t>
            </w:r>
            <w:r w:rsidRPr="00F13786">
              <w:rPr>
                <w:b/>
                <w:bCs/>
                <w:snapToGrid/>
                <w:sz w:val="22"/>
                <w:szCs w:val="22"/>
              </w:rPr>
              <w:t>November 24 at 11:59 pm</w:t>
            </w:r>
            <w:r w:rsidRPr="00F13786">
              <w:rPr>
                <w:snapToGrid/>
                <w:sz w:val="22"/>
                <w:szCs w:val="22"/>
              </w:rPr>
              <w:t xml:space="preserve">. </w:t>
            </w:r>
          </w:p>
          <w:p w:rsidR="00C04057" w:rsidRPr="00F13786" w:rsidRDefault="00C04057" w:rsidP="006E4DF6">
            <w:pPr>
              <w:widowControl/>
              <w:numPr>
                <w:ilvl w:val="0"/>
                <w:numId w:val="15"/>
              </w:numPr>
              <w:shd w:val="clear" w:color="auto" w:fill="FFFFFF"/>
              <w:spacing w:before="240"/>
              <w:ind w:left="374"/>
              <w:rPr>
                <w:snapToGrid/>
                <w:sz w:val="22"/>
                <w:szCs w:val="22"/>
              </w:rPr>
            </w:pPr>
            <w:r w:rsidRPr="00F13786">
              <w:rPr>
                <w:snapToGrid/>
                <w:sz w:val="22"/>
                <w:szCs w:val="22"/>
              </w:rPr>
              <w:t xml:space="preserve">Narrate your group’s slides and have your presentation ready for the class by </w:t>
            </w:r>
            <w:r w:rsidRPr="00F13786">
              <w:rPr>
                <w:b/>
                <w:snapToGrid/>
                <w:sz w:val="22"/>
                <w:szCs w:val="22"/>
              </w:rPr>
              <w:t>November 30</w:t>
            </w:r>
            <w:r w:rsidRPr="00F13786">
              <w:rPr>
                <w:b/>
                <w:bCs/>
                <w:snapToGrid/>
                <w:sz w:val="22"/>
                <w:szCs w:val="22"/>
              </w:rPr>
              <w:t xml:space="preserve"> at 11:59 pm.</w:t>
            </w:r>
          </w:p>
          <w:p w:rsidR="00C04057" w:rsidRPr="00F13786" w:rsidRDefault="00C04057" w:rsidP="006E4DF6">
            <w:pPr>
              <w:widowControl/>
              <w:numPr>
                <w:ilvl w:val="0"/>
                <w:numId w:val="15"/>
              </w:numPr>
              <w:shd w:val="clear" w:color="auto" w:fill="FFFFFF"/>
              <w:spacing w:before="240"/>
              <w:ind w:left="374"/>
              <w:rPr>
                <w:snapToGrid/>
                <w:sz w:val="22"/>
                <w:szCs w:val="22"/>
              </w:rPr>
            </w:pPr>
            <w:r w:rsidRPr="00F13786">
              <w:rPr>
                <w:bCs/>
                <w:snapToGrid/>
                <w:sz w:val="22"/>
                <w:szCs w:val="22"/>
              </w:rPr>
              <w:t xml:space="preserve">Each student (individually) </w:t>
            </w:r>
            <w:r w:rsidRPr="00F13786">
              <w:rPr>
                <w:snapToGrid/>
                <w:sz w:val="22"/>
                <w:szCs w:val="22"/>
              </w:rPr>
              <w:t xml:space="preserve">will </w:t>
            </w:r>
            <w:r w:rsidRPr="00F13786">
              <w:rPr>
                <w:b/>
                <w:snapToGrid/>
                <w:sz w:val="22"/>
                <w:szCs w:val="22"/>
              </w:rPr>
              <w:t>respond</w:t>
            </w:r>
            <w:r w:rsidRPr="00F13786">
              <w:rPr>
                <w:snapToGrid/>
                <w:sz w:val="22"/>
                <w:szCs w:val="22"/>
              </w:rPr>
              <w:t xml:space="preserve"> to at least </w:t>
            </w:r>
            <w:r w:rsidRPr="00F13786">
              <w:rPr>
                <w:snapToGrid/>
                <w:sz w:val="22"/>
                <w:szCs w:val="22"/>
                <w:u w:val="single"/>
              </w:rPr>
              <w:t>one</w:t>
            </w:r>
            <w:r w:rsidRPr="00F13786">
              <w:rPr>
                <w:snapToGrid/>
                <w:sz w:val="22"/>
                <w:szCs w:val="22"/>
              </w:rPr>
              <w:t xml:space="preserve"> discussion question for </w:t>
            </w:r>
            <w:r w:rsidRPr="00F13786">
              <w:rPr>
                <w:snapToGrid/>
                <w:sz w:val="22"/>
                <w:szCs w:val="22"/>
                <w:u w:val="single"/>
              </w:rPr>
              <w:t>each</w:t>
            </w:r>
            <w:r w:rsidRPr="00F13786">
              <w:rPr>
                <w:snapToGrid/>
                <w:sz w:val="22"/>
                <w:szCs w:val="22"/>
              </w:rPr>
              <w:t xml:space="preserve"> of the other groups by </w:t>
            </w:r>
            <w:r w:rsidRPr="00F13786">
              <w:rPr>
                <w:b/>
                <w:bCs/>
                <w:snapToGrid/>
                <w:sz w:val="22"/>
                <w:szCs w:val="22"/>
              </w:rPr>
              <w:t>December 4 at 11:59 pm.</w:t>
            </w:r>
          </w:p>
          <w:p w:rsidR="00C04057" w:rsidRPr="00F13786" w:rsidRDefault="00C04057" w:rsidP="006E4DF6">
            <w:pPr>
              <w:widowControl/>
              <w:numPr>
                <w:ilvl w:val="0"/>
                <w:numId w:val="15"/>
              </w:numPr>
              <w:shd w:val="clear" w:color="auto" w:fill="FFFFFF"/>
              <w:spacing w:before="240"/>
              <w:ind w:left="374"/>
              <w:rPr>
                <w:b/>
                <w:snapToGrid/>
                <w:sz w:val="22"/>
                <w:szCs w:val="22"/>
              </w:rPr>
            </w:pPr>
            <w:r w:rsidRPr="00F13786">
              <w:rPr>
                <w:snapToGrid/>
                <w:sz w:val="22"/>
                <w:szCs w:val="22"/>
              </w:rPr>
              <w:t xml:space="preserve">Each group </w:t>
            </w:r>
            <w:r w:rsidRPr="00F13786">
              <w:rPr>
                <w:b/>
                <w:snapToGrid/>
                <w:sz w:val="22"/>
                <w:szCs w:val="22"/>
              </w:rPr>
              <w:t>posts a synopsis</w:t>
            </w:r>
            <w:r w:rsidRPr="00F13786">
              <w:rPr>
                <w:snapToGrid/>
                <w:sz w:val="22"/>
                <w:szCs w:val="22"/>
              </w:rPr>
              <w:t xml:space="preserve"> of the group discussion, answers any questions, and </w:t>
            </w:r>
            <w:r w:rsidRPr="00F13786">
              <w:rPr>
                <w:b/>
                <w:snapToGrid/>
                <w:sz w:val="22"/>
                <w:szCs w:val="22"/>
              </w:rPr>
              <w:t>shares final thoughts or comments</w:t>
            </w:r>
            <w:r w:rsidRPr="00F13786">
              <w:rPr>
                <w:snapToGrid/>
                <w:sz w:val="22"/>
                <w:szCs w:val="22"/>
              </w:rPr>
              <w:t xml:space="preserve"> by</w:t>
            </w:r>
            <w:r w:rsidRPr="00F13786">
              <w:rPr>
                <w:b/>
                <w:snapToGrid/>
                <w:sz w:val="22"/>
                <w:szCs w:val="22"/>
              </w:rPr>
              <w:t xml:space="preserve"> *</w:t>
            </w:r>
            <w:r w:rsidRPr="00F13786">
              <w:rPr>
                <w:b/>
                <w:bCs/>
                <w:snapToGrid/>
                <w:sz w:val="22"/>
                <w:szCs w:val="22"/>
              </w:rPr>
              <w:t>December 8 at 11:59 pm</w:t>
            </w:r>
            <w:r w:rsidRPr="00F13786">
              <w:rPr>
                <w:b/>
                <w:snapToGrid/>
                <w:sz w:val="22"/>
                <w:szCs w:val="22"/>
              </w:rPr>
              <w:t>.</w:t>
            </w:r>
          </w:p>
          <w:p w:rsidR="00C04057" w:rsidRPr="00B56DF6" w:rsidRDefault="00C04057" w:rsidP="006E4DF6">
            <w:pPr>
              <w:widowControl/>
              <w:numPr>
                <w:ilvl w:val="0"/>
                <w:numId w:val="15"/>
              </w:numPr>
              <w:shd w:val="clear" w:color="auto" w:fill="FFFFFF"/>
              <w:spacing w:before="240"/>
              <w:ind w:left="374"/>
              <w:rPr>
                <w:color w:val="000000"/>
                <w:sz w:val="22"/>
                <w:szCs w:val="22"/>
              </w:rPr>
            </w:pPr>
            <w:r w:rsidRPr="00F13786">
              <w:rPr>
                <w:snapToGrid/>
                <w:sz w:val="22"/>
                <w:szCs w:val="22"/>
              </w:rPr>
              <w:t xml:space="preserve">Each student will complete the Group Peer Evaluation and upload the form to Canvas by </w:t>
            </w:r>
            <w:r w:rsidRPr="00F13786">
              <w:rPr>
                <w:b/>
                <w:snapToGrid/>
                <w:sz w:val="22"/>
                <w:szCs w:val="22"/>
              </w:rPr>
              <w:t>*</w:t>
            </w:r>
            <w:r w:rsidRPr="00F13786">
              <w:rPr>
                <w:b/>
                <w:bCs/>
                <w:snapToGrid/>
                <w:sz w:val="22"/>
                <w:szCs w:val="22"/>
              </w:rPr>
              <w:t>December 8 at 11:59 pm</w:t>
            </w:r>
            <w:r w:rsidRPr="00F13786">
              <w:rPr>
                <w:b/>
                <w:snapToGrid/>
                <w:sz w:val="22"/>
                <w:szCs w:val="22"/>
              </w:rPr>
              <w:t>.</w:t>
            </w:r>
          </w:p>
          <w:p w:rsidR="00C04057" w:rsidRDefault="00C04057" w:rsidP="006E4DF6">
            <w:pPr>
              <w:widowControl/>
              <w:shd w:val="clear" w:color="auto" w:fill="FFFFFF"/>
              <w:spacing w:before="240"/>
              <w:jc w:val="center"/>
              <w:rPr>
                <w:b/>
                <w:i/>
                <w:snapToGrid/>
                <w:color w:val="0070C0"/>
                <w:sz w:val="22"/>
                <w:szCs w:val="22"/>
              </w:rPr>
            </w:pPr>
            <w:r w:rsidRPr="00F13786">
              <w:rPr>
                <w:b/>
                <w:i/>
                <w:snapToGrid/>
                <w:color w:val="0070C0"/>
                <w:sz w:val="22"/>
                <w:szCs w:val="22"/>
              </w:rPr>
              <w:t>*Items 5 and 6 have the same due date</w:t>
            </w:r>
          </w:p>
          <w:p w:rsidR="00BB0D1B" w:rsidRPr="005F34CC" w:rsidRDefault="00BB0D1B" w:rsidP="006E4DF6">
            <w:pPr>
              <w:widowControl/>
              <w:shd w:val="clear" w:color="auto" w:fill="FFFFFF"/>
              <w:spacing w:before="240"/>
              <w:jc w:val="center"/>
              <w:rPr>
                <w:b/>
                <w:color w:val="000000"/>
                <w:sz w:val="22"/>
                <w:szCs w:val="22"/>
              </w:rPr>
            </w:pPr>
          </w:p>
        </w:tc>
        <w:tc>
          <w:tcPr>
            <w:tcW w:w="3050" w:type="dxa"/>
            <w:vMerge/>
            <w:tcBorders>
              <w:left w:val="single" w:sz="8" w:space="0" w:color="000000"/>
              <w:bottom w:val="single" w:sz="8" w:space="0" w:color="000000"/>
              <w:right w:val="single" w:sz="8" w:space="0" w:color="000000"/>
            </w:tcBorders>
          </w:tcPr>
          <w:p w:rsidR="00C04057" w:rsidRPr="00F13786" w:rsidRDefault="00C04057" w:rsidP="006E4DF6">
            <w:pPr>
              <w:widowControl/>
              <w:numPr>
                <w:ilvl w:val="0"/>
                <w:numId w:val="15"/>
              </w:numPr>
              <w:shd w:val="clear" w:color="auto" w:fill="FFFFFF"/>
              <w:spacing w:before="240"/>
              <w:ind w:left="374"/>
              <w:rPr>
                <w:snapToGrid/>
                <w:sz w:val="22"/>
                <w:szCs w:val="22"/>
              </w:rPr>
            </w:pPr>
          </w:p>
        </w:tc>
      </w:tr>
    </w:tbl>
    <w:p w:rsidR="00641639" w:rsidRDefault="00641639" w:rsidP="00641639">
      <w:pPr>
        <w:pStyle w:val="Default"/>
      </w:pPr>
    </w:p>
    <w:p w:rsidR="004B6C28" w:rsidRPr="009F29AE" w:rsidRDefault="004B6C28">
      <w:pPr>
        <w:tabs>
          <w:tab w:val="left" w:pos="1170"/>
          <w:tab w:val="left" w:pos="4140"/>
        </w:tabs>
        <w:rPr>
          <w:szCs w:val="24"/>
        </w:rPr>
      </w:pPr>
    </w:p>
    <w:p w:rsidR="00561C92" w:rsidRPr="009F29AE" w:rsidRDefault="00561C92">
      <w:pPr>
        <w:tabs>
          <w:tab w:val="left" w:pos="1170"/>
          <w:tab w:val="left" w:pos="4140"/>
        </w:tabs>
        <w:rPr>
          <w:szCs w:val="24"/>
        </w:rPr>
      </w:pPr>
      <w:r w:rsidRPr="009F29AE">
        <w:rPr>
          <w:szCs w:val="24"/>
        </w:rPr>
        <w:t>Approved:</w:t>
      </w:r>
      <w:r w:rsidRPr="009F29AE">
        <w:rPr>
          <w:szCs w:val="24"/>
        </w:rPr>
        <w:tab/>
        <w:t>Academic Affairs Committee:</w:t>
      </w:r>
      <w:r w:rsidRPr="009F29AE">
        <w:rPr>
          <w:szCs w:val="24"/>
        </w:rPr>
        <w:tab/>
      </w:r>
      <w:r w:rsidR="00F24EF1">
        <w:rPr>
          <w:szCs w:val="24"/>
        </w:rPr>
        <w:t>0</w:t>
      </w:r>
      <w:r w:rsidRPr="009F29AE">
        <w:rPr>
          <w:szCs w:val="24"/>
        </w:rPr>
        <w:t xml:space="preserve">5/96; </w:t>
      </w:r>
      <w:r w:rsidR="00F24EF1">
        <w:rPr>
          <w:szCs w:val="24"/>
        </w:rPr>
        <w:t>0</w:t>
      </w:r>
      <w:r w:rsidRPr="009F29AE">
        <w:rPr>
          <w:szCs w:val="24"/>
        </w:rPr>
        <w:t>5/01, 01/05</w:t>
      </w:r>
      <w:r w:rsidR="006F0E38">
        <w:rPr>
          <w:szCs w:val="24"/>
        </w:rPr>
        <w:t>; 01/15</w:t>
      </w:r>
    </w:p>
    <w:p w:rsidR="00561C92" w:rsidRPr="009F29AE" w:rsidRDefault="00561C92">
      <w:pPr>
        <w:tabs>
          <w:tab w:val="left" w:pos="4140"/>
        </w:tabs>
        <w:ind w:left="720" w:firstLine="450"/>
        <w:rPr>
          <w:szCs w:val="24"/>
        </w:rPr>
      </w:pPr>
      <w:r w:rsidRPr="009F29AE">
        <w:rPr>
          <w:szCs w:val="24"/>
        </w:rPr>
        <w:t>Faculty:</w:t>
      </w:r>
      <w:r w:rsidRPr="009F29AE">
        <w:rPr>
          <w:szCs w:val="24"/>
        </w:rPr>
        <w:tab/>
      </w:r>
      <w:r w:rsidR="00F24EF1">
        <w:rPr>
          <w:szCs w:val="24"/>
        </w:rPr>
        <w:t>0</w:t>
      </w:r>
      <w:r w:rsidRPr="009F29AE">
        <w:rPr>
          <w:szCs w:val="24"/>
        </w:rPr>
        <w:t xml:space="preserve">8/96; </w:t>
      </w:r>
      <w:r w:rsidR="00F24EF1">
        <w:rPr>
          <w:szCs w:val="24"/>
        </w:rPr>
        <w:t>0</w:t>
      </w:r>
      <w:r w:rsidRPr="009F29AE">
        <w:rPr>
          <w:szCs w:val="24"/>
        </w:rPr>
        <w:t xml:space="preserve">6/01, </w:t>
      </w:r>
      <w:r w:rsidR="00F24EF1">
        <w:rPr>
          <w:szCs w:val="24"/>
        </w:rPr>
        <w:t>0</w:t>
      </w:r>
      <w:r w:rsidRPr="009F29AE">
        <w:rPr>
          <w:szCs w:val="24"/>
        </w:rPr>
        <w:t>1/05</w:t>
      </w:r>
      <w:r w:rsidR="00AB4909">
        <w:rPr>
          <w:szCs w:val="24"/>
        </w:rPr>
        <w:t>; 01/15</w:t>
      </w:r>
    </w:p>
    <w:p w:rsidR="00561C92" w:rsidRPr="009F29AE" w:rsidRDefault="00561C92" w:rsidP="00216E61">
      <w:pPr>
        <w:tabs>
          <w:tab w:val="left" w:pos="-1080"/>
          <w:tab w:val="left" w:pos="-720"/>
          <w:tab w:val="left" w:pos="0"/>
          <w:tab w:val="left" w:pos="450"/>
          <w:tab w:val="left" w:pos="900"/>
          <w:tab w:val="left" w:pos="1170"/>
          <w:tab w:val="left" w:pos="2880"/>
          <w:tab w:val="left" w:pos="4140"/>
        </w:tabs>
        <w:ind w:firstLine="1170"/>
        <w:rPr>
          <w:szCs w:val="24"/>
        </w:rPr>
      </w:pPr>
      <w:r w:rsidRPr="009F29AE">
        <w:rPr>
          <w:szCs w:val="24"/>
        </w:rPr>
        <w:t>UF Curriculum:</w:t>
      </w:r>
      <w:r w:rsidRPr="009F29AE">
        <w:rPr>
          <w:szCs w:val="24"/>
        </w:rPr>
        <w:tab/>
      </w:r>
      <w:r w:rsidRPr="009F29AE">
        <w:rPr>
          <w:szCs w:val="24"/>
        </w:rPr>
        <w:tab/>
        <w:t xml:space="preserve">10/96; </w:t>
      </w:r>
      <w:r w:rsidR="00F24EF1">
        <w:rPr>
          <w:szCs w:val="24"/>
        </w:rPr>
        <w:t>0</w:t>
      </w:r>
      <w:r w:rsidRPr="009F29AE">
        <w:rPr>
          <w:szCs w:val="24"/>
        </w:rPr>
        <w:t>5/99</w:t>
      </w:r>
      <w:r w:rsidR="009B3872">
        <w:rPr>
          <w:szCs w:val="24"/>
        </w:rPr>
        <w:t>; 03/15</w:t>
      </w:r>
    </w:p>
    <w:sectPr w:rsidR="00561C92" w:rsidRPr="009F29AE" w:rsidSect="003871CD">
      <w:endnotePr>
        <w:numFmt w:val="decimal"/>
      </w:endnotePr>
      <w:pgSz w:w="15840" w:h="12240" w:orient="landscape"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BD6" w:rsidRDefault="00A80BD6">
      <w:r>
        <w:separator/>
      </w:r>
    </w:p>
  </w:endnote>
  <w:endnote w:type="continuationSeparator" w:id="0">
    <w:p w:rsidR="00A80BD6" w:rsidRDefault="00A80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ICTFontTextStyleBody">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7E4" w:rsidRDefault="008017E4">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BD6" w:rsidRDefault="00A80BD6">
      <w:r>
        <w:separator/>
      </w:r>
    </w:p>
  </w:footnote>
  <w:footnote w:type="continuationSeparator" w:id="0">
    <w:p w:rsidR="00A80BD6" w:rsidRDefault="00A80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15:restartNumberingAfterBreak="0">
    <w:nsid w:val="02536A78"/>
    <w:multiLevelType w:val="hybridMultilevel"/>
    <w:tmpl w:val="4F1A2612"/>
    <w:lvl w:ilvl="0" w:tplc="8E8E59D8">
      <w:start w:val="3"/>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106A713B"/>
    <w:multiLevelType w:val="hybridMultilevel"/>
    <w:tmpl w:val="4AAC1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2760C"/>
    <w:multiLevelType w:val="hybridMultilevel"/>
    <w:tmpl w:val="FF7E4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43BEA"/>
    <w:multiLevelType w:val="singleLevel"/>
    <w:tmpl w:val="68EA58B8"/>
    <w:lvl w:ilvl="0">
      <w:start w:val="1"/>
      <w:numFmt w:val="bullet"/>
      <w:lvlText w:val="-"/>
      <w:lvlJc w:val="left"/>
      <w:pPr>
        <w:tabs>
          <w:tab w:val="num" w:pos="1080"/>
        </w:tabs>
        <w:ind w:left="1080" w:hanging="360"/>
      </w:pPr>
      <w:rPr>
        <w:rFonts w:hint="default"/>
      </w:rPr>
    </w:lvl>
  </w:abstractNum>
  <w:abstractNum w:abstractNumId="4" w15:restartNumberingAfterBreak="0">
    <w:nsid w:val="1B082516"/>
    <w:multiLevelType w:val="hybridMultilevel"/>
    <w:tmpl w:val="12464F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6D2E84"/>
    <w:multiLevelType w:val="hybridMultilevel"/>
    <w:tmpl w:val="65F4B9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BDA5546"/>
    <w:multiLevelType w:val="hybridMultilevel"/>
    <w:tmpl w:val="68087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2C6F4E"/>
    <w:multiLevelType w:val="singleLevel"/>
    <w:tmpl w:val="B07C0186"/>
    <w:lvl w:ilvl="0">
      <w:start w:val="5"/>
      <w:numFmt w:val="decimal"/>
      <w:lvlText w:val="%1."/>
      <w:lvlJc w:val="left"/>
      <w:pPr>
        <w:tabs>
          <w:tab w:val="num" w:pos="1080"/>
        </w:tabs>
        <w:ind w:left="1080" w:hanging="630"/>
      </w:pPr>
      <w:rPr>
        <w:rFonts w:hint="default"/>
      </w:rPr>
    </w:lvl>
  </w:abstractNum>
  <w:abstractNum w:abstractNumId="9" w15:restartNumberingAfterBreak="0">
    <w:nsid w:val="45911AB2"/>
    <w:multiLevelType w:val="hybridMultilevel"/>
    <w:tmpl w:val="83FCF8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7AC580D"/>
    <w:multiLevelType w:val="hybridMultilevel"/>
    <w:tmpl w:val="4986E8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0E0C01"/>
    <w:multiLevelType w:val="hybridMultilevel"/>
    <w:tmpl w:val="4A90F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C037E2"/>
    <w:multiLevelType w:val="hybridMultilevel"/>
    <w:tmpl w:val="18FAAF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9E2154D"/>
    <w:multiLevelType w:val="multilevel"/>
    <w:tmpl w:val="59824490"/>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2124AE"/>
    <w:multiLevelType w:val="hybridMultilevel"/>
    <w:tmpl w:val="E10299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1591165"/>
    <w:multiLevelType w:val="singleLevel"/>
    <w:tmpl w:val="29E467C6"/>
    <w:lvl w:ilvl="0">
      <w:start w:val="1"/>
      <w:numFmt w:val="decimal"/>
      <w:lvlText w:val="%1."/>
      <w:lvlJc w:val="left"/>
      <w:pPr>
        <w:tabs>
          <w:tab w:val="num" w:pos="1080"/>
        </w:tabs>
        <w:ind w:left="1080" w:hanging="630"/>
      </w:pPr>
      <w:rPr>
        <w:rFonts w:hint="default"/>
      </w:rPr>
    </w:lvl>
  </w:abstractNum>
  <w:abstractNum w:abstractNumId="16" w15:restartNumberingAfterBreak="0">
    <w:nsid w:val="59433688"/>
    <w:multiLevelType w:val="singleLevel"/>
    <w:tmpl w:val="9E8A8896"/>
    <w:lvl w:ilvl="0">
      <w:start w:val="4"/>
      <w:numFmt w:val="decimal"/>
      <w:lvlText w:val="%1."/>
      <w:lvlJc w:val="left"/>
      <w:pPr>
        <w:tabs>
          <w:tab w:val="num" w:pos="1080"/>
        </w:tabs>
        <w:ind w:left="1080" w:hanging="630"/>
      </w:pPr>
      <w:rPr>
        <w:rFonts w:hint="default"/>
      </w:rPr>
    </w:lvl>
  </w:abstractNum>
  <w:abstractNum w:abstractNumId="17" w15:restartNumberingAfterBreak="0">
    <w:nsid w:val="5E5C4C4B"/>
    <w:multiLevelType w:val="hybridMultilevel"/>
    <w:tmpl w:val="713201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F6611A7"/>
    <w:multiLevelType w:val="hybridMultilevel"/>
    <w:tmpl w:val="B186D0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043258D"/>
    <w:multiLevelType w:val="hybridMultilevel"/>
    <w:tmpl w:val="D9FAF202"/>
    <w:lvl w:ilvl="0" w:tplc="FD345DD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4B70558"/>
    <w:multiLevelType w:val="singleLevel"/>
    <w:tmpl w:val="273231E2"/>
    <w:lvl w:ilvl="0">
      <w:start w:val="1"/>
      <w:numFmt w:val="bullet"/>
      <w:lvlText w:val=""/>
      <w:lvlJc w:val="left"/>
      <w:pPr>
        <w:tabs>
          <w:tab w:val="num" w:pos="360"/>
        </w:tabs>
        <w:ind w:left="360" w:hanging="360"/>
      </w:pPr>
      <w:rPr>
        <w:rFonts w:ascii="Symbol" w:hAnsi="Symbol" w:hint="default"/>
        <w:sz w:val="22"/>
      </w:rPr>
    </w:lvl>
  </w:abstractNum>
  <w:abstractNum w:abstractNumId="21" w15:restartNumberingAfterBreak="0">
    <w:nsid w:val="698A2858"/>
    <w:multiLevelType w:val="hybridMultilevel"/>
    <w:tmpl w:val="CC86BF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1CC0136"/>
    <w:multiLevelType w:val="hybridMultilevel"/>
    <w:tmpl w:val="69B4A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5840BF6"/>
    <w:multiLevelType w:val="hybridMultilevel"/>
    <w:tmpl w:val="2D36C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5F3CA2"/>
    <w:multiLevelType w:val="hybridMultilevel"/>
    <w:tmpl w:val="9092A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BCA393E"/>
    <w:multiLevelType w:val="hybridMultilevel"/>
    <w:tmpl w:val="5BD0D3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6"/>
  </w:num>
  <w:num w:numId="3">
    <w:abstractNumId w:val="8"/>
  </w:num>
  <w:num w:numId="4">
    <w:abstractNumId w:val="3"/>
  </w:num>
  <w:num w:numId="5">
    <w:abstractNumId w:val="20"/>
  </w:num>
  <w:num w:numId="6">
    <w:abstractNumId w:val="0"/>
  </w:num>
  <w:num w:numId="7">
    <w:abstractNumId w:val="10"/>
  </w:num>
  <w:num w:numId="8">
    <w:abstractNumId w:val="2"/>
  </w:num>
  <w:num w:numId="9">
    <w:abstractNumId w:val="23"/>
  </w:num>
  <w:num w:numId="10">
    <w:abstractNumId w:val="24"/>
  </w:num>
  <w:num w:numId="11">
    <w:abstractNumId w:val="6"/>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
  </w:num>
  <w:num w:numId="15">
    <w:abstractNumId w:val="13"/>
  </w:num>
  <w:num w:numId="16">
    <w:abstractNumId w:val="11"/>
  </w:num>
  <w:num w:numId="17">
    <w:abstractNumId w:val="17"/>
  </w:num>
  <w:num w:numId="18">
    <w:abstractNumId w:val="27"/>
  </w:num>
  <w:num w:numId="19">
    <w:abstractNumId w:val="14"/>
  </w:num>
  <w:num w:numId="20">
    <w:abstractNumId w:val="4"/>
  </w:num>
  <w:num w:numId="21">
    <w:abstractNumId w:val="18"/>
  </w:num>
  <w:num w:numId="22">
    <w:abstractNumId w:val="9"/>
  </w:num>
  <w:num w:numId="23">
    <w:abstractNumId w:val="21"/>
  </w:num>
  <w:num w:numId="24">
    <w:abstractNumId w:val="5"/>
  </w:num>
  <w:num w:numId="25">
    <w:abstractNumId w:val="12"/>
  </w:num>
  <w:num w:numId="26">
    <w:abstractNumId w:val="19"/>
  </w:num>
  <w:num w:numId="27">
    <w:abstractNumId w:val="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005"/>
    <w:rsid w:val="0002762E"/>
    <w:rsid w:val="00030781"/>
    <w:rsid w:val="00057E85"/>
    <w:rsid w:val="000836F0"/>
    <w:rsid w:val="000857A1"/>
    <w:rsid w:val="00090618"/>
    <w:rsid w:val="000E4391"/>
    <w:rsid w:val="0012451F"/>
    <w:rsid w:val="0013058D"/>
    <w:rsid w:val="00132758"/>
    <w:rsid w:val="00134979"/>
    <w:rsid w:val="00136A62"/>
    <w:rsid w:val="0015249B"/>
    <w:rsid w:val="00175882"/>
    <w:rsid w:val="0017759F"/>
    <w:rsid w:val="00194F2F"/>
    <w:rsid w:val="001C24EA"/>
    <w:rsid w:val="001D6494"/>
    <w:rsid w:val="001D66CA"/>
    <w:rsid w:val="00216E61"/>
    <w:rsid w:val="00227960"/>
    <w:rsid w:val="0023652B"/>
    <w:rsid w:val="002410A1"/>
    <w:rsid w:val="00247E38"/>
    <w:rsid w:val="00250162"/>
    <w:rsid w:val="002C2377"/>
    <w:rsid w:val="002C50BC"/>
    <w:rsid w:val="002C680A"/>
    <w:rsid w:val="002F4C52"/>
    <w:rsid w:val="00342C2B"/>
    <w:rsid w:val="00344108"/>
    <w:rsid w:val="00353F63"/>
    <w:rsid w:val="00363418"/>
    <w:rsid w:val="00382592"/>
    <w:rsid w:val="003840E7"/>
    <w:rsid w:val="003871CD"/>
    <w:rsid w:val="003872E7"/>
    <w:rsid w:val="00394CC7"/>
    <w:rsid w:val="003A5EBA"/>
    <w:rsid w:val="003B10DD"/>
    <w:rsid w:val="003B23BC"/>
    <w:rsid w:val="003C6C30"/>
    <w:rsid w:val="003D6FE9"/>
    <w:rsid w:val="00410E1E"/>
    <w:rsid w:val="00443D93"/>
    <w:rsid w:val="004568F3"/>
    <w:rsid w:val="0046407A"/>
    <w:rsid w:val="004818F9"/>
    <w:rsid w:val="00487792"/>
    <w:rsid w:val="004B1EC2"/>
    <w:rsid w:val="004B6C28"/>
    <w:rsid w:val="004D1658"/>
    <w:rsid w:val="004D1D73"/>
    <w:rsid w:val="004F4CB4"/>
    <w:rsid w:val="00515CB6"/>
    <w:rsid w:val="00533309"/>
    <w:rsid w:val="0055152D"/>
    <w:rsid w:val="00554559"/>
    <w:rsid w:val="00561C92"/>
    <w:rsid w:val="00571623"/>
    <w:rsid w:val="0057705A"/>
    <w:rsid w:val="005829B6"/>
    <w:rsid w:val="00587434"/>
    <w:rsid w:val="00594FE4"/>
    <w:rsid w:val="005A5109"/>
    <w:rsid w:val="005A5326"/>
    <w:rsid w:val="005B2F1E"/>
    <w:rsid w:val="005C51B5"/>
    <w:rsid w:val="005F7EDB"/>
    <w:rsid w:val="006006C8"/>
    <w:rsid w:val="0061045E"/>
    <w:rsid w:val="00635532"/>
    <w:rsid w:val="00641639"/>
    <w:rsid w:val="0064309A"/>
    <w:rsid w:val="00656D23"/>
    <w:rsid w:val="00670718"/>
    <w:rsid w:val="00685BAA"/>
    <w:rsid w:val="006A37CE"/>
    <w:rsid w:val="006A6431"/>
    <w:rsid w:val="006C532F"/>
    <w:rsid w:val="006E4DF6"/>
    <w:rsid w:val="006F0E38"/>
    <w:rsid w:val="00702B2F"/>
    <w:rsid w:val="00703F53"/>
    <w:rsid w:val="00711126"/>
    <w:rsid w:val="00717FF8"/>
    <w:rsid w:val="00720F08"/>
    <w:rsid w:val="00722D7D"/>
    <w:rsid w:val="00733F5A"/>
    <w:rsid w:val="00734215"/>
    <w:rsid w:val="00737351"/>
    <w:rsid w:val="007548B3"/>
    <w:rsid w:val="00782119"/>
    <w:rsid w:val="0078477C"/>
    <w:rsid w:val="0079168D"/>
    <w:rsid w:val="00792FBB"/>
    <w:rsid w:val="007A42E4"/>
    <w:rsid w:val="007E6CB9"/>
    <w:rsid w:val="007F2384"/>
    <w:rsid w:val="007F582B"/>
    <w:rsid w:val="008017E4"/>
    <w:rsid w:val="00860EE0"/>
    <w:rsid w:val="00892602"/>
    <w:rsid w:val="008933BB"/>
    <w:rsid w:val="008C25CC"/>
    <w:rsid w:val="008C526B"/>
    <w:rsid w:val="008F7FA5"/>
    <w:rsid w:val="00922284"/>
    <w:rsid w:val="00960F56"/>
    <w:rsid w:val="0096663F"/>
    <w:rsid w:val="00972FDE"/>
    <w:rsid w:val="0098100E"/>
    <w:rsid w:val="009950B4"/>
    <w:rsid w:val="00995316"/>
    <w:rsid w:val="009A12F4"/>
    <w:rsid w:val="009B3872"/>
    <w:rsid w:val="009B576F"/>
    <w:rsid w:val="009C1E99"/>
    <w:rsid w:val="009C361A"/>
    <w:rsid w:val="009F29AE"/>
    <w:rsid w:val="009F3B4B"/>
    <w:rsid w:val="00A4007E"/>
    <w:rsid w:val="00A41B8F"/>
    <w:rsid w:val="00A51D36"/>
    <w:rsid w:val="00A556D9"/>
    <w:rsid w:val="00A7205A"/>
    <w:rsid w:val="00A80BD6"/>
    <w:rsid w:val="00A93F65"/>
    <w:rsid w:val="00AB4909"/>
    <w:rsid w:val="00AB6D94"/>
    <w:rsid w:val="00AC01A0"/>
    <w:rsid w:val="00AD4F2F"/>
    <w:rsid w:val="00AE2B9C"/>
    <w:rsid w:val="00AE5442"/>
    <w:rsid w:val="00B0572A"/>
    <w:rsid w:val="00B13E54"/>
    <w:rsid w:val="00B37D4A"/>
    <w:rsid w:val="00B478BE"/>
    <w:rsid w:val="00B5002C"/>
    <w:rsid w:val="00B506E2"/>
    <w:rsid w:val="00B52C54"/>
    <w:rsid w:val="00B56DF6"/>
    <w:rsid w:val="00B66325"/>
    <w:rsid w:val="00B72538"/>
    <w:rsid w:val="00B7327E"/>
    <w:rsid w:val="00B75FA2"/>
    <w:rsid w:val="00BB0D1B"/>
    <w:rsid w:val="00BD3D0F"/>
    <w:rsid w:val="00C04057"/>
    <w:rsid w:val="00C11D27"/>
    <w:rsid w:val="00C32850"/>
    <w:rsid w:val="00C41900"/>
    <w:rsid w:val="00C43005"/>
    <w:rsid w:val="00C5090A"/>
    <w:rsid w:val="00CB06C4"/>
    <w:rsid w:val="00CB09C0"/>
    <w:rsid w:val="00CC0A42"/>
    <w:rsid w:val="00CD1B91"/>
    <w:rsid w:val="00CE29B3"/>
    <w:rsid w:val="00D1374B"/>
    <w:rsid w:val="00D22332"/>
    <w:rsid w:val="00D26370"/>
    <w:rsid w:val="00D47D8D"/>
    <w:rsid w:val="00D67C5B"/>
    <w:rsid w:val="00D92406"/>
    <w:rsid w:val="00DA5FD8"/>
    <w:rsid w:val="00DC03F4"/>
    <w:rsid w:val="00DC4C8D"/>
    <w:rsid w:val="00DD63C1"/>
    <w:rsid w:val="00DD64BA"/>
    <w:rsid w:val="00DE1B21"/>
    <w:rsid w:val="00DF1D59"/>
    <w:rsid w:val="00DF2B11"/>
    <w:rsid w:val="00E02274"/>
    <w:rsid w:val="00E05F56"/>
    <w:rsid w:val="00E3159F"/>
    <w:rsid w:val="00E56F69"/>
    <w:rsid w:val="00EC2D09"/>
    <w:rsid w:val="00EE2EF9"/>
    <w:rsid w:val="00F07361"/>
    <w:rsid w:val="00F10490"/>
    <w:rsid w:val="00F11A95"/>
    <w:rsid w:val="00F13786"/>
    <w:rsid w:val="00F24EF1"/>
    <w:rsid w:val="00F3571B"/>
    <w:rsid w:val="00F4173B"/>
    <w:rsid w:val="00F45371"/>
    <w:rsid w:val="00F541A3"/>
    <w:rsid w:val="00F900A5"/>
    <w:rsid w:val="00F9386A"/>
    <w:rsid w:val="00F96E23"/>
    <w:rsid w:val="00FA6530"/>
    <w:rsid w:val="00FB1E35"/>
    <w:rsid w:val="00FD64A6"/>
    <w:rsid w:val="00FF75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BF7E0584-4851-4495-8175-8DD65B893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lang w:eastAsia="en-US"/>
    </w:rPr>
  </w:style>
  <w:style w:type="paragraph" w:styleId="Heading1">
    <w:name w:val="heading 1"/>
    <w:basedOn w:val="Normal"/>
    <w:next w:val="Normal"/>
    <w:qFormat/>
    <w:rsid w:val="00B478BE"/>
    <w:pPr>
      <w:keepNext/>
      <w:outlineLvl w:val="0"/>
    </w:pPr>
    <w:rPr>
      <w:u w:val="single"/>
    </w:rPr>
  </w:style>
  <w:style w:type="paragraph" w:styleId="Heading2">
    <w:name w:val="heading 2"/>
    <w:basedOn w:val="Normal"/>
    <w:next w:val="Normal"/>
    <w:qFormat/>
    <w:pPr>
      <w:keepNext/>
      <w:ind w:firstLine="450"/>
      <w:outlineLvl w:val="1"/>
    </w:pPr>
    <w:rPr>
      <w:rFonts w:ascii="Arial" w:hAnsi="Arial"/>
      <w:sz w:val="22"/>
      <w:u w:val="single"/>
    </w:rPr>
  </w:style>
  <w:style w:type="paragraph" w:styleId="Heading4">
    <w:name w:val="heading 4"/>
    <w:basedOn w:val="Normal"/>
    <w:next w:val="Normal"/>
    <w:link w:val="Heading4Char"/>
    <w:uiPriority w:val="9"/>
    <w:semiHidden/>
    <w:unhideWhenUsed/>
    <w:qFormat/>
    <w:rsid w:val="006F0E38"/>
    <w:pPr>
      <w:keepNext/>
      <w:keepLines/>
      <w:widowControl/>
      <w:spacing w:before="200"/>
      <w:outlineLvl w:val="3"/>
    </w:pPr>
    <w:rPr>
      <w:rFonts w:ascii="Cambria" w:hAnsi="Cambria"/>
      <w:b/>
      <w:bCs/>
      <w:i/>
      <w:iCs/>
      <w:snapToGrid/>
      <w:color w:val="4F81B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 w:val="left" w:pos="-720"/>
        <w:tab w:val="left" w:pos="450"/>
        <w:tab w:val="left" w:pos="900"/>
        <w:tab w:val="left" w:pos="2160"/>
      </w:tabs>
      <w:ind w:left="450"/>
    </w:pPr>
    <w:rPr>
      <w:rFonts w:ascii="Helvetica" w:hAnsi="Helvetica"/>
      <w:sz w:val="22"/>
    </w:rPr>
  </w:style>
  <w:style w:type="paragraph" w:styleId="BodyTextIndent2">
    <w:name w:val="Body Text Indent 2"/>
    <w:basedOn w:val="Normal"/>
    <w:pPr>
      <w:tabs>
        <w:tab w:val="left" w:pos="-1080"/>
        <w:tab w:val="left" w:pos="-720"/>
        <w:tab w:val="left" w:pos="0"/>
        <w:tab w:val="left" w:pos="450"/>
        <w:tab w:val="left" w:pos="1080"/>
        <w:tab w:val="left" w:pos="2160"/>
      </w:tabs>
      <w:ind w:left="1080" w:hanging="1080"/>
    </w:pPr>
    <w:rPr>
      <w:rFonts w:ascii="Arial" w:hAnsi="Arial"/>
      <w:sz w:val="22"/>
    </w:rPr>
  </w:style>
  <w:style w:type="paragraph" w:styleId="EnvelopeReturn">
    <w:name w:val="envelope return"/>
    <w:basedOn w:val="Normal"/>
    <w:pPr>
      <w:widowControl/>
    </w:pPr>
    <w:rPr>
      <w:snapToGrid/>
    </w:r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tabs>
        <w:tab w:val="left" w:pos="-1080"/>
        <w:tab w:val="left" w:pos="-720"/>
        <w:tab w:val="left" w:pos="0"/>
        <w:tab w:val="left" w:pos="450"/>
        <w:tab w:val="left" w:pos="1080"/>
        <w:tab w:val="left" w:pos="2160"/>
      </w:tabs>
      <w:ind w:left="900" w:hanging="450"/>
    </w:pPr>
    <w:rPr>
      <w:rFonts w:ascii="Arial" w:hAnsi="Arial"/>
      <w:sz w:val="22"/>
    </w:rPr>
  </w:style>
  <w:style w:type="table" w:styleId="TableGrid">
    <w:name w:val="Table Grid"/>
    <w:basedOn w:val="TableNormal"/>
    <w:rsid w:val="004B6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A5109"/>
    <w:rPr>
      <w:color w:val="0000FF"/>
      <w:u w:val="single"/>
    </w:rPr>
  </w:style>
  <w:style w:type="paragraph" w:styleId="ListParagraph">
    <w:name w:val="List Paragraph"/>
    <w:basedOn w:val="Normal"/>
    <w:uiPriority w:val="34"/>
    <w:qFormat/>
    <w:rsid w:val="00F24EF1"/>
    <w:pPr>
      <w:widowControl/>
      <w:ind w:left="720"/>
      <w:contextualSpacing/>
    </w:pPr>
    <w:rPr>
      <w:snapToGrid/>
      <w:szCs w:val="24"/>
    </w:rPr>
  </w:style>
  <w:style w:type="paragraph" w:styleId="BalloonText">
    <w:name w:val="Balloon Text"/>
    <w:basedOn w:val="Normal"/>
    <w:link w:val="BalloonTextChar"/>
    <w:rsid w:val="00702B2F"/>
    <w:rPr>
      <w:rFonts w:ascii="Tahoma" w:hAnsi="Tahoma" w:cs="Tahoma"/>
      <w:sz w:val="16"/>
      <w:szCs w:val="16"/>
    </w:rPr>
  </w:style>
  <w:style w:type="character" w:customStyle="1" w:styleId="BalloonTextChar">
    <w:name w:val="Balloon Text Char"/>
    <w:link w:val="BalloonText"/>
    <w:rsid w:val="00702B2F"/>
    <w:rPr>
      <w:rFonts w:ascii="Tahoma" w:hAnsi="Tahoma" w:cs="Tahoma"/>
      <w:snapToGrid w:val="0"/>
      <w:sz w:val="16"/>
      <w:szCs w:val="16"/>
    </w:rPr>
  </w:style>
  <w:style w:type="character" w:customStyle="1" w:styleId="Heading4Char">
    <w:name w:val="Heading 4 Char"/>
    <w:link w:val="Heading4"/>
    <w:uiPriority w:val="9"/>
    <w:semiHidden/>
    <w:rsid w:val="006F0E38"/>
    <w:rPr>
      <w:rFonts w:ascii="Cambria" w:hAnsi="Cambria"/>
      <w:b/>
      <w:bCs/>
      <w:i/>
      <w:iCs/>
      <w:color w:val="4F81BD"/>
      <w:sz w:val="24"/>
      <w:szCs w:val="24"/>
    </w:rPr>
  </w:style>
  <w:style w:type="character" w:styleId="Strong">
    <w:name w:val="Strong"/>
    <w:uiPriority w:val="22"/>
    <w:qFormat/>
    <w:rsid w:val="006F0E38"/>
    <w:rPr>
      <w:b/>
      <w:bCs/>
    </w:rPr>
  </w:style>
  <w:style w:type="paragraph" w:styleId="NormalWeb">
    <w:name w:val="Normal (Web)"/>
    <w:basedOn w:val="Normal"/>
    <w:uiPriority w:val="99"/>
    <w:unhideWhenUsed/>
    <w:rsid w:val="006F0E38"/>
    <w:pPr>
      <w:widowControl/>
      <w:spacing w:after="288" w:line="336" w:lineRule="atLeast"/>
    </w:pPr>
    <w:rPr>
      <w:snapToGrid/>
      <w:szCs w:val="24"/>
    </w:rPr>
  </w:style>
  <w:style w:type="paragraph" w:customStyle="1" w:styleId="Default">
    <w:name w:val="Default"/>
    <w:rsid w:val="00AB4909"/>
    <w:pPr>
      <w:autoSpaceDE w:val="0"/>
      <w:autoSpaceDN w:val="0"/>
      <w:adjustRightInd w:val="0"/>
    </w:pPr>
    <w:rPr>
      <w:color w:val="000000"/>
      <w:sz w:val="24"/>
      <w:szCs w:val="24"/>
      <w:lang w:eastAsia="en-US"/>
    </w:rPr>
  </w:style>
  <w:style w:type="character" w:styleId="UnresolvedMention">
    <w:name w:val="Unresolved Mention"/>
    <w:uiPriority w:val="99"/>
    <w:semiHidden/>
    <w:unhideWhenUsed/>
    <w:rsid w:val="00342C2B"/>
    <w:rPr>
      <w:color w:val="605E5C"/>
      <w:shd w:val="clear" w:color="auto" w:fill="E1DFDD"/>
    </w:rPr>
  </w:style>
  <w:style w:type="character" w:styleId="FollowedHyperlink">
    <w:name w:val="FollowedHyperlink"/>
    <w:rsid w:val="00DE1B21"/>
    <w:rPr>
      <w:color w:val="954F72"/>
      <w:u w:val="single"/>
    </w:rPr>
  </w:style>
  <w:style w:type="character" w:styleId="CommentReference">
    <w:name w:val="annotation reference"/>
    <w:rsid w:val="00DE1B21"/>
    <w:rPr>
      <w:sz w:val="16"/>
      <w:szCs w:val="16"/>
    </w:rPr>
  </w:style>
  <w:style w:type="paragraph" w:styleId="CommentText">
    <w:name w:val="annotation text"/>
    <w:basedOn w:val="Normal"/>
    <w:link w:val="CommentTextChar"/>
    <w:rsid w:val="00DE1B21"/>
    <w:rPr>
      <w:sz w:val="20"/>
    </w:rPr>
  </w:style>
  <w:style w:type="character" w:customStyle="1" w:styleId="CommentTextChar">
    <w:name w:val="Comment Text Char"/>
    <w:link w:val="CommentText"/>
    <w:rsid w:val="00DE1B21"/>
    <w:rPr>
      <w:snapToGrid w:val="0"/>
      <w:lang w:eastAsia="en-US"/>
    </w:rPr>
  </w:style>
  <w:style w:type="paragraph" w:styleId="CommentSubject">
    <w:name w:val="annotation subject"/>
    <w:basedOn w:val="CommentText"/>
    <w:next w:val="CommentText"/>
    <w:link w:val="CommentSubjectChar"/>
    <w:rsid w:val="00DE1B21"/>
    <w:rPr>
      <w:b/>
      <w:bCs/>
    </w:rPr>
  </w:style>
  <w:style w:type="character" w:customStyle="1" w:styleId="CommentSubjectChar">
    <w:name w:val="Comment Subject Char"/>
    <w:link w:val="CommentSubject"/>
    <w:rsid w:val="00DE1B21"/>
    <w:rPr>
      <w:b/>
      <w:bCs/>
      <w:snapToGrid w:val="0"/>
      <w:lang w:eastAsia="en-US"/>
    </w:rPr>
  </w:style>
  <w:style w:type="paragraph" w:styleId="Revision">
    <w:name w:val="Revision"/>
    <w:hidden/>
    <w:uiPriority w:val="99"/>
    <w:semiHidden/>
    <w:rsid w:val="00DE1B21"/>
    <w:rPr>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4178">
      <w:bodyDiv w:val="1"/>
      <w:marLeft w:val="0"/>
      <w:marRight w:val="0"/>
      <w:marTop w:val="0"/>
      <w:marBottom w:val="0"/>
      <w:divBdr>
        <w:top w:val="none" w:sz="0" w:space="0" w:color="auto"/>
        <w:left w:val="none" w:sz="0" w:space="0" w:color="auto"/>
        <w:bottom w:val="none" w:sz="0" w:space="0" w:color="auto"/>
        <w:right w:val="none" w:sz="0" w:space="0" w:color="auto"/>
      </w:divBdr>
    </w:div>
    <w:div w:id="30958652">
      <w:bodyDiv w:val="1"/>
      <w:marLeft w:val="0"/>
      <w:marRight w:val="0"/>
      <w:marTop w:val="0"/>
      <w:marBottom w:val="0"/>
      <w:divBdr>
        <w:top w:val="none" w:sz="0" w:space="0" w:color="auto"/>
        <w:left w:val="none" w:sz="0" w:space="0" w:color="auto"/>
        <w:bottom w:val="none" w:sz="0" w:space="0" w:color="auto"/>
        <w:right w:val="none" w:sz="0" w:space="0" w:color="auto"/>
      </w:divBdr>
    </w:div>
    <w:div w:id="83305492">
      <w:bodyDiv w:val="1"/>
      <w:marLeft w:val="0"/>
      <w:marRight w:val="0"/>
      <w:marTop w:val="0"/>
      <w:marBottom w:val="0"/>
      <w:divBdr>
        <w:top w:val="none" w:sz="0" w:space="0" w:color="auto"/>
        <w:left w:val="none" w:sz="0" w:space="0" w:color="auto"/>
        <w:bottom w:val="none" w:sz="0" w:space="0" w:color="auto"/>
        <w:right w:val="none" w:sz="0" w:space="0" w:color="auto"/>
      </w:divBdr>
    </w:div>
    <w:div w:id="100421260">
      <w:bodyDiv w:val="1"/>
      <w:marLeft w:val="0"/>
      <w:marRight w:val="0"/>
      <w:marTop w:val="0"/>
      <w:marBottom w:val="0"/>
      <w:divBdr>
        <w:top w:val="none" w:sz="0" w:space="0" w:color="auto"/>
        <w:left w:val="none" w:sz="0" w:space="0" w:color="auto"/>
        <w:bottom w:val="none" w:sz="0" w:space="0" w:color="auto"/>
        <w:right w:val="none" w:sz="0" w:space="0" w:color="auto"/>
      </w:divBdr>
    </w:div>
    <w:div w:id="500121526">
      <w:bodyDiv w:val="1"/>
      <w:marLeft w:val="0"/>
      <w:marRight w:val="0"/>
      <w:marTop w:val="0"/>
      <w:marBottom w:val="0"/>
      <w:divBdr>
        <w:top w:val="none" w:sz="0" w:space="0" w:color="auto"/>
        <w:left w:val="none" w:sz="0" w:space="0" w:color="auto"/>
        <w:bottom w:val="none" w:sz="0" w:space="0" w:color="auto"/>
        <w:right w:val="none" w:sz="0" w:space="0" w:color="auto"/>
      </w:divBdr>
    </w:div>
    <w:div w:id="539124353">
      <w:bodyDiv w:val="1"/>
      <w:marLeft w:val="0"/>
      <w:marRight w:val="0"/>
      <w:marTop w:val="0"/>
      <w:marBottom w:val="0"/>
      <w:divBdr>
        <w:top w:val="none" w:sz="0" w:space="0" w:color="auto"/>
        <w:left w:val="none" w:sz="0" w:space="0" w:color="auto"/>
        <w:bottom w:val="none" w:sz="0" w:space="0" w:color="auto"/>
        <w:right w:val="none" w:sz="0" w:space="0" w:color="auto"/>
      </w:divBdr>
    </w:div>
    <w:div w:id="827358094">
      <w:bodyDiv w:val="1"/>
      <w:marLeft w:val="0"/>
      <w:marRight w:val="0"/>
      <w:marTop w:val="0"/>
      <w:marBottom w:val="0"/>
      <w:divBdr>
        <w:top w:val="none" w:sz="0" w:space="0" w:color="auto"/>
        <w:left w:val="none" w:sz="0" w:space="0" w:color="auto"/>
        <w:bottom w:val="none" w:sz="0" w:space="0" w:color="auto"/>
        <w:right w:val="none" w:sz="0" w:space="0" w:color="auto"/>
      </w:divBdr>
    </w:div>
    <w:div w:id="919798624">
      <w:bodyDiv w:val="1"/>
      <w:marLeft w:val="0"/>
      <w:marRight w:val="0"/>
      <w:marTop w:val="0"/>
      <w:marBottom w:val="0"/>
      <w:divBdr>
        <w:top w:val="none" w:sz="0" w:space="0" w:color="auto"/>
        <w:left w:val="none" w:sz="0" w:space="0" w:color="auto"/>
        <w:bottom w:val="none" w:sz="0" w:space="0" w:color="auto"/>
        <w:right w:val="none" w:sz="0" w:space="0" w:color="auto"/>
      </w:divBdr>
    </w:div>
    <w:div w:id="955406840">
      <w:bodyDiv w:val="1"/>
      <w:marLeft w:val="0"/>
      <w:marRight w:val="0"/>
      <w:marTop w:val="0"/>
      <w:marBottom w:val="0"/>
      <w:divBdr>
        <w:top w:val="none" w:sz="0" w:space="0" w:color="auto"/>
        <w:left w:val="none" w:sz="0" w:space="0" w:color="auto"/>
        <w:bottom w:val="none" w:sz="0" w:space="0" w:color="auto"/>
        <w:right w:val="none" w:sz="0" w:space="0" w:color="auto"/>
      </w:divBdr>
    </w:div>
    <w:div w:id="980573653">
      <w:bodyDiv w:val="1"/>
      <w:marLeft w:val="0"/>
      <w:marRight w:val="0"/>
      <w:marTop w:val="0"/>
      <w:marBottom w:val="0"/>
      <w:divBdr>
        <w:top w:val="none" w:sz="0" w:space="0" w:color="auto"/>
        <w:left w:val="none" w:sz="0" w:space="0" w:color="auto"/>
        <w:bottom w:val="none" w:sz="0" w:space="0" w:color="auto"/>
        <w:right w:val="none" w:sz="0" w:space="0" w:color="auto"/>
      </w:divBdr>
    </w:div>
    <w:div w:id="1022442445">
      <w:bodyDiv w:val="1"/>
      <w:marLeft w:val="0"/>
      <w:marRight w:val="0"/>
      <w:marTop w:val="0"/>
      <w:marBottom w:val="0"/>
      <w:divBdr>
        <w:top w:val="none" w:sz="0" w:space="0" w:color="auto"/>
        <w:left w:val="none" w:sz="0" w:space="0" w:color="auto"/>
        <w:bottom w:val="none" w:sz="0" w:space="0" w:color="auto"/>
        <w:right w:val="none" w:sz="0" w:space="0" w:color="auto"/>
      </w:divBdr>
    </w:div>
    <w:div w:id="1057514696">
      <w:bodyDiv w:val="1"/>
      <w:marLeft w:val="0"/>
      <w:marRight w:val="0"/>
      <w:marTop w:val="0"/>
      <w:marBottom w:val="0"/>
      <w:divBdr>
        <w:top w:val="none" w:sz="0" w:space="0" w:color="auto"/>
        <w:left w:val="none" w:sz="0" w:space="0" w:color="auto"/>
        <w:bottom w:val="none" w:sz="0" w:space="0" w:color="auto"/>
        <w:right w:val="none" w:sz="0" w:space="0" w:color="auto"/>
      </w:divBdr>
    </w:div>
    <w:div w:id="1166169568">
      <w:bodyDiv w:val="1"/>
      <w:marLeft w:val="0"/>
      <w:marRight w:val="0"/>
      <w:marTop w:val="0"/>
      <w:marBottom w:val="0"/>
      <w:divBdr>
        <w:top w:val="none" w:sz="0" w:space="0" w:color="auto"/>
        <w:left w:val="none" w:sz="0" w:space="0" w:color="auto"/>
        <w:bottom w:val="none" w:sz="0" w:space="0" w:color="auto"/>
        <w:right w:val="none" w:sz="0" w:space="0" w:color="auto"/>
      </w:divBdr>
    </w:div>
    <w:div w:id="1241795441">
      <w:bodyDiv w:val="1"/>
      <w:marLeft w:val="0"/>
      <w:marRight w:val="0"/>
      <w:marTop w:val="0"/>
      <w:marBottom w:val="0"/>
      <w:divBdr>
        <w:top w:val="none" w:sz="0" w:space="0" w:color="auto"/>
        <w:left w:val="none" w:sz="0" w:space="0" w:color="auto"/>
        <w:bottom w:val="none" w:sz="0" w:space="0" w:color="auto"/>
        <w:right w:val="none" w:sz="0" w:space="0" w:color="auto"/>
      </w:divBdr>
    </w:div>
    <w:div w:id="1251506849">
      <w:bodyDiv w:val="1"/>
      <w:marLeft w:val="0"/>
      <w:marRight w:val="0"/>
      <w:marTop w:val="0"/>
      <w:marBottom w:val="0"/>
      <w:divBdr>
        <w:top w:val="none" w:sz="0" w:space="0" w:color="auto"/>
        <w:left w:val="none" w:sz="0" w:space="0" w:color="auto"/>
        <w:bottom w:val="none" w:sz="0" w:space="0" w:color="auto"/>
        <w:right w:val="none" w:sz="0" w:space="0" w:color="auto"/>
      </w:divBdr>
    </w:div>
    <w:div w:id="1427115995">
      <w:bodyDiv w:val="1"/>
      <w:marLeft w:val="0"/>
      <w:marRight w:val="0"/>
      <w:marTop w:val="0"/>
      <w:marBottom w:val="0"/>
      <w:divBdr>
        <w:top w:val="none" w:sz="0" w:space="0" w:color="auto"/>
        <w:left w:val="none" w:sz="0" w:space="0" w:color="auto"/>
        <w:bottom w:val="none" w:sz="0" w:space="0" w:color="auto"/>
        <w:right w:val="none" w:sz="0" w:space="0" w:color="auto"/>
      </w:divBdr>
    </w:div>
    <w:div w:id="1497261946">
      <w:bodyDiv w:val="1"/>
      <w:marLeft w:val="0"/>
      <w:marRight w:val="0"/>
      <w:marTop w:val="0"/>
      <w:marBottom w:val="0"/>
      <w:divBdr>
        <w:top w:val="none" w:sz="0" w:space="0" w:color="auto"/>
        <w:left w:val="none" w:sz="0" w:space="0" w:color="auto"/>
        <w:bottom w:val="none" w:sz="0" w:space="0" w:color="auto"/>
        <w:right w:val="none" w:sz="0" w:space="0" w:color="auto"/>
      </w:divBdr>
    </w:div>
    <w:div w:id="1552614740">
      <w:bodyDiv w:val="1"/>
      <w:marLeft w:val="0"/>
      <w:marRight w:val="0"/>
      <w:marTop w:val="0"/>
      <w:marBottom w:val="0"/>
      <w:divBdr>
        <w:top w:val="none" w:sz="0" w:space="0" w:color="auto"/>
        <w:left w:val="none" w:sz="0" w:space="0" w:color="auto"/>
        <w:bottom w:val="none" w:sz="0" w:space="0" w:color="auto"/>
        <w:right w:val="none" w:sz="0" w:space="0" w:color="auto"/>
      </w:divBdr>
    </w:div>
    <w:div w:id="1587807492">
      <w:bodyDiv w:val="1"/>
      <w:marLeft w:val="0"/>
      <w:marRight w:val="0"/>
      <w:marTop w:val="0"/>
      <w:marBottom w:val="0"/>
      <w:divBdr>
        <w:top w:val="none" w:sz="0" w:space="0" w:color="auto"/>
        <w:left w:val="none" w:sz="0" w:space="0" w:color="auto"/>
        <w:bottom w:val="none" w:sz="0" w:space="0" w:color="auto"/>
        <w:right w:val="none" w:sz="0" w:space="0" w:color="auto"/>
      </w:divBdr>
    </w:div>
    <w:div w:id="1754744268">
      <w:bodyDiv w:val="1"/>
      <w:marLeft w:val="0"/>
      <w:marRight w:val="0"/>
      <w:marTop w:val="0"/>
      <w:marBottom w:val="0"/>
      <w:divBdr>
        <w:top w:val="none" w:sz="0" w:space="0" w:color="auto"/>
        <w:left w:val="none" w:sz="0" w:space="0" w:color="auto"/>
        <w:bottom w:val="none" w:sz="0" w:space="0" w:color="auto"/>
        <w:right w:val="none" w:sz="0" w:space="0" w:color="auto"/>
      </w:divBdr>
    </w:div>
    <w:div w:id="1783183158">
      <w:bodyDiv w:val="1"/>
      <w:marLeft w:val="0"/>
      <w:marRight w:val="0"/>
      <w:marTop w:val="0"/>
      <w:marBottom w:val="0"/>
      <w:divBdr>
        <w:top w:val="none" w:sz="0" w:space="0" w:color="auto"/>
        <w:left w:val="none" w:sz="0" w:space="0" w:color="auto"/>
        <w:bottom w:val="none" w:sz="0" w:space="0" w:color="auto"/>
        <w:right w:val="none" w:sz="0" w:space="0" w:color="auto"/>
      </w:divBdr>
    </w:div>
    <w:div w:id="1815444144">
      <w:bodyDiv w:val="1"/>
      <w:marLeft w:val="0"/>
      <w:marRight w:val="0"/>
      <w:marTop w:val="0"/>
      <w:marBottom w:val="0"/>
      <w:divBdr>
        <w:top w:val="none" w:sz="0" w:space="0" w:color="auto"/>
        <w:left w:val="none" w:sz="0" w:space="0" w:color="auto"/>
        <w:bottom w:val="none" w:sz="0" w:space="0" w:color="auto"/>
        <w:right w:val="none" w:sz="0" w:space="0" w:color="auto"/>
      </w:divBdr>
    </w:div>
    <w:div w:id="1888027655">
      <w:bodyDiv w:val="1"/>
      <w:marLeft w:val="0"/>
      <w:marRight w:val="0"/>
      <w:marTop w:val="0"/>
      <w:marBottom w:val="0"/>
      <w:divBdr>
        <w:top w:val="none" w:sz="0" w:space="0" w:color="auto"/>
        <w:left w:val="none" w:sz="0" w:space="0" w:color="auto"/>
        <w:bottom w:val="none" w:sz="0" w:space="0" w:color="auto"/>
        <w:right w:val="none" w:sz="0" w:space="0" w:color="auto"/>
      </w:divBdr>
    </w:div>
    <w:div w:id="1929801794">
      <w:bodyDiv w:val="1"/>
      <w:marLeft w:val="0"/>
      <w:marRight w:val="0"/>
      <w:marTop w:val="0"/>
      <w:marBottom w:val="0"/>
      <w:divBdr>
        <w:top w:val="none" w:sz="0" w:space="0" w:color="auto"/>
        <w:left w:val="none" w:sz="0" w:space="0" w:color="auto"/>
        <w:bottom w:val="none" w:sz="0" w:space="0" w:color="auto"/>
        <w:right w:val="none" w:sz="0" w:space="0" w:color="auto"/>
      </w:divBdr>
    </w:div>
    <w:div w:id="2069062651">
      <w:bodyDiv w:val="1"/>
      <w:marLeft w:val="0"/>
      <w:marRight w:val="0"/>
      <w:marTop w:val="0"/>
      <w:marBottom w:val="0"/>
      <w:divBdr>
        <w:top w:val="none" w:sz="0" w:space="0" w:color="auto"/>
        <w:left w:val="none" w:sz="0" w:space="0" w:color="auto"/>
        <w:bottom w:val="none" w:sz="0" w:space="0" w:color="auto"/>
        <w:right w:val="none" w:sz="0" w:space="0" w:color="auto"/>
      </w:divBdr>
    </w:div>
    <w:div w:id="213694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orgas@ufl.edu" TargetMode="External"/><Relationship Id="rId13" Type="http://schemas.openxmlformats.org/officeDocument/2006/relationships/hyperlink" Target="https://gatorevals.aa.ufl.edu/students/" TargetMode="External"/><Relationship Id="rId18" Type="http://schemas.openxmlformats.org/officeDocument/2006/relationships/hyperlink" Target="http://students.nursing.ufl.edu/currently-enrolled/student-policies-and-handbook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hcho@ufl.edu" TargetMode="External"/><Relationship Id="rId12" Type="http://schemas.openxmlformats.org/officeDocument/2006/relationships/hyperlink" Target="https://catalog.ufl.edu/graduate/regulations/" TargetMode="External"/><Relationship Id="rId17" Type="http://schemas.openxmlformats.org/officeDocument/2006/relationships/hyperlink" Target="https://sccr.dso.ufl.edu/policies/student-honor-code-student-conduct-code/" TargetMode="External"/><Relationship Id="rId2" Type="http://schemas.openxmlformats.org/officeDocument/2006/relationships/styles" Target="styles.xml"/><Relationship Id="rId16" Type="http://schemas.openxmlformats.org/officeDocument/2006/relationships/hyperlink" Target="https://disability.ufl.ed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pdesk@ufl.edu" TargetMode="External"/><Relationship Id="rId5" Type="http://schemas.openxmlformats.org/officeDocument/2006/relationships/footnotes" Target="footnotes.xml"/><Relationship Id="rId15" Type="http://schemas.openxmlformats.org/officeDocument/2006/relationships/hyperlink" Target="https://gatorevals.aa.ufl.edu/public-results/" TargetMode="External"/><Relationship Id="rId10" Type="http://schemas.openxmlformats.org/officeDocument/2006/relationships/hyperlink" Target="http://elearning.ufl.edu/" TargetMode="External"/><Relationship Id="rId19" Type="http://schemas.openxmlformats.org/officeDocument/2006/relationships/hyperlink" Target="http://students.nursing.ufl.edu/currently-enrolled/course-syllabi/course-policies" TargetMode="External"/><Relationship Id="rId4" Type="http://schemas.openxmlformats.org/officeDocument/2006/relationships/webSettings" Target="webSettings.xml"/><Relationship Id="rId9" Type="http://schemas.openxmlformats.org/officeDocument/2006/relationships/hyperlink" Target="mailto:dlynchkelly@ufl.edu" TargetMode="External"/><Relationship Id="rId14" Type="http://schemas.openxmlformats.org/officeDocument/2006/relationships/hyperlink" Target="https://ufl.bluera.com/ufl/"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2442</Words>
  <Characters>15542</Characters>
  <Application>Microsoft Office Word</Application>
  <DocSecurity>4</DocSecurity>
  <Lines>129</Lines>
  <Paragraphs>35</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University of Florida</Company>
  <LinksUpToDate>false</LinksUpToDate>
  <CharactersWithSpaces>17949</CharactersWithSpaces>
  <SharedDoc>false</SharedDoc>
  <HLinks>
    <vt:vector size="78" baseType="variant">
      <vt:variant>
        <vt:i4>262175</vt:i4>
      </vt:variant>
      <vt:variant>
        <vt:i4>36</vt:i4>
      </vt:variant>
      <vt:variant>
        <vt:i4>0</vt:i4>
      </vt:variant>
      <vt:variant>
        <vt:i4>5</vt:i4>
      </vt:variant>
      <vt:variant>
        <vt:lpwstr>http://students.nursing.ufl.edu/currently-enrolled/course-syllabi/course-policies</vt:lpwstr>
      </vt:variant>
      <vt:variant>
        <vt:lpwstr/>
      </vt:variant>
      <vt:variant>
        <vt:i4>3866725</vt:i4>
      </vt:variant>
      <vt:variant>
        <vt:i4>33</vt:i4>
      </vt:variant>
      <vt:variant>
        <vt:i4>0</vt:i4>
      </vt:variant>
      <vt:variant>
        <vt:i4>5</vt:i4>
      </vt:variant>
      <vt:variant>
        <vt:lpwstr>http://students.nursing.ufl.edu/currently-enrolled/student-policies-and-handbooks/</vt:lpwstr>
      </vt:variant>
      <vt:variant>
        <vt:lpwstr/>
      </vt:variant>
      <vt:variant>
        <vt:i4>7340137</vt:i4>
      </vt:variant>
      <vt:variant>
        <vt:i4>30</vt:i4>
      </vt:variant>
      <vt:variant>
        <vt:i4>0</vt:i4>
      </vt:variant>
      <vt:variant>
        <vt:i4>5</vt:i4>
      </vt:variant>
      <vt:variant>
        <vt:lpwstr>https://sccr.dso.ufl.edu/policies/student-honor-code-student-conduct-code/</vt:lpwstr>
      </vt:variant>
      <vt:variant>
        <vt:lpwstr/>
      </vt:variant>
      <vt:variant>
        <vt:i4>6881327</vt:i4>
      </vt:variant>
      <vt:variant>
        <vt:i4>27</vt:i4>
      </vt:variant>
      <vt:variant>
        <vt:i4>0</vt:i4>
      </vt:variant>
      <vt:variant>
        <vt:i4>5</vt:i4>
      </vt:variant>
      <vt:variant>
        <vt:lpwstr>https://disability.ufl.edu/</vt:lpwstr>
      </vt:variant>
      <vt:variant>
        <vt:lpwstr/>
      </vt:variant>
      <vt:variant>
        <vt:i4>4194383</vt:i4>
      </vt:variant>
      <vt:variant>
        <vt:i4>24</vt:i4>
      </vt:variant>
      <vt:variant>
        <vt:i4>0</vt:i4>
      </vt:variant>
      <vt:variant>
        <vt:i4>5</vt:i4>
      </vt:variant>
      <vt:variant>
        <vt:lpwstr>https://gatorevals.aa.ufl.edu/public-results/</vt:lpwstr>
      </vt:variant>
      <vt:variant>
        <vt:lpwstr/>
      </vt:variant>
      <vt:variant>
        <vt:i4>2490420</vt:i4>
      </vt:variant>
      <vt:variant>
        <vt:i4>21</vt:i4>
      </vt:variant>
      <vt:variant>
        <vt:i4>0</vt:i4>
      </vt:variant>
      <vt:variant>
        <vt:i4>5</vt:i4>
      </vt:variant>
      <vt:variant>
        <vt:lpwstr>https://ufl.bluera.com/ufl/</vt:lpwstr>
      </vt:variant>
      <vt:variant>
        <vt:lpwstr/>
      </vt:variant>
      <vt:variant>
        <vt:i4>2687082</vt:i4>
      </vt:variant>
      <vt:variant>
        <vt:i4>18</vt:i4>
      </vt:variant>
      <vt:variant>
        <vt:i4>0</vt:i4>
      </vt:variant>
      <vt:variant>
        <vt:i4>5</vt:i4>
      </vt:variant>
      <vt:variant>
        <vt:lpwstr>https://gatorevals.aa.ufl.edu/students/</vt:lpwstr>
      </vt:variant>
      <vt:variant>
        <vt:lpwstr/>
      </vt:variant>
      <vt:variant>
        <vt:i4>5242891</vt:i4>
      </vt:variant>
      <vt:variant>
        <vt:i4>15</vt:i4>
      </vt:variant>
      <vt:variant>
        <vt:i4>0</vt:i4>
      </vt:variant>
      <vt:variant>
        <vt:i4>5</vt:i4>
      </vt:variant>
      <vt:variant>
        <vt:lpwstr>https://catalog.ufl.edu/graduate/regulations/</vt:lpwstr>
      </vt:variant>
      <vt:variant>
        <vt:lpwstr/>
      </vt:variant>
      <vt:variant>
        <vt:i4>1900589</vt:i4>
      </vt:variant>
      <vt:variant>
        <vt:i4>12</vt:i4>
      </vt:variant>
      <vt:variant>
        <vt:i4>0</vt:i4>
      </vt:variant>
      <vt:variant>
        <vt:i4>5</vt:i4>
      </vt:variant>
      <vt:variant>
        <vt:lpwstr>mailto:helpdesk@ufl.edu</vt:lpwstr>
      </vt:variant>
      <vt:variant>
        <vt:lpwstr/>
      </vt:variant>
      <vt:variant>
        <vt:i4>6160390</vt:i4>
      </vt:variant>
      <vt:variant>
        <vt:i4>9</vt:i4>
      </vt:variant>
      <vt:variant>
        <vt:i4>0</vt:i4>
      </vt:variant>
      <vt:variant>
        <vt:i4>5</vt:i4>
      </vt:variant>
      <vt:variant>
        <vt:lpwstr>http://elearning.ufl.edu/</vt:lpwstr>
      </vt:variant>
      <vt:variant>
        <vt:lpwstr/>
      </vt:variant>
      <vt:variant>
        <vt:i4>7012421</vt:i4>
      </vt:variant>
      <vt:variant>
        <vt:i4>6</vt:i4>
      </vt:variant>
      <vt:variant>
        <vt:i4>0</vt:i4>
      </vt:variant>
      <vt:variant>
        <vt:i4>5</vt:i4>
      </vt:variant>
      <vt:variant>
        <vt:lpwstr>mailto:dlynchkelly@ufl.edu</vt:lpwstr>
      </vt:variant>
      <vt:variant>
        <vt:lpwstr/>
      </vt:variant>
      <vt:variant>
        <vt:i4>7405661</vt:i4>
      </vt:variant>
      <vt:variant>
        <vt:i4>3</vt:i4>
      </vt:variant>
      <vt:variant>
        <vt:i4>0</vt:i4>
      </vt:variant>
      <vt:variant>
        <vt:i4>5</vt:i4>
      </vt:variant>
      <vt:variant>
        <vt:lpwstr>mailto:ahorgas@ufl.edu</vt:lpwstr>
      </vt:variant>
      <vt:variant>
        <vt:lpwstr/>
      </vt:variant>
      <vt:variant>
        <vt:i4>917562</vt:i4>
      </vt:variant>
      <vt:variant>
        <vt:i4>0</vt:i4>
      </vt:variant>
      <vt:variant>
        <vt:i4>0</vt:i4>
      </vt:variant>
      <vt:variant>
        <vt:i4>5</vt:i4>
      </vt:variant>
      <vt:variant>
        <vt:lpwstr>mailto:hcho@ufl.edu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subject/>
  <dc:creator>College of Nursing</dc:creator>
  <cp:keywords/>
  <cp:lastModifiedBy>Reid,Kelly A</cp:lastModifiedBy>
  <cp:revision>2</cp:revision>
  <cp:lastPrinted>2006-11-08T19:45:00Z</cp:lastPrinted>
  <dcterms:created xsi:type="dcterms:W3CDTF">2021-08-09T14:59:00Z</dcterms:created>
  <dcterms:modified xsi:type="dcterms:W3CDTF">2021-08-09T14:59:00Z</dcterms:modified>
</cp:coreProperties>
</file>