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B2AE" w14:textId="31B1A7AA" w:rsidR="004C5D54" w:rsidRPr="00CC5A0D" w:rsidRDefault="004C5D54" w:rsidP="004C5D54">
      <w:pPr>
        <w:spacing w:after="0"/>
        <w:jc w:val="center"/>
        <w:rPr>
          <w:rFonts w:ascii="Times New Roman" w:hAnsi="Times New Roman" w:cs="Times New Roman"/>
          <w:sz w:val="24"/>
          <w:szCs w:val="24"/>
        </w:rPr>
      </w:pPr>
      <w:bookmarkStart w:id="0" w:name="_GoBack"/>
      <w:bookmarkEnd w:id="0"/>
      <w:r w:rsidRPr="00CC5A0D">
        <w:rPr>
          <w:rFonts w:ascii="Times New Roman" w:hAnsi="Times New Roman" w:cs="Times New Roman"/>
          <w:sz w:val="24"/>
          <w:szCs w:val="24"/>
        </w:rPr>
        <w:t>UNIVERSITY OF FLORIDA</w:t>
      </w:r>
    </w:p>
    <w:p w14:paraId="1A8D42A7" w14:textId="16F329FF" w:rsidR="004C5D54" w:rsidRPr="00CC5A0D" w:rsidRDefault="004C5D54" w:rsidP="004C5D54">
      <w:pPr>
        <w:spacing w:after="0"/>
        <w:jc w:val="center"/>
        <w:rPr>
          <w:rFonts w:ascii="Times New Roman" w:hAnsi="Times New Roman" w:cs="Times New Roman"/>
          <w:sz w:val="24"/>
          <w:szCs w:val="24"/>
        </w:rPr>
      </w:pPr>
      <w:r w:rsidRPr="00CC5A0D">
        <w:rPr>
          <w:rFonts w:ascii="Times New Roman" w:hAnsi="Times New Roman" w:cs="Times New Roman"/>
          <w:sz w:val="24"/>
          <w:szCs w:val="24"/>
        </w:rPr>
        <w:t>COLLEGE OF NURSING</w:t>
      </w:r>
    </w:p>
    <w:p w14:paraId="099EDF87" w14:textId="58541865" w:rsidR="004C5D54" w:rsidRPr="00CC5A0D" w:rsidRDefault="004C5D54" w:rsidP="004C5D54">
      <w:pPr>
        <w:spacing w:after="0"/>
        <w:jc w:val="center"/>
        <w:rPr>
          <w:rFonts w:ascii="Times New Roman" w:hAnsi="Times New Roman" w:cs="Times New Roman"/>
          <w:sz w:val="24"/>
          <w:szCs w:val="24"/>
        </w:rPr>
      </w:pPr>
      <w:r w:rsidRPr="00CC5A0D">
        <w:rPr>
          <w:rFonts w:ascii="Times New Roman" w:hAnsi="Times New Roman" w:cs="Times New Roman"/>
          <w:sz w:val="24"/>
          <w:szCs w:val="24"/>
        </w:rPr>
        <w:t>COURSE SYLLABUS</w:t>
      </w:r>
    </w:p>
    <w:p w14:paraId="2D38AF10" w14:textId="658203CD" w:rsidR="004C5D54" w:rsidRPr="00CC5A0D" w:rsidRDefault="00923341" w:rsidP="004C5D54">
      <w:pPr>
        <w:spacing w:after="0"/>
        <w:jc w:val="center"/>
        <w:rPr>
          <w:rFonts w:ascii="Times New Roman" w:hAnsi="Times New Roman" w:cs="Times New Roman"/>
          <w:sz w:val="24"/>
          <w:szCs w:val="24"/>
        </w:rPr>
      </w:pPr>
      <w:r w:rsidRPr="00CC5A0D">
        <w:rPr>
          <w:rFonts w:ascii="Times New Roman" w:hAnsi="Times New Roman" w:cs="Times New Roman"/>
          <w:sz w:val="24"/>
          <w:szCs w:val="24"/>
        </w:rPr>
        <w:t>Spring</w:t>
      </w:r>
      <w:r w:rsidR="00472479" w:rsidRPr="00CC5A0D">
        <w:rPr>
          <w:rFonts w:ascii="Times New Roman" w:hAnsi="Times New Roman" w:cs="Times New Roman"/>
          <w:sz w:val="24"/>
          <w:szCs w:val="24"/>
        </w:rPr>
        <w:t xml:space="preserve"> </w:t>
      </w:r>
      <w:r w:rsidRPr="00CC5A0D">
        <w:rPr>
          <w:rFonts w:ascii="Times New Roman" w:hAnsi="Times New Roman" w:cs="Times New Roman"/>
          <w:sz w:val="24"/>
          <w:szCs w:val="24"/>
        </w:rPr>
        <w:t>202</w:t>
      </w:r>
      <w:r w:rsidR="00472479" w:rsidRPr="00CC5A0D">
        <w:rPr>
          <w:rFonts w:ascii="Times New Roman" w:hAnsi="Times New Roman" w:cs="Times New Roman"/>
          <w:sz w:val="24"/>
          <w:szCs w:val="24"/>
        </w:rPr>
        <w:t>3</w:t>
      </w:r>
    </w:p>
    <w:p w14:paraId="57C8A2BD" w14:textId="511DA0AD" w:rsidR="004C5D54" w:rsidRPr="00CC5A0D" w:rsidRDefault="004C5D54" w:rsidP="004C5D54">
      <w:pPr>
        <w:spacing w:after="0"/>
        <w:rPr>
          <w:rFonts w:ascii="Times New Roman" w:hAnsi="Times New Roman" w:cs="Times New Roman"/>
          <w:b/>
          <w:bCs/>
          <w:sz w:val="24"/>
          <w:szCs w:val="24"/>
        </w:rPr>
      </w:pPr>
    </w:p>
    <w:p w14:paraId="78A9FCA3" w14:textId="72259AFF" w:rsidR="004C5D54" w:rsidRPr="00CC5A0D" w:rsidRDefault="004C5D54"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u w:val="single"/>
        </w:rPr>
        <w:t>COURSE NUMBER</w:t>
      </w:r>
      <w:r w:rsidRPr="00CC5A0D">
        <w:rPr>
          <w:rFonts w:ascii="Times New Roman" w:hAnsi="Times New Roman" w:cs="Times New Roman"/>
          <w:sz w:val="24"/>
          <w:szCs w:val="24"/>
        </w:rPr>
        <w:tab/>
      </w:r>
      <w:r w:rsidRPr="00CC5A0D">
        <w:rPr>
          <w:rFonts w:ascii="Times New Roman" w:hAnsi="Times New Roman" w:cs="Times New Roman"/>
          <w:sz w:val="24"/>
          <w:szCs w:val="24"/>
        </w:rPr>
        <w:tab/>
        <w:t xml:space="preserve">NGR </w:t>
      </w:r>
      <w:r w:rsidR="00A97E46" w:rsidRPr="00CC5A0D">
        <w:rPr>
          <w:rFonts w:ascii="Times New Roman" w:hAnsi="Times New Roman" w:cs="Times New Roman"/>
          <w:sz w:val="24"/>
          <w:szCs w:val="24"/>
        </w:rPr>
        <w:t>6717</w:t>
      </w:r>
    </w:p>
    <w:p w14:paraId="2C20483B" w14:textId="6D7FC8C0" w:rsidR="004C5D54" w:rsidRPr="00CC5A0D" w:rsidRDefault="004C5D54" w:rsidP="004C5D54">
      <w:pPr>
        <w:spacing w:after="0"/>
        <w:jc w:val="both"/>
        <w:rPr>
          <w:rFonts w:ascii="Times New Roman" w:hAnsi="Times New Roman" w:cs="Times New Roman"/>
          <w:sz w:val="24"/>
          <w:szCs w:val="24"/>
        </w:rPr>
      </w:pPr>
    </w:p>
    <w:p w14:paraId="4F54FE05" w14:textId="3CED8A8F" w:rsidR="004C5D54" w:rsidRPr="00CC5A0D" w:rsidRDefault="004C5D54"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u w:val="single"/>
        </w:rPr>
        <w:t>COURSE TITLE</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00C177F5" w:rsidRPr="00CC5A0D">
        <w:rPr>
          <w:rFonts w:ascii="Times New Roman" w:hAnsi="Times New Roman" w:cs="Times New Roman"/>
          <w:sz w:val="24"/>
          <w:szCs w:val="24"/>
        </w:rPr>
        <w:t>Assessment and Evaluation in Nursing Education</w:t>
      </w:r>
    </w:p>
    <w:p w14:paraId="7C119411" w14:textId="496A58C5" w:rsidR="004C5D54" w:rsidRPr="00CC5A0D" w:rsidRDefault="004C5D54" w:rsidP="004C5D54">
      <w:pPr>
        <w:spacing w:after="0"/>
        <w:jc w:val="both"/>
        <w:rPr>
          <w:rFonts w:ascii="Times New Roman" w:hAnsi="Times New Roman" w:cs="Times New Roman"/>
          <w:sz w:val="24"/>
          <w:szCs w:val="24"/>
        </w:rPr>
      </w:pPr>
    </w:p>
    <w:p w14:paraId="0FDC5C81" w14:textId="30EF46A8" w:rsidR="004C5D54" w:rsidRPr="00CC5A0D" w:rsidRDefault="004C5D54"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u w:val="single"/>
        </w:rPr>
        <w:t>CREDITS</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3</w:t>
      </w:r>
    </w:p>
    <w:p w14:paraId="66765BFE" w14:textId="65B40B9E" w:rsidR="004C5D54" w:rsidRPr="00CC5A0D" w:rsidRDefault="004C5D54" w:rsidP="004C5D54">
      <w:pPr>
        <w:spacing w:after="0"/>
        <w:jc w:val="both"/>
        <w:rPr>
          <w:rFonts w:ascii="Times New Roman" w:hAnsi="Times New Roman" w:cs="Times New Roman"/>
          <w:sz w:val="24"/>
          <w:szCs w:val="24"/>
        </w:rPr>
      </w:pPr>
    </w:p>
    <w:p w14:paraId="472E9F43" w14:textId="7C30B03F" w:rsidR="004C5D54" w:rsidRPr="00CC5A0D" w:rsidRDefault="004C5D54"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u w:val="single"/>
        </w:rPr>
        <w:t>PLACEMENT</w:t>
      </w:r>
      <w:r w:rsidRPr="00CC5A0D">
        <w:rPr>
          <w:rFonts w:ascii="Times New Roman" w:hAnsi="Times New Roman" w:cs="Times New Roman"/>
          <w:sz w:val="24"/>
          <w:szCs w:val="24"/>
        </w:rPr>
        <w:tab/>
      </w:r>
      <w:r w:rsidRPr="00CC5A0D">
        <w:rPr>
          <w:rFonts w:ascii="Times New Roman" w:hAnsi="Times New Roman" w:cs="Times New Roman"/>
          <w:sz w:val="24"/>
          <w:szCs w:val="24"/>
        </w:rPr>
        <w:tab/>
        <w:t>Variable</w:t>
      </w:r>
    </w:p>
    <w:p w14:paraId="72E66A3A" w14:textId="0C863154" w:rsidR="004C5D54" w:rsidRPr="00CC5A0D" w:rsidRDefault="004C5D54" w:rsidP="004C5D54">
      <w:pPr>
        <w:spacing w:after="0"/>
        <w:jc w:val="both"/>
        <w:rPr>
          <w:rFonts w:ascii="Times New Roman" w:hAnsi="Times New Roman" w:cs="Times New Roman"/>
          <w:sz w:val="24"/>
          <w:szCs w:val="24"/>
        </w:rPr>
      </w:pPr>
    </w:p>
    <w:p w14:paraId="131F198B" w14:textId="6442CDEE" w:rsidR="004C5D54" w:rsidRPr="00CC5A0D" w:rsidRDefault="004C5D54" w:rsidP="00C957A4">
      <w:pPr>
        <w:spacing w:after="0"/>
        <w:ind w:left="1260" w:hanging="1260"/>
        <w:rPr>
          <w:rFonts w:ascii="Times New Roman" w:hAnsi="Times New Roman" w:cs="Times New Roman"/>
          <w:sz w:val="24"/>
          <w:szCs w:val="24"/>
        </w:rPr>
      </w:pPr>
      <w:r w:rsidRPr="00CC5A0D">
        <w:rPr>
          <w:rFonts w:ascii="Times New Roman" w:hAnsi="Times New Roman" w:cs="Times New Roman"/>
          <w:sz w:val="24"/>
          <w:szCs w:val="24"/>
          <w:u w:val="single"/>
        </w:rPr>
        <w:t>PREREQUISITES</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00CD3B42" w:rsidRPr="00CC5A0D">
        <w:rPr>
          <w:rFonts w:ascii="Times New Roman" w:hAnsi="Times New Roman" w:cs="Times New Roman"/>
          <w:sz w:val="24"/>
          <w:szCs w:val="24"/>
        </w:rPr>
        <w:t xml:space="preserve">NGR </w:t>
      </w:r>
      <w:r w:rsidR="00C957A4" w:rsidRPr="00CC5A0D">
        <w:rPr>
          <w:rFonts w:ascii="Times New Roman" w:hAnsi="Times New Roman" w:cs="Times New Roman"/>
          <w:sz w:val="24"/>
          <w:szCs w:val="24"/>
        </w:rPr>
        <w:t>6711</w:t>
      </w:r>
      <w:r w:rsidR="00CD3B42" w:rsidRPr="00CC5A0D">
        <w:rPr>
          <w:rFonts w:ascii="Times New Roman" w:hAnsi="Times New Roman" w:cs="Times New Roman"/>
          <w:sz w:val="24"/>
          <w:szCs w:val="24"/>
        </w:rPr>
        <w:t xml:space="preserve"> Instructional Theories &amp; Learning Strategies in </w:t>
      </w:r>
      <w:r w:rsidR="00CD3B42" w:rsidRPr="00CC5A0D">
        <w:rPr>
          <w:rFonts w:ascii="Times New Roman" w:hAnsi="Times New Roman" w:cs="Times New Roman"/>
          <w:sz w:val="24"/>
          <w:szCs w:val="24"/>
        </w:rPr>
        <w:tab/>
      </w:r>
      <w:r w:rsidR="00CD3B42" w:rsidRPr="00CC5A0D">
        <w:rPr>
          <w:rFonts w:ascii="Times New Roman" w:hAnsi="Times New Roman" w:cs="Times New Roman"/>
          <w:sz w:val="24"/>
          <w:szCs w:val="24"/>
        </w:rPr>
        <w:tab/>
      </w:r>
      <w:r w:rsidR="00CD3B42" w:rsidRPr="00CC5A0D">
        <w:rPr>
          <w:rFonts w:ascii="Times New Roman" w:hAnsi="Times New Roman" w:cs="Times New Roman"/>
          <w:sz w:val="24"/>
          <w:szCs w:val="24"/>
        </w:rPr>
        <w:tab/>
      </w:r>
      <w:r w:rsidR="00CD3B42" w:rsidRPr="00CC5A0D">
        <w:rPr>
          <w:rFonts w:ascii="Times New Roman" w:hAnsi="Times New Roman" w:cs="Times New Roman"/>
          <w:sz w:val="24"/>
          <w:szCs w:val="24"/>
        </w:rPr>
        <w:tab/>
      </w:r>
      <w:r w:rsidR="00CD3B42" w:rsidRPr="00CC5A0D">
        <w:rPr>
          <w:rFonts w:ascii="Times New Roman" w:hAnsi="Times New Roman" w:cs="Times New Roman"/>
          <w:sz w:val="24"/>
          <w:szCs w:val="24"/>
        </w:rPr>
        <w:tab/>
        <w:t>Nursing Education</w:t>
      </w:r>
    </w:p>
    <w:p w14:paraId="00C397A4" w14:textId="1BB481A7" w:rsidR="004C5D54" w:rsidRPr="00CC5A0D" w:rsidRDefault="00007F06" w:rsidP="004C5D54">
      <w:pPr>
        <w:spacing w:after="0"/>
        <w:jc w:val="both"/>
        <w:rPr>
          <w:rFonts w:ascii="Times New Roman" w:hAnsi="Times New Roman" w:cs="Times New Roman"/>
          <w:strike/>
          <w:sz w:val="24"/>
          <w:szCs w:val="24"/>
        </w:rPr>
      </w:pP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p>
    <w:p w14:paraId="0AA1F6E3" w14:textId="7BFBBC73" w:rsidR="004C5D54" w:rsidRPr="00CC5A0D" w:rsidRDefault="004C5D54"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u w:val="single"/>
        </w:rPr>
        <w:t>FACULTY</w:t>
      </w:r>
      <w:r w:rsidR="00A97E46" w:rsidRPr="00CC5A0D">
        <w:rPr>
          <w:rFonts w:ascii="Times New Roman" w:hAnsi="Times New Roman" w:cs="Times New Roman"/>
          <w:sz w:val="24"/>
          <w:szCs w:val="24"/>
          <w:u w:val="single"/>
        </w:rPr>
        <w:t xml:space="preserve"> </w:t>
      </w:r>
      <w:r w:rsidR="00A97E46" w:rsidRPr="00CC5A0D">
        <w:rPr>
          <w:rFonts w:ascii="Times New Roman" w:hAnsi="Times New Roman" w:cs="Times New Roman"/>
          <w:sz w:val="24"/>
          <w:szCs w:val="24"/>
        </w:rPr>
        <w:t xml:space="preserve">                            Judith A. Halstead, PhD, RN, CNE, ANEF, FAAN</w:t>
      </w:r>
    </w:p>
    <w:p w14:paraId="710F88B0" w14:textId="203102EB" w:rsidR="00A97E46" w:rsidRPr="00CC5A0D" w:rsidRDefault="00A97E46"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 xml:space="preserve">Adjunct </w:t>
      </w:r>
      <w:r w:rsidR="004D78EB" w:rsidRPr="00CC5A0D">
        <w:rPr>
          <w:rFonts w:ascii="Times New Roman" w:hAnsi="Times New Roman" w:cs="Times New Roman"/>
          <w:sz w:val="24"/>
          <w:szCs w:val="24"/>
        </w:rPr>
        <w:t xml:space="preserve">Clinical </w:t>
      </w:r>
      <w:r w:rsidRPr="00CC5A0D">
        <w:rPr>
          <w:rFonts w:ascii="Times New Roman" w:hAnsi="Times New Roman" w:cs="Times New Roman"/>
          <w:sz w:val="24"/>
          <w:szCs w:val="24"/>
        </w:rPr>
        <w:t>Professor</w:t>
      </w:r>
    </w:p>
    <w:p w14:paraId="1349C49F" w14:textId="4F0FB2ED" w:rsidR="004D78EB" w:rsidRPr="00CC5A0D" w:rsidRDefault="004D78EB"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Cell Phone: (812) 480-5076</w:t>
      </w:r>
    </w:p>
    <w:p w14:paraId="7CC20CD6" w14:textId="07BF474B" w:rsidR="004D78EB" w:rsidRPr="00CC5A0D" w:rsidRDefault="004D78EB"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 xml:space="preserve">Office hours*: </w:t>
      </w:r>
      <w:r w:rsidR="00F761B3" w:rsidRPr="00CC5A0D">
        <w:rPr>
          <w:rFonts w:ascii="Times New Roman" w:hAnsi="Times New Roman" w:cs="Times New Roman"/>
          <w:sz w:val="24"/>
          <w:szCs w:val="24"/>
        </w:rPr>
        <w:t>Wednesday, 3:00 – 5:00 pm CST via phone or Zoom</w:t>
      </w:r>
    </w:p>
    <w:p w14:paraId="50F9F6D3" w14:textId="261A5361" w:rsidR="004D78EB" w:rsidRPr="00CC5A0D" w:rsidRDefault="004D78EB" w:rsidP="004C5D54">
      <w:pPr>
        <w:spacing w:after="0"/>
        <w:jc w:val="both"/>
        <w:rPr>
          <w:rFonts w:ascii="Times New Roman" w:hAnsi="Times New Roman" w:cs="Times New Roman"/>
          <w:sz w:val="24"/>
          <w:szCs w:val="24"/>
        </w:rPr>
      </w:pP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 xml:space="preserve">Email: </w:t>
      </w:r>
      <w:hyperlink r:id="rId6" w:history="1">
        <w:r w:rsidR="00E90250" w:rsidRPr="00CC5A0D">
          <w:rPr>
            <w:rStyle w:val="Hyperlink"/>
            <w:rFonts w:ascii="Times New Roman" w:hAnsi="Times New Roman" w:cs="Times New Roman"/>
            <w:sz w:val="24"/>
            <w:szCs w:val="24"/>
          </w:rPr>
          <w:t>j.halstead@ufl.edu</w:t>
        </w:r>
      </w:hyperlink>
    </w:p>
    <w:p w14:paraId="5B75BE3B" w14:textId="341EEA58" w:rsidR="004D78EB" w:rsidRPr="00CC5A0D" w:rsidRDefault="004D78EB" w:rsidP="004C5D54">
      <w:pPr>
        <w:spacing w:after="0"/>
        <w:jc w:val="both"/>
        <w:rPr>
          <w:rFonts w:ascii="Times New Roman" w:hAnsi="Times New Roman" w:cs="Times New Roman"/>
          <w:sz w:val="24"/>
          <w:szCs w:val="24"/>
          <w:u w:val="single"/>
        </w:rPr>
      </w:pPr>
    </w:p>
    <w:p w14:paraId="6F6640DF" w14:textId="7A8642FA" w:rsidR="004C5D54" w:rsidRPr="00CC5A0D" w:rsidRDefault="004D78EB" w:rsidP="004D78EB">
      <w:pPr>
        <w:spacing w:after="0"/>
        <w:ind w:left="720"/>
        <w:rPr>
          <w:rFonts w:ascii="Times New Roman" w:hAnsi="Times New Roman" w:cs="Times New Roman"/>
          <w:b/>
          <w:sz w:val="24"/>
          <w:szCs w:val="24"/>
          <w:u w:val="single"/>
        </w:rPr>
      </w:pPr>
      <w:r w:rsidRPr="00CC5A0D">
        <w:rPr>
          <w:rFonts w:ascii="Times New Roman" w:hAnsi="Times New Roman" w:cs="Times New Roman"/>
          <w:sz w:val="24"/>
          <w:szCs w:val="24"/>
        </w:rPr>
        <w:t xml:space="preserve">*Faculty are generally available to meet with students (in the office or virtually) as listed above. Due to professional travel and other unavoidable obligations, faculty may not be present every week without notice. </w:t>
      </w:r>
      <w:r w:rsidRPr="00CC5A0D">
        <w:rPr>
          <w:rFonts w:ascii="Times New Roman" w:hAnsi="Times New Roman" w:cs="Times New Roman"/>
          <w:b/>
          <w:sz w:val="24"/>
          <w:szCs w:val="24"/>
          <w:u w:val="single"/>
        </w:rPr>
        <w:t>It advisable that students confirm availability or make an appointment in advance</w:t>
      </w:r>
      <w:r w:rsidR="000F6567" w:rsidRPr="00CC5A0D">
        <w:rPr>
          <w:rFonts w:ascii="Times New Roman" w:hAnsi="Times New Roman" w:cs="Times New Roman"/>
          <w:b/>
          <w:sz w:val="24"/>
          <w:szCs w:val="24"/>
          <w:u w:val="single"/>
        </w:rPr>
        <w:t>.</w:t>
      </w:r>
    </w:p>
    <w:p w14:paraId="766ADD8B" w14:textId="77777777" w:rsidR="004D78EB" w:rsidRPr="00CC5A0D" w:rsidRDefault="004D78EB" w:rsidP="004C5D54">
      <w:pPr>
        <w:spacing w:after="0"/>
        <w:rPr>
          <w:rFonts w:ascii="Times New Roman" w:hAnsi="Times New Roman" w:cs="Times New Roman"/>
          <w:sz w:val="24"/>
          <w:szCs w:val="24"/>
          <w:u w:val="single"/>
        </w:rPr>
      </w:pPr>
    </w:p>
    <w:p w14:paraId="751CC25A" w14:textId="6CDC507A" w:rsidR="004C5D54" w:rsidRPr="00CC5A0D" w:rsidRDefault="004C5D54" w:rsidP="004C5D54">
      <w:pPr>
        <w:spacing w:after="0"/>
        <w:rPr>
          <w:rFonts w:ascii="Times New Roman" w:hAnsi="Times New Roman" w:cs="Times New Roman"/>
          <w:sz w:val="24"/>
          <w:szCs w:val="24"/>
        </w:rPr>
      </w:pPr>
      <w:r w:rsidRPr="00CC5A0D">
        <w:rPr>
          <w:rFonts w:ascii="Times New Roman" w:hAnsi="Times New Roman" w:cs="Times New Roman"/>
          <w:sz w:val="24"/>
          <w:szCs w:val="24"/>
          <w:u w:val="single"/>
        </w:rPr>
        <w:t>COURSE DESCRIPTION</w:t>
      </w:r>
      <w:r w:rsidRPr="00CC5A0D">
        <w:rPr>
          <w:rFonts w:ascii="Times New Roman" w:hAnsi="Times New Roman" w:cs="Times New Roman"/>
          <w:sz w:val="24"/>
          <w:szCs w:val="24"/>
        </w:rPr>
        <w:t xml:space="preserve"> </w:t>
      </w:r>
      <w:r w:rsidRPr="00CC5A0D">
        <w:rPr>
          <w:rFonts w:ascii="Times New Roman" w:hAnsi="Times New Roman" w:cs="Times New Roman"/>
          <w:sz w:val="24"/>
          <w:szCs w:val="24"/>
        </w:rPr>
        <w:tab/>
      </w:r>
      <w:r w:rsidR="00AD6EA2" w:rsidRPr="00CC5A0D">
        <w:rPr>
          <w:rFonts w:ascii="Times New Roman" w:hAnsi="Times New Roman" w:cs="Times New Roman"/>
          <w:sz w:val="24"/>
          <w:szCs w:val="24"/>
        </w:rPr>
        <w:t>This course provides students with a variety of evaluative approaches designed to promote a productive and effective learning environment</w:t>
      </w:r>
      <w:r w:rsidR="000F6567" w:rsidRPr="00CC5A0D">
        <w:rPr>
          <w:rFonts w:ascii="Times New Roman" w:hAnsi="Times New Roman" w:cs="Times New Roman"/>
          <w:sz w:val="24"/>
          <w:szCs w:val="24"/>
        </w:rPr>
        <w:t>.</w:t>
      </w:r>
      <w:r w:rsidR="00AD6EA2" w:rsidRPr="00CC5A0D">
        <w:rPr>
          <w:rFonts w:ascii="Times New Roman" w:hAnsi="Times New Roman" w:cs="Times New Roman"/>
          <w:sz w:val="24"/>
          <w:szCs w:val="24"/>
        </w:rPr>
        <w:t xml:space="preserve"> Practical application of measurement theory to the construction and use of educa</w:t>
      </w:r>
      <w:r w:rsidR="000F6567" w:rsidRPr="00CC5A0D">
        <w:rPr>
          <w:rFonts w:ascii="Times New Roman" w:hAnsi="Times New Roman" w:cs="Times New Roman"/>
          <w:sz w:val="24"/>
          <w:szCs w:val="24"/>
        </w:rPr>
        <w:t xml:space="preserve">tional evaluation instruments is </w:t>
      </w:r>
      <w:r w:rsidR="00AD6EA2" w:rsidRPr="00CC5A0D">
        <w:rPr>
          <w:rFonts w:ascii="Times New Roman" w:hAnsi="Times New Roman" w:cs="Times New Roman"/>
          <w:sz w:val="24"/>
          <w:szCs w:val="24"/>
        </w:rPr>
        <w:t xml:space="preserve">provided. </w:t>
      </w:r>
    </w:p>
    <w:p w14:paraId="682FA8C0" w14:textId="77777777" w:rsidR="00E3606F" w:rsidRPr="00CC5A0D" w:rsidRDefault="00E3606F" w:rsidP="004C5D54">
      <w:pPr>
        <w:spacing w:after="0"/>
        <w:rPr>
          <w:rFonts w:ascii="Times New Roman" w:hAnsi="Times New Roman" w:cs="Times New Roman"/>
          <w:sz w:val="24"/>
          <w:szCs w:val="24"/>
        </w:rPr>
      </w:pPr>
    </w:p>
    <w:p w14:paraId="137FF947" w14:textId="77777777" w:rsidR="000F5CAD" w:rsidRPr="00CC5A0D" w:rsidRDefault="004C5D54" w:rsidP="000F6567">
      <w:pPr>
        <w:spacing w:after="0"/>
        <w:rPr>
          <w:rFonts w:ascii="Times New Roman" w:hAnsi="Times New Roman" w:cs="Times New Roman"/>
          <w:sz w:val="24"/>
          <w:szCs w:val="24"/>
        </w:rPr>
      </w:pPr>
      <w:r w:rsidRPr="00CC5A0D">
        <w:rPr>
          <w:rFonts w:ascii="Times New Roman" w:hAnsi="Times New Roman" w:cs="Times New Roman"/>
          <w:sz w:val="24"/>
          <w:szCs w:val="24"/>
          <w:u w:val="single"/>
        </w:rPr>
        <w:t>COURSE OBJECTIVES</w:t>
      </w:r>
      <w:r w:rsidRPr="00CC5A0D">
        <w:rPr>
          <w:rFonts w:ascii="Times New Roman" w:hAnsi="Times New Roman" w:cs="Times New Roman"/>
          <w:sz w:val="24"/>
          <w:szCs w:val="24"/>
        </w:rPr>
        <w:t xml:space="preserve"> </w:t>
      </w:r>
      <w:r w:rsidRPr="00CC5A0D">
        <w:rPr>
          <w:rFonts w:ascii="Times New Roman" w:hAnsi="Times New Roman" w:cs="Times New Roman"/>
          <w:sz w:val="24"/>
          <w:szCs w:val="24"/>
        </w:rPr>
        <w:tab/>
      </w:r>
    </w:p>
    <w:p w14:paraId="14A3BEA0" w14:textId="2F8AD2DD" w:rsidR="000F6567" w:rsidRPr="00CC5A0D" w:rsidRDefault="004C5D54" w:rsidP="000F6567">
      <w:pPr>
        <w:spacing w:after="0"/>
        <w:rPr>
          <w:rFonts w:ascii="Times New Roman" w:hAnsi="Times New Roman" w:cs="Times New Roman"/>
          <w:sz w:val="24"/>
          <w:szCs w:val="24"/>
        </w:rPr>
      </w:pPr>
      <w:r w:rsidRPr="00CC5A0D">
        <w:rPr>
          <w:rFonts w:ascii="Times New Roman" w:hAnsi="Times New Roman" w:cs="Times New Roman"/>
          <w:sz w:val="24"/>
          <w:szCs w:val="24"/>
        </w:rPr>
        <w:t>Upon completion of this course, the student will be able to:</w:t>
      </w:r>
    </w:p>
    <w:p w14:paraId="152550AD" w14:textId="77777777" w:rsidR="000F6567" w:rsidRPr="00CC5A0D" w:rsidRDefault="000F6567" w:rsidP="000F6567">
      <w:pPr>
        <w:spacing w:after="0"/>
        <w:rPr>
          <w:rFonts w:ascii="Times New Roman" w:hAnsi="Times New Roman" w:cs="Times New Roman"/>
          <w:sz w:val="24"/>
          <w:szCs w:val="24"/>
        </w:rPr>
      </w:pPr>
    </w:p>
    <w:p w14:paraId="2A53805A" w14:textId="1D5199CD" w:rsidR="000F6567" w:rsidRPr="00CC5A0D" w:rsidRDefault="000F6567" w:rsidP="00600D3E">
      <w:pPr>
        <w:pStyle w:val="ListParagraph"/>
        <w:numPr>
          <w:ilvl w:val="0"/>
          <w:numId w:val="15"/>
        </w:numPr>
        <w:spacing w:after="0"/>
        <w:ind w:left="360"/>
        <w:rPr>
          <w:rFonts w:ascii="Times New Roman" w:hAnsi="Times New Roman" w:cs="Times New Roman"/>
          <w:sz w:val="24"/>
          <w:szCs w:val="24"/>
        </w:rPr>
      </w:pPr>
      <w:r w:rsidRPr="00CC5A0D">
        <w:rPr>
          <w:rFonts w:ascii="Times New Roman" w:hAnsi="Times New Roman" w:cs="Times New Roman"/>
          <w:sz w:val="24"/>
          <w:szCs w:val="24"/>
        </w:rPr>
        <w:t>Implement evidence-based assessment and evaluation strategies that are appropriate to the</w:t>
      </w:r>
    </w:p>
    <w:p w14:paraId="3C2A42DE" w14:textId="77777777" w:rsidR="000F6567" w:rsidRPr="00CC5A0D" w:rsidRDefault="000F6567" w:rsidP="000F6567">
      <w:pPr>
        <w:spacing w:after="0"/>
        <w:ind w:left="360"/>
        <w:rPr>
          <w:rFonts w:ascii="Times New Roman" w:hAnsi="Times New Roman" w:cs="Times New Roman"/>
          <w:sz w:val="24"/>
          <w:szCs w:val="24"/>
        </w:rPr>
      </w:pPr>
      <w:r w:rsidRPr="00CC5A0D">
        <w:rPr>
          <w:rFonts w:ascii="Times New Roman" w:hAnsi="Times New Roman" w:cs="Times New Roman"/>
          <w:sz w:val="24"/>
          <w:szCs w:val="24"/>
        </w:rPr>
        <w:t>learner and to the learning goals.</w:t>
      </w:r>
    </w:p>
    <w:p w14:paraId="29A14702" w14:textId="6B6EC833" w:rsidR="000F6567" w:rsidRPr="00CC5A0D" w:rsidRDefault="000F6567" w:rsidP="000F6567">
      <w:pPr>
        <w:spacing w:after="0"/>
        <w:rPr>
          <w:rFonts w:ascii="Times New Roman" w:hAnsi="Times New Roman" w:cs="Times New Roman"/>
          <w:sz w:val="24"/>
          <w:szCs w:val="24"/>
        </w:rPr>
      </w:pPr>
      <w:r w:rsidRPr="00CC5A0D">
        <w:rPr>
          <w:rFonts w:ascii="Times New Roman" w:hAnsi="Times New Roman" w:cs="Times New Roman"/>
          <w:sz w:val="24"/>
          <w:szCs w:val="24"/>
        </w:rPr>
        <w:t>2.   Demonstrate skill in the design and use of tools for assessing clinical practice.</w:t>
      </w:r>
    </w:p>
    <w:p w14:paraId="56A97E18" w14:textId="2CE7C38E" w:rsidR="00C73995"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3.   </w:t>
      </w:r>
      <w:r w:rsidR="00DD0AC2" w:rsidRPr="00CC5A0D">
        <w:rPr>
          <w:rFonts w:ascii="Times New Roman" w:hAnsi="Times New Roman" w:cs="Times New Roman"/>
          <w:sz w:val="24"/>
          <w:szCs w:val="24"/>
        </w:rPr>
        <w:t>Use</w:t>
      </w:r>
      <w:r w:rsidR="000F6567" w:rsidRPr="00CC5A0D">
        <w:rPr>
          <w:rFonts w:ascii="Times New Roman" w:hAnsi="Times New Roman" w:cs="Times New Roman"/>
          <w:sz w:val="24"/>
          <w:szCs w:val="24"/>
        </w:rPr>
        <w:t xml:space="preserve"> a variety of strategies to assess and evaluate learning in the cognitive, psychomotor and </w:t>
      </w:r>
      <w:r w:rsidRPr="00CC5A0D">
        <w:rPr>
          <w:rFonts w:ascii="Times New Roman" w:hAnsi="Times New Roman" w:cs="Times New Roman"/>
          <w:sz w:val="24"/>
          <w:szCs w:val="24"/>
        </w:rPr>
        <w:tab/>
      </w:r>
    </w:p>
    <w:p w14:paraId="2B2DCE0D" w14:textId="1174C85D" w:rsidR="000F6567"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      </w:t>
      </w:r>
      <w:r w:rsidR="000F6567" w:rsidRPr="00CC5A0D">
        <w:rPr>
          <w:rFonts w:ascii="Times New Roman" w:hAnsi="Times New Roman" w:cs="Times New Roman"/>
          <w:sz w:val="24"/>
          <w:szCs w:val="24"/>
        </w:rPr>
        <w:t>affective domains.</w:t>
      </w:r>
    </w:p>
    <w:p w14:paraId="3E45A710" w14:textId="77777777" w:rsidR="00C73995"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4.   As</w:t>
      </w:r>
      <w:r w:rsidR="000F6567" w:rsidRPr="00CC5A0D">
        <w:rPr>
          <w:rFonts w:ascii="Times New Roman" w:hAnsi="Times New Roman" w:cs="Times New Roman"/>
          <w:sz w:val="24"/>
          <w:szCs w:val="24"/>
        </w:rPr>
        <w:t xml:space="preserve">sist learners to develop the ability to engage in thoughtful and constructive self-and peer </w:t>
      </w:r>
    </w:p>
    <w:p w14:paraId="174696A7" w14:textId="01AC4138" w:rsidR="000F6567"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      </w:t>
      </w:r>
      <w:r w:rsidR="000F6567" w:rsidRPr="00CC5A0D">
        <w:rPr>
          <w:rFonts w:ascii="Times New Roman" w:hAnsi="Times New Roman" w:cs="Times New Roman"/>
          <w:sz w:val="24"/>
          <w:szCs w:val="24"/>
        </w:rPr>
        <w:t>evaluation.</w:t>
      </w:r>
    </w:p>
    <w:p w14:paraId="01539A8C" w14:textId="5D9B0A55" w:rsidR="00C73995" w:rsidRPr="00CC5A0D" w:rsidRDefault="000F6567" w:rsidP="00C73995">
      <w:pPr>
        <w:spacing w:after="0"/>
        <w:rPr>
          <w:rFonts w:ascii="Times New Roman" w:hAnsi="Times New Roman" w:cs="Times New Roman"/>
          <w:sz w:val="24"/>
          <w:szCs w:val="24"/>
        </w:rPr>
      </w:pPr>
      <w:r w:rsidRPr="00CC5A0D">
        <w:rPr>
          <w:rFonts w:ascii="Times New Roman" w:hAnsi="Times New Roman" w:cs="Times New Roman"/>
          <w:sz w:val="24"/>
          <w:szCs w:val="24"/>
        </w:rPr>
        <w:t>5.</w:t>
      </w:r>
      <w:r w:rsidR="00C73995" w:rsidRPr="00CC5A0D">
        <w:rPr>
          <w:rFonts w:ascii="Times New Roman" w:hAnsi="Times New Roman" w:cs="Times New Roman"/>
          <w:sz w:val="24"/>
          <w:szCs w:val="24"/>
        </w:rPr>
        <w:t xml:space="preserve">  </w:t>
      </w:r>
      <w:r w:rsidR="00DD0AC2" w:rsidRPr="00CC5A0D">
        <w:rPr>
          <w:rFonts w:ascii="Times New Roman" w:hAnsi="Times New Roman" w:cs="Times New Roman"/>
          <w:sz w:val="24"/>
          <w:szCs w:val="24"/>
        </w:rPr>
        <w:t>Examine</w:t>
      </w:r>
      <w:r w:rsidRPr="00CC5A0D">
        <w:rPr>
          <w:rFonts w:ascii="Times New Roman" w:hAnsi="Times New Roman" w:cs="Times New Roman"/>
          <w:sz w:val="24"/>
          <w:szCs w:val="24"/>
        </w:rPr>
        <w:t xml:space="preserve"> key components of the evaluation process and their interrelationships in the</w:t>
      </w:r>
    </w:p>
    <w:p w14:paraId="0A0E348D" w14:textId="1E5AA21C" w:rsidR="000F6567" w:rsidRPr="00CC5A0D" w:rsidRDefault="00C73995" w:rsidP="00C73995">
      <w:pPr>
        <w:spacing w:after="0"/>
        <w:rPr>
          <w:rFonts w:ascii="Times New Roman" w:hAnsi="Times New Roman" w:cs="Times New Roman"/>
          <w:sz w:val="24"/>
          <w:szCs w:val="24"/>
        </w:rPr>
      </w:pPr>
      <w:r w:rsidRPr="00CC5A0D">
        <w:rPr>
          <w:rFonts w:ascii="Times New Roman" w:hAnsi="Times New Roman" w:cs="Times New Roman"/>
          <w:sz w:val="24"/>
          <w:szCs w:val="24"/>
        </w:rPr>
        <w:lastRenderedPageBreak/>
        <w:t xml:space="preserve">  </w:t>
      </w:r>
      <w:r w:rsidR="000F6567" w:rsidRPr="00CC5A0D">
        <w:rPr>
          <w:rFonts w:ascii="Times New Roman" w:hAnsi="Times New Roman" w:cs="Times New Roman"/>
          <w:sz w:val="24"/>
          <w:szCs w:val="24"/>
        </w:rPr>
        <w:t xml:space="preserve"> </w:t>
      </w:r>
      <w:r w:rsidRPr="00CC5A0D">
        <w:rPr>
          <w:rFonts w:ascii="Times New Roman" w:hAnsi="Times New Roman" w:cs="Times New Roman"/>
          <w:sz w:val="24"/>
          <w:szCs w:val="24"/>
        </w:rPr>
        <w:t xml:space="preserve">  </w:t>
      </w:r>
      <w:r w:rsidR="000F6567" w:rsidRPr="00CC5A0D">
        <w:rPr>
          <w:rFonts w:ascii="Times New Roman" w:hAnsi="Times New Roman" w:cs="Times New Roman"/>
          <w:sz w:val="24"/>
          <w:szCs w:val="24"/>
        </w:rPr>
        <w:t>assessment of learners and achievement of learning outcomes.</w:t>
      </w:r>
    </w:p>
    <w:p w14:paraId="5E02BB52" w14:textId="107444AF" w:rsidR="000F6567"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6.  </w:t>
      </w:r>
      <w:r w:rsidR="000F6567" w:rsidRPr="00CC5A0D">
        <w:rPr>
          <w:rFonts w:ascii="Times New Roman" w:hAnsi="Times New Roman" w:cs="Times New Roman"/>
          <w:sz w:val="24"/>
          <w:szCs w:val="24"/>
        </w:rPr>
        <w:t>Analyze the results of a nursing examination based on statistical methods.</w:t>
      </w:r>
    </w:p>
    <w:p w14:paraId="29D9182D" w14:textId="2F32EA36" w:rsidR="000F6567" w:rsidRPr="00CC5A0D" w:rsidRDefault="000F6567" w:rsidP="000F6567">
      <w:pPr>
        <w:spacing w:after="0"/>
        <w:rPr>
          <w:rFonts w:ascii="Times New Roman" w:hAnsi="Times New Roman" w:cs="Times New Roman"/>
          <w:sz w:val="24"/>
          <w:szCs w:val="24"/>
        </w:rPr>
      </w:pPr>
      <w:r w:rsidRPr="00CC5A0D">
        <w:rPr>
          <w:rFonts w:ascii="Times New Roman" w:hAnsi="Times New Roman" w:cs="Times New Roman"/>
          <w:sz w:val="24"/>
          <w:szCs w:val="24"/>
        </w:rPr>
        <w:t>7.</w:t>
      </w:r>
      <w:r w:rsidR="00C73995" w:rsidRPr="00CC5A0D">
        <w:rPr>
          <w:rFonts w:ascii="Times New Roman" w:hAnsi="Times New Roman" w:cs="Times New Roman"/>
          <w:sz w:val="24"/>
          <w:szCs w:val="24"/>
        </w:rPr>
        <w:t xml:space="preserve">  </w:t>
      </w:r>
      <w:r w:rsidR="00DD0AC2" w:rsidRPr="00CC5A0D">
        <w:rPr>
          <w:rFonts w:ascii="Times New Roman" w:hAnsi="Times New Roman" w:cs="Times New Roman"/>
          <w:sz w:val="24"/>
          <w:szCs w:val="24"/>
        </w:rPr>
        <w:t>Analyze</w:t>
      </w:r>
      <w:r w:rsidRPr="00CC5A0D">
        <w:rPr>
          <w:rFonts w:ascii="Times New Roman" w:hAnsi="Times New Roman" w:cs="Times New Roman"/>
          <w:sz w:val="24"/>
          <w:szCs w:val="24"/>
        </w:rPr>
        <w:t xml:space="preserve"> formative and summative assessment methods to promote and evaluate learning.</w:t>
      </w:r>
    </w:p>
    <w:p w14:paraId="05983C6A" w14:textId="397341F4" w:rsidR="00C73995"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8.  </w:t>
      </w:r>
      <w:r w:rsidR="000F6567" w:rsidRPr="00CC5A0D">
        <w:rPr>
          <w:rFonts w:ascii="Times New Roman" w:hAnsi="Times New Roman" w:cs="Times New Roman"/>
          <w:sz w:val="24"/>
          <w:szCs w:val="24"/>
        </w:rPr>
        <w:t>Constructs a simulation-based experience to address learning</w:t>
      </w:r>
      <w:r w:rsidR="00DD0AC2" w:rsidRPr="00CC5A0D">
        <w:rPr>
          <w:rFonts w:ascii="Times New Roman" w:hAnsi="Times New Roman" w:cs="Times New Roman"/>
          <w:sz w:val="24"/>
          <w:szCs w:val="24"/>
        </w:rPr>
        <w:t xml:space="preserve"> needs and assess and evaluate</w:t>
      </w:r>
    </w:p>
    <w:p w14:paraId="08813298" w14:textId="51DE9C80" w:rsidR="000F6567" w:rsidRPr="00CC5A0D" w:rsidRDefault="00C73995" w:rsidP="000F6567">
      <w:pPr>
        <w:spacing w:after="0"/>
        <w:rPr>
          <w:rFonts w:ascii="Times New Roman" w:hAnsi="Times New Roman" w:cs="Times New Roman"/>
          <w:sz w:val="24"/>
          <w:szCs w:val="24"/>
        </w:rPr>
      </w:pPr>
      <w:r w:rsidRPr="00CC5A0D">
        <w:rPr>
          <w:rFonts w:ascii="Times New Roman" w:hAnsi="Times New Roman" w:cs="Times New Roman"/>
          <w:sz w:val="24"/>
          <w:szCs w:val="24"/>
        </w:rPr>
        <w:t xml:space="preserve">      </w:t>
      </w:r>
      <w:r w:rsidR="000F6567" w:rsidRPr="00CC5A0D">
        <w:rPr>
          <w:rFonts w:ascii="Times New Roman" w:hAnsi="Times New Roman" w:cs="Times New Roman"/>
          <w:sz w:val="24"/>
          <w:szCs w:val="24"/>
        </w:rPr>
        <w:t xml:space="preserve">learning outcomes. </w:t>
      </w:r>
    </w:p>
    <w:p w14:paraId="72DF5330" w14:textId="77777777" w:rsidR="000F6567" w:rsidRPr="00CC5A0D" w:rsidRDefault="000F6567" w:rsidP="004C5D54">
      <w:pPr>
        <w:spacing w:after="0"/>
        <w:rPr>
          <w:rFonts w:ascii="Times New Roman" w:hAnsi="Times New Roman" w:cs="Times New Roman"/>
          <w:sz w:val="24"/>
          <w:szCs w:val="24"/>
        </w:rPr>
      </w:pPr>
    </w:p>
    <w:p w14:paraId="470B1875" w14:textId="78838D5A" w:rsidR="004C5D54" w:rsidRPr="00CC5A0D" w:rsidRDefault="000F6567"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C</w:t>
      </w:r>
      <w:r w:rsidR="004C5D54" w:rsidRPr="00CC5A0D">
        <w:rPr>
          <w:rFonts w:ascii="Times New Roman" w:hAnsi="Times New Roman" w:cs="Times New Roman"/>
          <w:sz w:val="24"/>
          <w:szCs w:val="24"/>
          <w:u w:val="single"/>
        </w:rPr>
        <w:t>OURSE SCHEDULE</w:t>
      </w:r>
    </w:p>
    <w:p w14:paraId="21E2C535" w14:textId="3292B394" w:rsidR="00E90250" w:rsidRPr="00CC5A0D" w:rsidRDefault="00E90250"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rPr>
        <w:tab/>
      </w:r>
      <w:r w:rsidRPr="00CC5A0D">
        <w:rPr>
          <w:rFonts w:ascii="Times New Roman" w:hAnsi="Times New Roman" w:cs="Times New Roman"/>
          <w:sz w:val="24"/>
          <w:szCs w:val="24"/>
          <w:u w:val="single"/>
        </w:rPr>
        <w:t>Faculty</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u w:val="single"/>
        </w:rPr>
        <w:t>Section</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u w:val="single"/>
        </w:rPr>
        <w:t>Day/Time</w:t>
      </w:r>
    </w:p>
    <w:p w14:paraId="40FFFDBF" w14:textId="4CEF1570" w:rsidR="00E90250" w:rsidRPr="00CC5A0D" w:rsidRDefault="00E90250" w:rsidP="004C5D54">
      <w:pPr>
        <w:spacing w:after="0"/>
        <w:rPr>
          <w:rFonts w:ascii="Times New Roman" w:hAnsi="Times New Roman" w:cs="Times New Roman"/>
          <w:sz w:val="24"/>
          <w:szCs w:val="24"/>
        </w:rPr>
      </w:pPr>
      <w:r w:rsidRPr="00CC5A0D">
        <w:rPr>
          <w:rFonts w:ascii="Times New Roman" w:hAnsi="Times New Roman" w:cs="Times New Roman"/>
          <w:sz w:val="24"/>
          <w:szCs w:val="24"/>
        </w:rPr>
        <w:tab/>
        <w:t>Halstead</w:t>
      </w:r>
      <w:r w:rsidRPr="00CC5A0D">
        <w:rPr>
          <w:rFonts w:ascii="Times New Roman" w:hAnsi="Times New Roman" w:cs="Times New Roman"/>
          <w:sz w:val="24"/>
          <w:szCs w:val="24"/>
        </w:rPr>
        <w:tab/>
        <w:t>1291</w:t>
      </w:r>
      <w:r w:rsidRPr="00CC5A0D">
        <w:rPr>
          <w:rFonts w:ascii="Times New Roman" w:hAnsi="Times New Roman" w:cs="Times New Roman"/>
          <w:sz w:val="24"/>
          <w:szCs w:val="24"/>
        </w:rPr>
        <w:tab/>
      </w:r>
      <w:r w:rsidRPr="00CC5A0D">
        <w:rPr>
          <w:rFonts w:ascii="Times New Roman" w:hAnsi="Times New Roman" w:cs="Times New Roman"/>
          <w:sz w:val="24"/>
          <w:szCs w:val="24"/>
        </w:rPr>
        <w:tab/>
        <w:t>Web-based</w:t>
      </w:r>
    </w:p>
    <w:p w14:paraId="0B1635AB" w14:textId="77777777" w:rsidR="00E90250" w:rsidRPr="00CC5A0D" w:rsidRDefault="00E90250" w:rsidP="004C5D54">
      <w:pPr>
        <w:spacing w:after="0"/>
        <w:rPr>
          <w:rFonts w:ascii="Times New Roman" w:hAnsi="Times New Roman" w:cs="Times New Roman"/>
          <w:sz w:val="24"/>
          <w:szCs w:val="24"/>
        </w:rPr>
      </w:pPr>
    </w:p>
    <w:p w14:paraId="42D43EF7" w14:textId="15B60E4D" w:rsidR="004E40FE" w:rsidRPr="00CC5A0D" w:rsidRDefault="004E40FE"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E-Learning in Canvas is the course management system that you will use for this </w:t>
      </w:r>
      <w:r w:rsidR="00DD0AC2" w:rsidRPr="00CC5A0D">
        <w:rPr>
          <w:rFonts w:ascii="Times New Roman" w:hAnsi="Times New Roman" w:cs="Times New Roman"/>
          <w:b/>
          <w:sz w:val="24"/>
          <w:szCs w:val="24"/>
          <w:u w:val="single"/>
        </w:rPr>
        <w:t>web-based</w:t>
      </w:r>
      <w:r w:rsidR="00DD0AC2" w:rsidRPr="00CC5A0D">
        <w:rPr>
          <w:rFonts w:ascii="Times New Roman" w:hAnsi="Times New Roman" w:cs="Times New Roman"/>
          <w:sz w:val="24"/>
          <w:szCs w:val="24"/>
        </w:rPr>
        <w:t xml:space="preserve"> </w:t>
      </w:r>
      <w:r w:rsidRPr="00CC5A0D">
        <w:rPr>
          <w:rFonts w:ascii="Times New Roman" w:hAnsi="Times New Roman" w:cs="Times New Roman"/>
          <w:sz w:val="24"/>
          <w:szCs w:val="24"/>
        </w:rPr>
        <w:t xml:space="preserve">course. E- Learning in Canvas is accessed by using your </w:t>
      </w:r>
      <w:proofErr w:type="spellStart"/>
      <w:r w:rsidRPr="00CC5A0D">
        <w:rPr>
          <w:rFonts w:ascii="Times New Roman" w:hAnsi="Times New Roman" w:cs="Times New Roman"/>
          <w:sz w:val="24"/>
          <w:szCs w:val="24"/>
        </w:rPr>
        <w:t>Gatorlink</w:t>
      </w:r>
      <w:proofErr w:type="spellEnd"/>
      <w:r w:rsidRPr="00CC5A0D">
        <w:rPr>
          <w:rFonts w:ascii="Times New Roman" w:hAnsi="Times New Roman" w:cs="Times New Roman"/>
          <w:sz w:val="24"/>
          <w:szCs w:val="24"/>
        </w:rPr>
        <w:t xml:space="preserve"> account name and password at http://elearning.ufl.edu/. There are several tutorials and student help links on the E-Learning login site. If you have technical questions call the UF Computer Help Desk at 352-392-HELP or send email to helpdesk@ufl.edu. It is important that you regularly check your </w:t>
      </w:r>
      <w:proofErr w:type="spellStart"/>
      <w:r w:rsidRPr="00CC5A0D">
        <w:rPr>
          <w:rFonts w:ascii="Times New Roman" w:hAnsi="Times New Roman" w:cs="Times New Roman"/>
          <w:sz w:val="24"/>
          <w:szCs w:val="24"/>
        </w:rPr>
        <w:t>Gatorlink</w:t>
      </w:r>
      <w:proofErr w:type="spellEnd"/>
      <w:r w:rsidRPr="00CC5A0D">
        <w:rPr>
          <w:rFonts w:ascii="Times New Roman" w:hAnsi="Times New Roman" w:cs="Times New Roman"/>
          <w:sz w:val="24"/>
          <w:szCs w:val="24"/>
        </w:rPr>
        <w:t xml:space="preserve"> account email for College and University wide information and the course E-Learning site for announcements and notifications. Course websites are generally made available on the Friday before the first day of classes.</w:t>
      </w:r>
    </w:p>
    <w:p w14:paraId="4DBDFDA0" w14:textId="77777777" w:rsidR="004E40FE" w:rsidRPr="00CC5A0D" w:rsidRDefault="004E40FE" w:rsidP="004C5D54">
      <w:pPr>
        <w:spacing w:after="0"/>
        <w:rPr>
          <w:rFonts w:ascii="Times New Roman" w:hAnsi="Times New Roman" w:cs="Times New Roman"/>
          <w:sz w:val="24"/>
          <w:szCs w:val="24"/>
        </w:rPr>
      </w:pPr>
    </w:p>
    <w:p w14:paraId="02E6FE3B" w14:textId="2CFAE6B3" w:rsidR="004E40FE" w:rsidRPr="00CC5A0D" w:rsidRDefault="004E40FE" w:rsidP="004C5D54">
      <w:pPr>
        <w:spacing w:after="0"/>
        <w:rPr>
          <w:rFonts w:ascii="Times New Roman" w:hAnsi="Times New Roman" w:cs="Times New Roman"/>
          <w:sz w:val="24"/>
          <w:szCs w:val="24"/>
        </w:rPr>
      </w:pPr>
      <w:r w:rsidRPr="00CC5A0D">
        <w:rPr>
          <w:rFonts w:ascii="Times New Roman" w:hAnsi="Times New Roman" w:cs="Times New Roman"/>
          <w:sz w:val="24"/>
          <w:szCs w:val="24"/>
        </w:rPr>
        <w:t>Modules typically open on Mondays at 8am; assignments are due on Sundays at 1159pm. Adjustments are at faculty discretion and will be indicated on the syllabus. Changes to modules, assignments, and the course syllabus are at the discretion of the faculty.</w:t>
      </w:r>
    </w:p>
    <w:p w14:paraId="30712A15" w14:textId="0068454B" w:rsidR="00877F70" w:rsidRPr="00CC5A0D" w:rsidRDefault="00877F70" w:rsidP="004C5D54">
      <w:pPr>
        <w:spacing w:after="0"/>
        <w:rPr>
          <w:rFonts w:ascii="Times New Roman" w:hAnsi="Times New Roman" w:cs="Times New Roman"/>
          <w:sz w:val="24"/>
          <w:szCs w:val="24"/>
        </w:rPr>
      </w:pPr>
    </w:p>
    <w:p w14:paraId="3B3703AC" w14:textId="0FCF57AC" w:rsidR="00877F70" w:rsidRPr="00CC5A0D" w:rsidRDefault="00877F70" w:rsidP="00877F70">
      <w:pPr>
        <w:spacing w:after="0"/>
        <w:rPr>
          <w:rFonts w:ascii="Times New Roman" w:hAnsi="Times New Roman" w:cs="Times New Roman"/>
          <w:sz w:val="24"/>
          <w:szCs w:val="24"/>
        </w:rPr>
      </w:pPr>
      <w:r w:rsidRPr="00CC5A0D">
        <w:rPr>
          <w:rFonts w:ascii="Times New Roman" w:hAnsi="Times New Roman" w:cs="Times New Roman"/>
          <w:sz w:val="24"/>
          <w:szCs w:val="24"/>
        </w:rPr>
        <w:t>Our class sessions may be audio visually recorded for students in the class to refer back.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760F1B94" w14:textId="77777777" w:rsidR="004E40FE" w:rsidRPr="00CC5A0D" w:rsidRDefault="004E40FE" w:rsidP="004C5D54">
      <w:pPr>
        <w:spacing w:after="0"/>
        <w:rPr>
          <w:rFonts w:ascii="Times New Roman" w:hAnsi="Times New Roman" w:cs="Times New Roman"/>
          <w:sz w:val="24"/>
          <w:szCs w:val="24"/>
        </w:rPr>
      </w:pPr>
    </w:p>
    <w:p w14:paraId="2939B878" w14:textId="01E31B6F" w:rsidR="004E40FE" w:rsidRPr="00CC5A0D" w:rsidRDefault="004E40FE" w:rsidP="004C5D54">
      <w:pPr>
        <w:spacing w:after="0"/>
        <w:rPr>
          <w:rFonts w:ascii="Times New Roman" w:hAnsi="Times New Roman" w:cs="Times New Roman"/>
          <w:b/>
          <w:bCs/>
          <w:sz w:val="24"/>
          <w:szCs w:val="24"/>
        </w:rPr>
      </w:pPr>
      <w:r w:rsidRPr="00CC5A0D">
        <w:rPr>
          <w:rFonts w:ascii="Times New Roman" w:hAnsi="Times New Roman" w:cs="Times New Roman"/>
          <w:b/>
          <w:bCs/>
          <w:sz w:val="24"/>
          <w:szCs w:val="24"/>
        </w:rPr>
        <w:t>Faculty generally respond to emails within 48 hours</w:t>
      </w:r>
      <w:r w:rsidR="00877F70" w:rsidRPr="00CC5A0D">
        <w:rPr>
          <w:rFonts w:ascii="Times New Roman" w:hAnsi="Times New Roman" w:cs="Times New Roman"/>
          <w:b/>
          <w:bCs/>
          <w:sz w:val="24"/>
          <w:szCs w:val="24"/>
        </w:rPr>
        <w:t xml:space="preserve"> </w:t>
      </w:r>
      <w:r w:rsidRPr="00CC5A0D">
        <w:rPr>
          <w:rFonts w:ascii="Times New Roman" w:hAnsi="Times New Roman" w:cs="Times New Roman"/>
          <w:b/>
          <w:bCs/>
          <w:sz w:val="24"/>
          <w:szCs w:val="24"/>
        </w:rPr>
        <w:t>but may not respond during weekends or holidays.</w:t>
      </w:r>
    </w:p>
    <w:p w14:paraId="49918A18" w14:textId="77777777" w:rsidR="004E40FE" w:rsidRPr="00CC5A0D" w:rsidRDefault="004E40FE" w:rsidP="004C5D54">
      <w:pPr>
        <w:spacing w:after="0"/>
        <w:rPr>
          <w:rFonts w:ascii="Times New Roman" w:hAnsi="Times New Roman" w:cs="Times New Roman"/>
          <w:sz w:val="24"/>
          <w:szCs w:val="24"/>
        </w:rPr>
      </w:pPr>
    </w:p>
    <w:p w14:paraId="0E17D926" w14:textId="77777777" w:rsidR="004E40FE" w:rsidRPr="00CC5A0D" w:rsidRDefault="004E40FE" w:rsidP="004C5D54">
      <w:pPr>
        <w:spacing w:after="0"/>
        <w:rPr>
          <w:rFonts w:ascii="Times New Roman" w:hAnsi="Times New Roman" w:cs="Times New Roman"/>
          <w:sz w:val="24"/>
          <w:szCs w:val="24"/>
        </w:rPr>
      </w:pPr>
      <w:r w:rsidRPr="00CC5A0D">
        <w:rPr>
          <w:rFonts w:ascii="Times New Roman" w:hAnsi="Times New Roman" w:cs="Times New Roman"/>
          <w:sz w:val="24"/>
          <w:szCs w:val="24"/>
          <w:u w:val="single"/>
        </w:rPr>
        <w:t>TEACHING METHODS</w:t>
      </w:r>
      <w:r w:rsidRPr="00CC5A0D">
        <w:rPr>
          <w:rFonts w:ascii="Times New Roman" w:hAnsi="Times New Roman" w:cs="Times New Roman"/>
          <w:sz w:val="24"/>
          <w:szCs w:val="24"/>
        </w:rPr>
        <w:t xml:space="preserve">  </w:t>
      </w:r>
    </w:p>
    <w:p w14:paraId="08201138" w14:textId="708C87B3" w:rsidR="00877F70" w:rsidRPr="00CC5A0D" w:rsidRDefault="001866D6"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Recorded presentations, </w:t>
      </w:r>
      <w:r w:rsidR="00C957A4" w:rsidRPr="00CC5A0D">
        <w:rPr>
          <w:rFonts w:ascii="Times New Roman" w:hAnsi="Times New Roman" w:cs="Times New Roman"/>
          <w:sz w:val="24"/>
          <w:szCs w:val="24"/>
        </w:rPr>
        <w:t xml:space="preserve">guided </w:t>
      </w:r>
      <w:r w:rsidR="00DD0AC2" w:rsidRPr="00CC5A0D">
        <w:rPr>
          <w:rFonts w:ascii="Times New Roman" w:hAnsi="Times New Roman" w:cs="Times New Roman"/>
          <w:sz w:val="24"/>
          <w:szCs w:val="24"/>
        </w:rPr>
        <w:t xml:space="preserve">online </w:t>
      </w:r>
      <w:r w:rsidR="00C957A4" w:rsidRPr="00CC5A0D">
        <w:rPr>
          <w:rFonts w:ascii="Times New Roman" w:hAnsi="Times New Roman" w:cs="Times New Roman"/>
          <w:sz w:val="24"/>
          <w:szCs w:val="24"/>
        </w:rPr>
        <w:t>discussions</w:t>
      </w:r>
      <w:r w:rsidR="00897488" w:rsidRPr="00CC5A0D">
        <w:rPr>
          <w:rFonts w:ascii="Times New Roman" w:hAnsi="Times New Roman" w:cs="Times New Roman"/>
          <w:sz w:val="24"/>
          <w:szCs w:val="24"/>
        </w:rPr>
        <w:t xml:space="preserve">, online community building, </w:t>
      </w:r>
      <w:r w:rsidR="004E56A9" w:rsidRPr="00CC5A0D">
        <w:rPr>
          <w:rFonts w:ascii="Times New Roman" w:hAnsi="Times New Roman" w:cs="Times New Roman"/>
          <w:sz w:val="24"/>
          <w:szCs w:val="24"/>
        </w:rPr>
        <w:t>model</w:t>
      </w:r>
      <w:r w:rsidR="00A56424" w:rsidRPr="00CC5A0D">
        <w:rPr>
          <w:rFonts w:ascii="Times New Roman" w:hAnsi="Times New Roman" w:cs="Times New Roman"/>
          <w:sz w:val="24"/>
          <w:szCs w:val="24"/>
        </w:rPr>
        <w:t>ing</w:t>
      </w:r>
      <w:r w:rsidR="004E56A9" w:rsidRPr="00CC5A0D">
        <w:rPr>
          <w:rFonts w:ascii="Times New Roman" w:hAnsi="Times New Roman" w:cs="Times New Roman"/>
          <w:sz w:val="24"/>
          <w:szCs w:val="24"/>
        </w:rPr>
        <w:t xml:space="preserve"> &amp; mentor</w:t>
      </w:r>
      <w:r w:rsidR="00A56424" w:rsidRPr="00CC5A0D">
        <w:rPr>
          <w:rFonts w:ascii="Times New Roman" w:hAnsi="Times New Roman" w:cs="Times New Roman"/>
          <w:sz w:val="24"/>
          <w:szCs w:val="24"/>
        </w:rPr>
        <w:t>ing</w:t>
      </w:r>
      <w:r w:rsidR="004E56A9" w:rsidRPr="00CC5A0D">
        <w:rPr>
          <w:rFonts w:ascii="Times New Roman" w:hAnsi="Times New Roman" w:cs="Times New Roman"/>
          <w:sz w:val="24"/>
          <w:szCs w:val="24"/>
        </w:rPr>
        <w:t xml:space="preserve">, </w:t>
      </w:r>
      <w:r w:rsidR="00D70E72" w:rsidRPr="00CC5A0D">
        <w:rPr>
          <w:rFonts w:ascii="Times New Roman" w:hAnsi="Times New Roman" w:cs="Times New Roman"/>
          <w:sz w:val="24"/>
          <w:szCs w:val="24"/>
        </w:rPr>
        <w:t>feedback</w:t>
      </w:r>
      <w:r w:rsidR="00B776D8" w:rsidRPr="00CC5A0D">
        <w:rPr>
          <w:rFonts w:ascii="Times New Roman" w:hAnsi="Times New Roman" w:cs="Times New Roman"/>
          <w:sz w:val="24"/>
          <w:szCs w:val="24"/>
        </w:rPr>
        <w:t xml:space="preserve">, </w:t>
      </w:r>
      <w:r w:rsidR="00A56424" w:rsidRPr="00CC5A0D">
        <w:rPr>
          <w:rFonts w:ascii="Times New Roman" w:hAnsi="Times New Roman" w:cs="Times New Roman"/>
          <w:sz w:val="24"/>
          <w:szCs w:val="24"/>
        </w:rPr>
        <w:t>collaborative learning</w:t>
      </w:r>
      <w:r w:rsidR="00DD0AC2" w:rsidRPr="00CC5A0D">
        <w:rPr>
          <w:rFonts w:ascii="Times New Roman" w:hAnsi="Times New Roman" w:cs="Times New Roman"/>
          <w:sz w:val="24"/>
          <w:szCs w:val="24"/>
        </w:rPr>
        <w:t>, student presentations</w:t>
      </w:r>
      <w:r w:rsidR="00D70E72" w:rsidRPr="00CC5A0D">
        <w:rPr>
          <w:rFonts w:ascii="Times New Roman" w:hAnsi="Times New Roman" w:cs="Times New Roman"/>
          <w:sz w:val="24"/>
          <w:szCs w:val="24"/>
        </w:rPr>
        <w:t xml:space="preserve"> </w:t>
      </w:r>
    </w:p>
    <w:p w14:paraId="51F6C712" w14:textId="77777777" w:rsidR="00877F70" w:rsidRPr="00CC5A0D" w:rsidRDefault="00877F70" w:rsidP="004C5D54">
      <w:pPr>
        <w:spacing w:after="0"/>
        <w:rPr>
          <w:rFonts w:ascii="Times New Roman" w:hAnsi="Times New Roman" w:cs="Times New Roman"/>
          <w:sz w:val="24"/>
          <w:szCs w:val="24"/>
        </w:rPr>
      </w:pPr>
    </w:p>
    <w:p w14:paraId="4E9421FE" w14:textId="033FD668" w:rsidR="004C5D54" w:rsidRPr="00CC5A0D" w:rsidRDefault="004E40FE" w:rsidP="004C5D54">
      <w:pPr>
        <w:spacing w:after="0"/>
        <w:rPr>
          <w:rFonts w:ascii="Times New Roman" w:hAnsi="Times New Roman" w:cs="Times New Roman"/>
          <w:sz w:val="24"/>
          <w:szCs w:val="24"/>
        </w:rPr>
      </w:pPr>
      <w:r w:rsidRPr="00CC5A0D">
        <w:rPr>
          <w:rFonts w:ascii="Times New Roman" w:hAnsi="Times New Roman" w:cs="Times New Roman"/>
          <w:sz w:val="24"/>
          <w:szCs w:val="24"/>
          <w:u w:val="single"/>
        </w:rPr>
        <w:t>LEARNING ACTIVITIES</w:t>
      </w:r>
    </w:p>
    <w:p w14:paraId="00A30C52" w14:textId="5A3EC7C0" w:rsidR="005421E5" w:rsidRPr="00CC5A0D" w:rsidRDefault="00611167"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Group discussions, case </w:t>
      </w:r>
      <w:r w:rsidR="00DD0AC2" w:rsidRPr="00CC5A0D">
        <w:rPr>
          <w:rFonts w:ascii="Times New Roman" w:hAnsi="Times New Roman" w:cs="Times New Roman"/>
          <w:sz w:val="24"/>
          <w:szCs w:val="24"/>
        </w:rPr>
        <w:t xml:space="preserve">study </w:t>
      </w:r>
      <w:r w:rsidRPr="00CC5A0D">
        <w:rPr>
          <w:rFonts w:ascii="Times New Roman" w:hAnsi="Times New Roman" w:cs="Times New Roman"/>
          <w:sz w:val="24"/>
          <w:szCs w:val="24"/>
        </w:rPr>
        <w:t xml:space="preserve">presentations, evaluation of teaching materials, research critiques, written papers and selected readings. </w:t>
      </w:r>
      <w:r w:rsidR="005421E5" w:rsidRPr="00CC5A0D">
        <w:rPr>
          <w:rFonts w:ascii="Times New Roman" w:hAnsi="Times New Roman" w:cs="Times New Roman"/>
          <w:sz w:val="24"/>
          <w:szCs w:val="24"/>
        </w:rPr>
        <w:t xml:space="preserve"> </w:t>
      </w:r>
    </w:p>
    <w:p w14:paraId="7B90E345" w14:textId="77777777" w:rsidR="005421E5" w:rsidRPr="00CC5A0D" w:rsidRDefault="005421E5" w:rsidP="004C5D54">
      <w:pPr>
        <w:spacing w:after="0"/>
        <w:rPr>
          <w:rFonts w:ascii="Times New Roman" w:hAnsi="Times New Roman" w:cs="Times New Roman"/>
          <w:sz w:val="24"/>
          <w:szCs w:val="24"/>
        </w:rPr>
      </w:pPr>
    </w:p>
    <w:p w14:paraId="3581F5FB" w14:textId="77777777" w:rsidR="00DD0AC2" w:rsidRPr="00CC5A0D" w:rsidRDefault="00DD0AC2" w:rsidP="004C5D54">
      <w:pPr>
        <w:spacing w:after="0"/>
        <w:rPr>
          <w:rFonts w:ascii="Times New Roman" w:hAnsi="Times New Roman" w:cs="Times New Roman"/>
          <w:sz w:val="24"/>
          <w:szCs w:val="24"/>
          <w:u w:val="single"/>
        </w:rPr>
      </w:pPr>
    </w:p>
    <w:p w14:paraId="55C660DE" w14:textId="77777777" w:rsidR="00DD0AC2" w:rsidRPr="00CC5A0D" w:rsidRDefault="00DD0AC2" w:rsidP="004C5D54">
      <w:pPr>
        <w:spacing w:after="0"/>
        <w:rPr>
          <w:rFonts w:ascii="Times New Roman" w:hAnsi="Times New Roman" w:cs="Times New Roman"/>
          <w:sz w:val="24"/>
          <w:szCs w:val="24"/>
          <w:u w:val="single"/>
        </w:rPr>
      </w:pPr>
    </w:p>
    <w:p w14:paraId="23C3D212" w14:textId="77777777" w:rsidR="000F5CAD" w:rsidRPr="00CC5A0D" w:rsidRDefault="005421E5"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EVALUATION</w:t>
      </w:r>
    </w:p>
    <w:p w14:paraId="668011BC" w14:textId="3171D7C2" w:rsidR="005421E5" w:rsidRPr="00CC5A0D" w:rsidRDefault="000F5CAD"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rPr>
        <w:t>Weekly discussion forums and assignments</w:t>
      </w:r>
      <w:r w:rsidR="005421E5" w:rsidRPr="00CC5A0D">
        <w:rPr>
          <w:rFonts w:ascii="Times New Roman" w:hAnsi="Times New Roman" w:cs="Times New Roman"/>
          <w:sz w:val="24"/>
          <w:szCs w:val="24"/>
        </w:rPr>
        <w:tab/>
      </w:r>
      <w:r w:rsidRPr="00CC5A0D">
        <w:rPr>
          <w:rFonts w:ascii="Times New Roman" w:hAnsi="Times New Roman" w:cs="Times New Roman"/>
          <w:sz w:val="24"/>
          <w:szCs w:val="24"/>
        </w:rPr>
        <w:t xml:space="preserve">      150 pts. </w:t>
      </w:r>
      <w:r w:rsidRPr="00CC5A0D">
        <w:rPr>
          <w:rFonts w:ascii="Times New Roman" w:hAnsi="Times New Roman" w:cs="Times New Roman"/>
          <w:sz w:val="24"/>
          <w:szCs w:val="24"/>
        </w:rPr>
        <w:tab/>
        <w:t>50</w:t>
      </w:r>
      <w:r w:rsidR="005421E5" w:rsidRPr="00CC5A0D">
        <w:rPr>
          <w:rFonts w:ascii="Times New Roman" w:hAnsi="Times New Roman" w:cs="Times New Roman"/>
          <w:sz w:val="24"/>
          <w:szCs w:val="24"/>
        </w:rPr>
        <w:t>%</w:t>
      </w:r>
    </w:p>
    <w:p w14:paraId="6F1EEC01" w14:textId="3CFF1863" w:rsidR="005421E5" w:rsidRPr="00CC5A0D" w:rsidRDefault="000F5CAD" w:rsidP="004C5D54">
      <w:pPr>
        <w:spacing w:after="0"/>
        <w:rPr>
          <w:rFonts w:ascii="Times New Roman" w:hAnsi="Times New Roman" w:cs="Times New Roman"/>
          <w:sz w:val="24"/>
          <w:szCs w:val="24"/>
        </w:rPr>
      </w:pPr>
      <w:r w:rsidRPr="00CC5A0D">
        <w:rPr>
          <w:rFonts w:ascii="Times New Roman" w:hAnsi="Times New Roman" w:cs="Times New Roman"/>
          <w:sz w:val="24"/>
          <w:szCs w:val="24"/>
        </w:rPr>
        <w:t>Philosophy of Evaluation Paper</w:t>
      </w:r>
      <w:r w:rsidRPr="00CC5A0D">
        <w:rPr>
          <w:rFonts w:ascii="Times New Roman" w:hAnsi="Times New Roman" w:cs="Times New Roman"/>
          <w:sz w:val="24"/>
          <w:szCs w:val="24"/>
        </w:rPr>
        <w:tab/>
      </w:r>
      <w:r w:rsidR="005421E5" w:rsidRPr="00CC5A0D">
        <w:rPr>
          <w:rFonts w:ascii="Times New Roman" w:hAnsi="Times New Roman" w:cs="Times New Roman"/>
          <w:sz w:val="24"/>
          <w:szCs w:val="24"/>
        </w:rPr>
        <w:tab/>
      </w:r>
      <w:r w:rsidRPr="00CC5A0D">
        <w:rPr>
          <w:rFonts w:ascii="Times New Roman" w:hAnsi="Times New Roman" w:cs="Times New Roman"/>
          <w:sz w:val="24"/>
          <w:szCs w:val="24"/>
        </w:rPr>
        <w:t xml:space="preserve">        25 pts.       8</w:t>
      </w:r>
      <w:r w:rsidR="005421E5" w:rsidRPr="00CC5A0D">
        <w:rPr>
          <w:rFonts w:ascii="Times New Roman" w:hAnsi="Times New Roman" w:cs="Times New Roman"/>
          <w:sz w:val="24"/>
          <w:szCs w:val="24"/>
        </w:rPr>
        <w:t>%</w:t>
      </w:r>
    </w:p>
    <w:p w14:paraId="269835F1" w14:textId="1CF5F46D" w:rsidR="00E91E37" w:rsidRPr="00CC5A0D" w:rsidRDefault="000F5CAD" w:rsidP="004C5D54">
      <w:pPr>
        <w:spacing w:after="0"/>
        <w:rPr>
          <w:rFonts w:ascii="Times New Roman" w:hAnsi="Times New Roman" w:cs="Times New Roman"/>
          <w:sz w:val="24"/>
          <w:szCs w:val="24"/>
        </w:rPr>
      </w:pPr>
      <w:r w:rsidRPr="00CC5A0D">
        <w:rPr>
          <w:rFonts w:ascii="Times New Roman" w:hAnsi="Times New Roman" w:cs="Times New Roman"/>
          <w:sz w:val="24"/>
          <w:szCs w:val="24"/>
        </w:rPr>
        <w:t>Test Question Development</w:t>
      </w:r>
      <w:r w:rsidR="00E91E37" w:rsidRPr="00CC5A0D">
        <w:rPr>
          <w:rFonts w:ascii="Times New Roman" w:hAnsi="Times New Roman" w:cs="Times New Roman"/>
          <w:sz w:val="24"/>
          <w:szCs w:val="24"/>
        </w:rPr>
        <w:tab/>
      </w:r>
      <w:r w:rsidR="00E91E37" w:rsidRPr="00CC5A0D">
        <w:rPr>
          <w:rFonts w:ascii="Times New Roman" w:hAnsi="Times New Roman" w:cs="Times New Roman"/>
          <w:sz w:val="24"/>
          <w:szCs w:val="24"/>
        </w:rPr>
        <w:tab/>
      </w:r>
      <w:r w:rsidR="00E91E37" w:rsidRPr="00CC5A0D">
        <w:rPr>
          <w:rFonts w:ascii="Times New Roman" w:hAnsi="Times New Roman" w:cs="Times New Roman"/>
          <w:sz w:val="24"/>
          <w:szCs w:val="24"/>
        </w:rPr>
        <w:tab/>
      </w:r>
      <w:r w:rsidRPr="00CC5A0D">
        <w:rPr>
          <w:rFonts w:ascii="Times New Roman" w:hAnsi="Times New Roman" w:cs="Times New Roman"/>
          <w:sz w:val="24"/>
          <w:szCs w:val="24"/>
        </w:rPr>
        <w:t xml:space="preserve">       50 pts.      17</w:t>
      </w:r>
      <w:r w:rsidR="00E91E37" w:rsidRPr="00CC5A0D">
        <w:rPr>
          <w:rFonts w:ascii="Times New Roman" w:hAnsi="Times New Roman" w:cs="Times New Roman"/>
          <w:sz w:val="24"/>
          <w:szCs w:val="24"/>
        </w:rPr>
        <w:t>%</w:t>
      </w:r>
    </w:p>
    <w:p w14:paraId="774697AB" w14:textId="16BC5B67" w:rsidR="005421E5" w:rsidRPr="00CC5A0D" w:rsidRDefault="000F5CAD" w:rsidP="004C5D54">
      <w:pPr>
        <w:spacing w:after="0"/>
        <w:rPr>
          <w:rFonts w:ascii="Times New Roman" w:hAnsi="Times New Roman" w:cs="Times New Roman"/>
          <w:sz w:val="24"/>
          <w:szCs w:val="24"/>
        </w:rPr>
      </w:pPr>
      <w:r w:rsidRPr="00CC5A0D">
        <w:rPr>
          <w:rFonts w:ascii="Times New Roman" w:hAnsi="Times New Roman" w:cs="Times New Roman"/>
          <w:sz w:val="24"/>
          <w:szCs w:val="24"/>
        </w:rPr>
        <w:t>Rubric Development</w:t>
      </w:r>
      <w:r w:rsidR="00AC7056" w:rsidRPr="00CC5A0D">
        <w:rPr>
          <w:rFonts w:ascii="Times New Roman" w:hAnsi="Times New Roman" w:cs="Times New Roman"/>
          <w:sz w:val="24"/>
          <w:szCs w:val="24"/>
        </w:rPr>
        <w:t xml:space="preserve"> for Written Assignments</w:t>
      </w:r>
      <w:r w:rsidRPr="00CC5A0D">
        <w:rPr>
          <w:rFonts w:ascii="Times New Roman" w:hAnsi="Times New Roman" w:cs="Times New Roman"/>
          <w:sz w:val="24"/>
          <w:szCs w:val="24"/>
        </w:rPr>
        <w:t xml:space="preserve">     25 pts. </w:t>
      </w:r>
      <w:r w:rsidRPr="00CC5A0D">
        <w:rPr>
          <w:rFonts w:ascii="Times New Roman" w:hAnsi="Times New Roman" w:cs="Times New Roman"/>
          <w:sz w:val="24"/>
          <w:szCs w:val="24"/>
        </w:rPr>
        <w:tab/>
        <w:t xml:space="preserve"> </w:t>
      </w:r>
      <w:r w:rsidR="00AC7056" w:rsidRPr="00CC5A0D">
        <w:rPr>
          <w:rFonts w:ascii="Times New Roman" w:hAnsi="Times New Roman" w:cs="Times New Roman"/>
          <w:sz w:val="24"/>
          <w:szCs w:val="24"/>
        </w:rPr>
        <w:t xml:space="preserve"> </w:t>
      </w:r>
      <w:r w:rsidR="00810379" w:rsidRPr="00CC5A0D">
        <w:rPr>
          <w:rFonts w:ascii="Times New Roman" w:hAnsi="Times New Roman" w:cs="Times New Roman"/>
          <w:sz w:val="24"/>
          <w:szCs w:val="24"/>
        </w:rPr>
        <w:t>8%</w:t>
      </w:r>
      <w:r w:rsidR="005421E5" w:rsidRPr="00CC5A0D">
        <w:rPr>
          <w:rFonts w:ascii="Times New Roman" w:hAnsi="Times New Roman" w:cs="Times New Roman"/>
          <w:sz w:val="24"/>
          <w:szCs w:val="24"/>
        </w:rPr>
        <w:tab/>
      </w:r>
    </w:p>
    <w:p w14:paraId="52E11D35" w14:textId="539D97FA" w:rsidR="000F5CAD" w:rsidRPr="00CC5A0D" w:rsidRDefault="005F78ED"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Legal/</w:t>
      </w:r>
      <w:r w:rsidR="000F5CAD" w:rsidRPr="00CC5A0D">
        <w:rPr>
          <w:rFonts w:ascii="Times New Roman" w:hAnsi="Times New Roman" w:cs="Times New Roman"/>
          <w:sz w:val="24"/>
          <w:szCs w:val="24"/>
          <w:u w:val="single"/>
        </w:rPr>
        <w:t>Ethic</w:t>
      </w:r>
      <w:r w:rsidRPr="00CC5A0D">
        <w:rPr>
          <w:rFonts w:ascii="Times New Roman" w:hAnsi="Times New Roman" w:cs="Times New Roman"/>
          <w:sz w:val="24"/>
          <w:szCs w:val="24"/>
          <w:u w:val="single"/>
        </w:rPr>
        <w:t>al Issues</w:t>
      </w:r>
      <w:r w:rsidR="000F5CAD" w:rsidRPr="00CC5A0D">
        <w:rPr>
          <w:rFonts w:ascii="Times New Roman" w:hAnsi="Times New Roman" w:cs="Times New Roman"/>
          <w:sz w:val="24"/>
          <w:szCs w:val="24"/>
          <w:u w:val="single"/>
        </w:rPr>
        <w:t xml:space="preserve"> in Evaluation Paper</w:t>
      </w:r>
      <w:r w:rsidR="000F5CAD" w:rsidRPr="00CC5A0D">
        <w:rPr>
          <w:rFonts w:ascii="Times New Roman" w:hAnsi="Times New Roman" w:cs="Times New Roman"/>
          <w:sz w:val="24"/>
          <w:szCs w:val="24"/>
          <w:u w:val="single"/>
        </w:rPr>
        <w:tab/>
        <w:t xml:space="preserve">       50 pts.     17%</w:t>
      </w:r>
    </w:p>
    <w:p w14:paraId="1542C094" w14:textId="77777777" w:rsidR="00DD0AC2" w:rsidRPr="00CC5A0D" w:rsidRDefault="00DD0AC2" w:rsidP="004C5D54">
      <w:pPr>
        <w:spacing w:after="0"/>
        <w:rPr>
          <w:rFonts w:ascii="Times New Roman" w:hAnsi="Times New Roman" w:cs="Times New Roman"/>
          <w:sz w:val="24"/>
          <w:szCs w:val="24"/>
        </w:rPr>
      </w:pPr>
    </w:p>
    <w:p w14:paraId="7A94EF7B" w14:textId="2C0480FB" w:rsidR="000F5CAD" w:rsidRPr="00CC5A0D" w:rsidRDefault="000F5CAD"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TOTAL </w:t>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r>
      <w:r w:rsidRPr="00CC5A0D">
        <w:rPr>
          <w:rFonts w:ascii="Times New Roman" w:hAnsi="Times New Roman" w:cs="Times New Roman"/>
          <w:sz w:val="24"/>
          <w:szCs w:val="24"/>
        </w:rPr>
        <w:tab/>
        <w:t xml:space="preserve">     300 pts.    100%</w:t>
      </w:r>
    </w:p>
    <w:p w14:paraId="3EB4361F" w14:textId="77777777" w:rsidR="000F5CAD" w:rsidRPr="00CC5A0D" w:rsidRDefault="000F5CAD" w:rsidP="004C5D54">
      <w:pPr>
        <w:spacing w:after="0"/>
        <w:rPr>
          <w:rFonts w:ascii="Times New Roman" w:hAnsi="Times New Roman" w:cs="Times New Roman"/>
          <w:sz w:val="24"/>
          <w:szCs w:val="24"/>
        </w:rPr>
      </w:pPr>
    </w:p>
    <w:p w14:paraId="3CE2B878" w14:textId="0F0173DC" w:rsidR="00DD0AC2" w:rsidRPr="00CC5A0D" w:rsidRDefault="00E90250"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 xml:space="preserve">CLASS </w:t>
      </w:r>
      <w:r w:rsidR="00DD0AC2" w:rsidRPr="00CC5A0D">
        <w:rPr>
          <w:rFonts w:ascii="Times New Roman" w:hAnsi="Times New Roman" w:cs="Times New Roman"/>
          <w:sz w:val="24"/>
          <w:szCs w:val="24"/>
          <w:u w:val="single"/>
        </w:rPr>
        <w:t>ATTENDANCE</w:t>
      </w:r>
    </w:p>
    <w:p w14:paraId="6115F0AB" w14:textId="0B28854F" w:rsidR="00DD0AC2" w:rsidRPr="00CC5A0D" w:rsidRDefault="00042259"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Weekly participation in discussion forums in a timely manner, submission of assignments, and participation in Zoom teleconference calls constitutes course attendance. All assignments are expected to be completed by established due dates. </w:t>
      </w:r>
      <w:r w:rsidRPr="00CC5A0D">
        <w:rPr>
          <w:rFonts w:ascii="Times New Roman" w:hAnsi="Times New Roman" w:cs="Times New Roman"/>
          <w:b/>
          <w:sz w:val="24"/>
          <w:szCs w:val="24"/>
          <w:u w:val="single"/>
        </w:rPr>
        <w:t xml:space="preserve">Please note that initial postings in weekly discussion forums are due by Wednesday of each week. Following their initial postings, students are expected to respond to peer and faculty postings each week.  </w:t>
      </w:r>
      <w:r w:rsidRPr="00CC5A0D">
        <w:rPr>
          <w:rFonts w:ascii="Times New Roman" w:hAnsi="Times New Roman" w:cs="Times New Roman"/>
          <w:sz w:val="24"/>
          <w:szCs w:val="24"/>
        </w:rPr>
        <w:t xml:space="preserve">Students must communicate directly with the professor in order to get accommodation on deadlines due to an emergency, as based on school policy. </w:t>
      </w:r>
    </w:p>
    <w:p w14:paraId="4C983C8E" w14:textId="77777777" w:rsidR="002B6447" w:rsidRPr="00CC5A0D" w:rsidRDefault="002B6447" w:rsidP="004C5D54">
      <w:pPr>
        <w:spacing w:after="0"/>
        <w:rPr>
          <w:rFonts w:ascii="Times New Roman" w:hAnsi="Times New Roman" w:cs="Times New Roman"/>
          <w:sz w:val="24"/>
          <w:szCs w:val="24"/>
        </w:rPr>
      </w:pPr>
    </w:p>
    <w:p w14:paraId="0757F705" w14:textId="6CAF6275" w:rsidR="002B6447" w:rsidRPr="00CC5A0D" w:rsidRDefault="002B6447" w:rsidP="004C5D54">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MAKEUP POLICY</w:t>
      </w:r>
    </w:p>
    <w:p w14:paraId="54AC2FB7" w14:textId="7C5642F0" w:rsidR="002B6447" w:rsidRPr="00CC5A0D" w:rsidRDefault="002B6447" w:rsidP="004C5D54">
      <w:pPr>
        <w:spacing w:after="0"/>
        <w:rPr>
          <w:rFonts w:ascii="Times New Roman" w:hAnsi="Times New Roman" w:cs="Times New Roman"/>
          <w:sz w:val="24"/>
          <w:szCs w:val="24"/>
        </w:rPr>
      </w:pPr>
      <w:r w:rsidRPr="00CC5A0D">
        <w:rPr>
          <w:rFonts w:ascii="Times New Roman" w:hAnsi="Times New Roman" w:cs="Times New Roman"/>
          <w:sz w:val="24"/>
          <w:szCs w:val="24"/>
        </w:rPr>
        <w:t xml:space="preserve">Only requests that have been given prior approval for late submission will be given full credit if submitted after the posted deadline. Otherwise, students will lose 10% of the total points of an assignment for each day it is submitted late. </w:t>
      </w:r>
    </w:p>
    <w:p w14:paraId="4614E4FD" w14:textId="77777777" w:rsidR="00B77EE1" w:rsidRPr="00CC5A0D" w:rsidRDefault="00B77EE1" w:rsidP="00B77EE1">
      <w:pPr>
        <w:spacing w:after="0" w:line="240" w:lineRule="auto"/>
        <w:rPr>
          <w:rFonts w:ascii="Times New Roman" w:hAnsi="Times New Roman" w:cs="Times New Roman"/>
          <w:sz w:val="24"/>
          <w:szCs w:val="24"/>
          <w:u w:val="single"/>
        </w:rPr>
      </w:pPr>
    </w:p>
    <w:p w14:paraId="552C1A9E" w14:textId="1A04D2BA"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u w:val="single"/>
        </w:rPr>
        <w:t xml:space="preserve">GRADING SCALE/GRADE POINTS </w:t>
      </w:r>
    </w:p>
    <w:p w14:paraId="18061257" w14:textId="62A9DCC5"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 xml:space="preserve">  </w:t>
      </w:r>
      <w:r w:rsidRPr="00CC5A0D">
        <w:rPr>
          <w:rFonts w:ascii="Times New Roman" w:hAnsi="Times New Roman" w:cs="Times New Roman"/>
          <w:sz w:val="24"/>
          <w:szCs w:val="24"/>
        </w:rPr>
        <w:tab/>
        <w:t>A</w:t>
      </w:r>
      <w:r w:rsidRPr="00CC5A0D">
        <w:rPr>
          <w:rFonts w:ascii="Times New Roman" w:hAnsi="Times New Roman" w:cs="Times New Roman"/>
          <w:sz w:val="24"/>
          <w:szCs w:val="24"/>
        </w:rPr>
        <w:tab/>
        <w:t>95-100</w:t>
      </w:r>
      <w:r w:rsidRPr="00CC5A0D">
        <w:rPr>
          <w:rFonts w:ascii="Times New Roman" w:hAnsi="Times New Roman" w:cs="Times New Roman"/>
          <w:sz w:val="24"/>
          <w:szCs w:val="24"/>
        </w:rPr>
        <w:tab/>
        <w:t>(4.0)</w:t>
      </w:r>
      <w:r w:rsidRPr="00CC5A0D">
        <w:rPr>
          <w:rFonts w:ascii="Times New Roman" w:hAnsi="Times New Roman" w:cs="Times New Roman"/>
          <w:sz w:val="24"/>
          <w:szCs w:val="24"/>
        </w:rPr>
        <w:tab/>
      </w:r>
      <w:r w:rsidRPr="00CC5A0D">
        <w:rPr>
          <w:rFonts w:ascii="Times New Roman" w:hAnsi="Times New Roman" w:cs="Times New Roman"/>
          <w:sz w:val="24"/>
          <w:szCs w:val="24"/>
        </w:rPr>
        <w:tab/>
        <w:t>C</w:t>
      </w:r>
      <w:r w:rsidRPr="00CC5A0D">
        <w:rPr>
          <w:rFonts w:ascii="Times New Roman" w:hAnsi="Times New Roman" w:cs="Times New Roman"/>
          <w:sz w:val="24"/>
          <w:szCs w:val="24"/>
        </w:rPr>
        <w:tab/>
        <w:t>74-79 (2.0)</w:t>
      </w:r>
    </w:p>
    <w:p w14:paraId="3BFA5F82" w14:textId="77777777"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ab/>
        <w:t>A-</w:t>
      </w:r>
      <w:r w:rsidRPr="00CC5A0D">
        <w:rPr>
          <w:rFonts w:ascii="Times New Roman" w:hAnsi="Times New Roman" w:cs="Times New Roman"/>
          <w:sz w:val="24"/>
          <w:szCs w:val="24"/>
        </w:rPr>
        <w:tab/>
        <w:t>93-</w:t>
      </w:r>
      <w:proofErr w:type="gramStart"/>
      <w:r w:rsidRPr="00CC5A0D">
        <w:rPr>
          <w:rFonts w:ascii="Times New Roman" w:hAnsi="Times New Roman" w:cs="Times New Roman"/>
          <w:sz w:val="24"/>
          <w:szCs w:val="24"/>
        </w:rPr>
        <w:t>94  (</w:t>
      </w:r>
      <w:proofErr w:type="gramEnd"/>
      <w:r w:rsidRPr="00CC5A0D">
        <w:rPr>
          <w:rFonts w:ascii="Times New Roman" w:hAnsi="Times New Roman" w:cs="Times New Roman"/>
          <w:sz w:val="24"/>
          <w:szCs w:val="24"/>
        </w:rPr>
        <w:t>3.67)</w:t>
      </w:r>
      <w:r w:rsidRPr="00CC5A0D">
        <w:rPr>
          <w:rFonts w:ascii="Times New Roman" w:hAnsi="Times New Roman" w:cs="Times New Roman"/>
          <w:sz w:val="24"/>
          <w:szCs w:val="24"/>
        </w:rPr>
        <w:tab/>
      </w:r>
      <w:r w:rsidRPr="00CC5A0D">
        <w:rPr>
          <w:rFonts w:ascii="Times New Roman" w:hAnsi="Times New Roman" w:cs="Times New Roman"/>
          <w:sz w:val="24"/>
          <w:szCs w:val="24"/>
        </w:rPr>
        <w:tab/>
        <w:t>C-</w:t>
      </w:r>
      <w:r w:rsidRPr="00CC5A0D">
        <w:rPr>
          <w:rFonts w:ascii="Times New Roman" w:hAnsi="Times New Roman" w:cs="Times New Roman"/>
          <w:sz w:val="24"/>
          <w:szCs w:val="24"/>
        </w:rPr>
        <w:tab/>
        <w:t>72-73   (1.67)</w:t>
      </w:r>
    </w:p>
    <w:p w14:paraId="0F2ED825" w14:textId="77777777" w:rsidR="00B77EE1" w:rsidRPr="00CC5A0D" w:rsidRDefault="00B77EE1" w:rsidP="00B77EE1">
      <w:pPr>
        <w:spacing w:after="0" w:line="240" w:lineRule="auto"/>
        <w:ind w:firstLine="720"/>
        <w:rPr>
          <w:rFonts w:ascii="Times New Roman" w:hAnsi="Times New Roman" w:cs="Times New Roman"/>
          <w:sz w:val="24"/>
          <w:szCs w:val="24"/>
        </w:rPr>
      </w:pPr>
      <w:r w:rsidRPr="00CC5A0D">
        <w:rPr>
          <w:rFonts w:ascii="Times New Roman" w:hAnsi="Times New Roman" w:cs="Times New Roman"/>
          <w:sz w:val="24"/>
          <w:szCs w:val="24"/>
        </w:rPr>
        <w:t>B+</w:t>
      </w:r>
      <w:r w:rsidRPr="00CC5A0D">
        <w:rPr>
          <w:rFonts w:ascii="Times New Roman" w:hAnsi="Times New Roman" w:cs="Times New Roman"/>
          <w:sz w:val="24"/>
          <w:szCs w:val="24"/>
        </w:rPr>
        <w:tab/>
        <w:t>91- 92</w:t>
      </w:r>
      <w:r w:rsidRPr="00CC5A0D">
        <w:rPr>
          <w:rFonts w:ascii="Times New Roman" w:hAnsi="Times New Roman" w:cs="Times New Roman"/>
          <w:sz w:val="24"/>
          <w:szCs w:val="24"/>
        </w:rPr>
        <w:tab/>
        <w:t>(3.33)</w:t>
      </w:r>
      <w:r w:rsidRPr="00CC5A0D">
        <w:rPr>
          <w:rFonts w:ascii="Times New Roman" w:hAnsi="Times New Roman" w:cs="Times New Roman"/>
          <w:sz w:val="24"/>
          <w:szCs w:val="24"/>
        </w:rPr>
        <w:tab/>
      </w:r>
      <w:r w:rsidRPr="00CC5A0D">
        <w:rPr>
          <w:rFonts w:ascii="Times New Roman" w:hAnsi="Times New Roman" w:cs="Times New Roman"/>
          <w:sz w:val="24"/>
          <w:szCs w:val="24"/>
        </w:rPr>
        <w:tab/>
        <w:t>D+</w:t>
      </w:r>
      <w:r w:rsidRPr="00CC5A0D">
        <w:rPr>
          <w:rFonts w:ascii="Times New Roman" w:hAnsi="Times New Roman" w:cs="Times New Roman"/>
          <w:sz w:val="24"/>
          <w:szCs w:val="24"/>
        </w:rPr>
        <w:tab/>
        <w:t>70-71</w:t>
      </w:r>
      <w:proofErr w:type="gramStart"/>
      <w:r w:rsidRPr="00CC5A0D">
        <w:rPr>
          <w:rFonts w:ascii="Times New Roman" w:hAnsi="Times New Roman" w:cs="Times New Roman"/>
          <w:sz w:val="24"/>
          <w:szCs w:val="24"/>
        </w:rPr>
        <w:t xml:space="preserve">   (</w:t>
      </w:r>
      <w:proofErr w:type="gramEnd"/>
      <w:r w:rsidRPr="00CC5A0D">
        <w:rPr>
          <w:rFonts w:ascii="Times New Roman" w:hAnsi="Times New Roman" w:cs="Times New Roman"/>
          <w:sz w:val="24"/>
          <w:szCs w:val="24"/>
        </w:rPr>
        <w:t>1.33)</w:t>
      </w:r>
    </w:p>
    <w:p w14:paraId="1326B5B9" w14:textId="29875838"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ab/>
        <w:t>B</w:t>
      </w:r>
      <w:r w:rsidRPr="00CC5A0D">
        <w:rPr>
          <w:rFonts w:ascii="Times New Roman" w:hAnsi="Times New Roman" w:cs="Times New Roman"/>
          <w:sz w:val="24"/>
          <w:szCs w:val="24"/>
        </w:rPr>
        <w:tab/>
        <w:t>84</w:t>
      </w:r>
      <w:r w:rsidR="00472479" w:rsidRPr="00CC5A0D">
        <w:rPr>
          <w:rFonts w:ascii="Times New Roman" w:hAnsi="Times New Roman" w:cs="Times New Roman"/>
          <w:sz w:val="24"/>
          <w:szCs w:val="24"/>
        </w:rPr>
        <w:t>*</w:t>
      </w:r>
      <w:r w:rsidRPr="00CC5A0D">
        <w:rPr>
          <w:rFonts w:ascii="Times New Roman" w:hAnsi="Times New Roman" w:cs="Times New Roman"/>
          <w:sz w:val="24"/>
          <w:szCs w:val="24"/>
        </w:rPr>
        <w:t>-90</w:t>
      </w:r>
      <w:r w:rsidRPr="00CC5A0D">
        <w:rPr>
          <w:rFonts w:ascii="Times New Roman" w:hAnsi="Times New Roman" w:cs="Times New Roman"/>
          <w:sz w:val="24"/>
          <w:szCs w:val="24"/>
        </w:rPr>
        <w:tab/>
        <w:t>(3.0)</w:t>
      </w:r>
      <w:r w:rsidRPr="00CC5A0D">
        <w:rPr>
          <w:rFonts w:ascii="Times New Roman" w:hAnsi="Times New Roman" w:cs="Times New Roman"/>
          <w:sz w:val="24"/>
          <w:szCs w:val="24"/>
        </w:rPr>
        <w:tab/>
      </w:r>
      <w:r w:rsidRPr="00CC5A0D">
        <w:rPr>
          <w:rFonts w:ascii="Times New Roman" w:hAnsi="Times New Roman" w:cs="Times New Roman"/>
          <w:sz w:val="24"/>
          <w:szCs w:val="24"/>
        </w:rPr>
        <w:tab/>
        <w:t>D</w:t>
      </w:r>
      <w:r w:rsidRPr="00CC5A0D">
        <w:rPr>
          <w:rFonts w:ascii="Times New Roman" w:hAnsi="Times New Roman" w:cs="Times New Roman"/>
          <w:sz w:val="24"/>
          <w:szCs w:val="24"/>
        </w:rPr>
        <w:tab/>
        <w:t>64-69</w:t>
      </w:r>
      <w:proofErr w:type="gramStart"/>
      <w:r w:rsidRPr="00CC5A0D">
        <w:rPr>
          <w:rFonts w:ascii="Times New Roman" w:hAnsi="Times New Roman" w:cs="Times New Roman"/>
          <w:sz w:val="24"/>
          <w:szCs w:val="24"/>
        </w:rPr>
        <w:t xml:space="preserve">   (</w:t>
      </w:r>
      <w:proofErr w:type="gramEnd"/>
      <w:r w:rsidRPr="00CC5A0D">
        <w:rPr>
          <w:rFonts w:ascii="Times New Roman" w:hAnsi="Times New Roman" w:cs="Times New Roman"/>
          <w:sz w:val="24"/>
          <w:szCs w:val="24"/>
        </w:rPr>
        <w:t>1.0)</w:t>
      </w:r>
    </w:p>
    <w:p w14:paraId="4F16291D" w14:textId="77777777"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ab/>
        <w:t>B-</w:t>
      </w:r>
      <w:r w:rsidRPr="00CC5A0D">
        <w:rPr>
          <w:rFonts w:ascii="Times New Roman" w:hAnsi="Times New Roman" w:cs="Times New Roman"/>
          <w:sz w:val="24"/>
          <w:szCs w:val="24"/>
        </w:rPr>
        <w:tab/>
        <w:t>82-83</w:t>
      </w:r>
      <w:r w:rsidRPr="00CC5A0D">
        <w:rPr>
          <w:rFonts w:ascii="Times New Roman" w:hAnsi="Times New Roman" w:cs="Times New Roman"/>
          <w:sz w:val="24"/>
          <w:szCs w:val="24"/>
        </w:rPr>
        <w:tab/>
        <w:t>(2.67)</w:t>
      </w:r>
      <w:r w:rsidRPr="00CC5A0D">
        <w:rPr>
          <w:rFonts w:ascii="Times New Roman" w:hAnsi="Times New Roman" w:cs="Times New Roman"/>
          <w:sz w:val="24"/>
          <w:szCs w:val="24"/>
        </w:rPr>
        <w:tab/>
      </w:r>
      <w:r w:rsidRPr="00CC5A0D">
        <w:rPr>
          <w:rFonts w:ascii="Times New Roman" w:hAnsi="Times New Roman" w:cs="Times New Roman"/>
          <w:sz w:val="24"/>
          <w:szCs w:val="24"/>
        </w:rPr>
        <w:tab/>
        <w:t>D-</w:t>
      </w:r>
      <w:r w:rsidRPr="00CC5A0D">
        <w:rPr>
          <w:rFonts w:ascii="Times New Roman" w:hAnsi="Times New Roman" w:cs="Times New Roman"/>
          <w:sz w:val="24"/>
          <w:szCs w:val="24"/>
        </w:rPr>
        <w:tab/>
        <w:t>62-63</w:t>
      </w:r>
      <w:proofErr w:type="gramStart"/>
      <w:r w:rsidRPr="00CC5A0D">
        <w:rPr>
          <w:rFonts w:ascii="Times New Roman" w:hAnsi="Times New Roman" w:cs="Times New Roman"/>
          <w:sz w:val="24"/>
          <w:szCs w:val="24"/>
        </w:rPr>
        <w:t xml:space="preserve">   (</w:t>
      </w:r>
      <w:proofErr w:type="gramEnd"/>
      <w:r w:rsidRPr="00CC5A0D">
        <w:rPr>
          <w:rFonts w:ascii="Times New Roman" w:hAnsi="Times New Roman" w:cs="Times New Roman"/>
          <w:sz w:val="24"/>
          <w:szCs w:val="24"/>
        </w:rPr>
        <w:t>0.67)</w:t>
      </w:r>
    </w:p>
    <w:p w14:paraId="20340C23" w14:textId="77777777"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ab/>
        <w:t>C+</w:t>
      </w:r>
      <w:r w:rsidRPr="00CC5A0D">
        <w:rPr>
          <w:rFonts w:ascii="Times New Roman" w:hAnsi="Times New Roman" w:cs="Times New Roman"/>
          <w:sz w:val="24"/>
          <w:szCs w:val="24"/>
        </w:rPr>
        <w:tab/>
        <w:t>80-81</w:t>
      </w:r>
      <w:r w:rsidRPr="00CC5A0D">
        <w:rPr>
          <w:rFonts w:ascii="Times New Roman" w:hAnsi="Times New Roman" w:cs="Times New Roman"/>
          <w:sz w:val="24"/>
          <w:szCs w:val="24"/>
        </w:rPr>
        <w:tab/>
        <w:t>(2.33)</w:t>
      </w:r>
      <w:r w:rsidRPr="00CC5A0D">
        <w:rPr>
          <w:rFonts w:ascii="Times New Roman" w:hAnsi="Times New Roman" w:cs="Times New Roman"/>
          <w:sz w:val="24"/>
          <w:szCs w:val="24"/>
        </w:rPr>
        <w:tab/>
      </w:r>
      <w:r w:rsidRPr="00CC5A0D">
        <w:rPr>
          <w:rFonts w:ascii="Times New Roman" w:hAnsi="Times New Roman" w:cs="Times New Roman"/>
          <w:sz w:val="24"/>
          <w:szCs w:val="24"/>
        </w:rPr>
        <w:tab/>
        <w:t>E</w:t>
      </w:r>
      <w:r w:rsidRPr="00CC5A0D">
        <w:rPr>
          <w:rFonts w:ascii="Times New Roman" w:hAnsi="Times New Roman" w:cs="Times New Roman"/>
          <w:sz w:val="24"/>
          <w:szCs w:val="24"/>
        </w:rPr>
        <w:tab/>
        <w:t>61 or below (0.0)</w:t>
      </w:r>
    </w:p>
    <w:p w14:paraId="07C262F3" w14:textId="77777777"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 xml:space="preserve">    </w:t>
      </w:r>
    </w:p>
    <w:p w14:paraId="475ABBA6" w14:textId="3B5850EA"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 84 is the minimal passing grade</w:t>
      </w:r>
      <w:r w:rsidR="00F761B3" w:rsidRPr="00CC5A0D">
        <w:rPr>
          <w:rFonts w:ascii="Times New Roman" w:hAnsi="Times New Roman" w:cs="Times New Roman"/>
          <w:sz w:val="24"/>
          <w:szCs w:val="24"/>
        </w:rPr>
        <w:t>.</w:t>
      </w:r>
    </w:p>
    <w:p w14:paraId="7EDDB20F" w14:textId="77777777" w:rsidR="00B77EE1" w:rsidRPr="00CC5A0D" w:rsidRDefault="00B77EE1" w:rsidP="00B77EE1">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 xml:space="preserve">For more information on grades and grading policies, please refer to University’s grading policies: </w:t>
      </w:r>
      <w:hyperlink r:id="rId7" w:history="1">
        <w:r w:rsidRPr="00CC5A0D">
          <w:rPr>
            <w:rFonts w:ascii="Times New Roman" w:hAnsi="Times New Roman" w:cs="Times New Roman"/>
            <w:color w:val="0000FF"/>
            <w:sz w:val="24"/>
            <w:szCs w:val="24"/>
            <w:u w:val="single"/>
          </w:rPr>
          <w:t>https://catalog.ufl.edu/ugrad/current/regulations/info/grades.aspx</w:t>
        </w:r>
      </w:hyperlink>
      <w:r w:rsidRPr="00CC5A0D">
        <w:rPr>
          <w:rFonts w:ascii="Times New Roman" w:hAnsi="Times New Roman" w:cs="Times New Roman"/>
          <w:sz w:val="24"/>
          <w:szCs w:val="24"/>
        </w:rPr>
        <w:t xml:space="preserve">. </w:t>
      </w:r>
    </w:p>
    <w:p w14:paraId="0B79A7EE" w14:textId="77777777" w:rsidR="00B77EE1" w:rsidRPr="00CC5A0D" w:rsidRDefault="00B77EE1" w:rsidP="004C5D54">
      <w:pPr>
        <w:spacing w:after="0"/>
        <w:rPr>
          <w:rFonts w:ascii="Times New Roman" w:hAnsi="Times New Roman" w:cs="Times New Roman"/>
          <w:sz w:val="24"/>
          <w:szCs w:val="24"/>
        </w:rPr>
      </w:pPr>
    </w:p>
    <w:p w14:paraId="2C78BFC5" w14:textId="77777777" w:rsidR="00472479" w:rsidRPr="00CC5A0D" w:rsidRDefault="00472479" w:rsidP="00472479">
      <w:pPr>
        <w:adjustRightInd w:val="0"/>
        <w:spacing w:after="0" w:line="240" w:lineRule="auto"/>
        <w:rPr>
          <w:rFonts w:ascii="Times New Roman" w:hAnsi="Times New Roman" w:cs="Times New Roman"/>
          <w:color w:val="000000"/>
          <w:sz w:val="24"/>
          <w:szCs w:val="24"/>
        </w:rPr>
      </w:pPr>
      <w:r w:rsidRPr="00CC5A0D">
        <w:rPr>
          <w:rFonts w:ascii="Times New Roman" w:hAnsi="Times New Roman" w:cs="Times New Roman"/>
          <w:color w:val="000000"/>
          <w:sz w:val="24"/>
          <w:szCs w:val="24"/>
          <w:u w:val="single"/>
        </w:rPr>
        <w:t>COURSE EVALUATION</w:t>
      </w:r>
    </w:p>
    <w:p w14:paraId="2F61A0EA" w14:textId="77777777" w:rsidR="00472479" w:rsidRPr="00CC5A0D" w:rsidRDefault="00472479" w:rsidP="00472479">
      <w:pPr>
        <w:adjustRightInd w:val="0"/>
        <w:spacing w:after="0" w:line="240" w:lineRule="auto"/>
        <w:rPr>
          <w:rFonts w:ascii="Times New Roman" w:eastAsia="Calibri" w:hAnsi="Times New Roman" w:cs="Times New Roman"/>
          <w:color w:val="000000"/>
          <w:sz w:val="24"/>
          <w:szCs w:val="24"/>
        </w:rPr>
      </w:pPr>
      <w:r w:rsidRPr="00CC5A0D">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CC5A0D">
        <w:rPr>
          <w:rFonts w:ascii="Times New Roman" w:eastAsia="Calibri" w:hAnsi="Times New Roman" w:cs="Times New Roman"/>
          <w:color w:val="000000"/>
          <w:sz w:val="24"/>
          <w:szCs w:val="24"/>
        </w:rPr>
        <w:t>GatorEvals</w:t>
      </w:r>
      <w:proofErr w:type="spellEnd"/>
      <w:r w:rsidRPr="00CC5A0D">
        <w:rPr>
          <w:rFonts w:ascii="Times New Roman" w:eastAsia="Calibri" w:hAnsi="Times New Roman" w:cs="Times New Roman"/>
          <w:color w:val="000000"/>
          <w:sz w:val="24"/>
          <w:szCs w:val="24"/>
        </w:rPr>
        <w:t xml:space="preserve">. Guidance on how to give feedback in a professional and respectful manner is available at </w:t>
      </w:r>
      <w:hyperlink r:id="rId8" w:history="1">
        <w:r w:rsidRPr="00CC5A0D">
          <w:rPr>
            <w:rFonts w:ascii="Times New Roman" w:eastAsia="Calibri" w:hAnsi="Times New Roman" w:cs="Times New Roman"/>
            <w:color w:val="0000FF"/>
            <w:sz w:val="24"/>
            <w:szCs w:val="24"/>
            <w:u w:val="single"/>
          </w:rPr>
          <w:t>https://gatorevals.aa.ufl.edu/students/</w:t>
        </w:r>
      </w:hyperlink>
      <w:r w:rsidRPr="00CC5A0D">
        <w:rPr>
          <w:rFonts w:ascii="Times New Roman" w:eastAsia="Calibri" w:hAnsi="Times New Roman" w:cs="Times New Roman"/>
          <w:color w:val="000000"/>
          <w:sz w:val="24"/>
          <w:szCs w:val="24"/>
        </w:rPr>
        <w:t xml:space="preserve">. Students will be notified when the evaluation period opens, and can complete evaluations through the email they receive from </w:t>
      </w:r>
      <w:proofErr w:type="spellStart"/>
      <w:r w:rsidRPr="00CC5A0D">
        <w:rPr>
          <w:rFonts w:ascii="Times New Roman" w:eastAsia="Calibri" w:hAnsi="Times New Roman" w:cs="Times New Roman"/>
          <w:color w:val="000000"/>
          <w:sz w:val="24"/>
          <w:szCs w:val="24"/>
        </w:rPr>
        <w:t>GatorEvals</w:t>
      </w:r>
      <w:proofErr w:type="spellEnd"/>
      <w:r w:rsidRPr="00CC5A0D">
        <w:rPr>
          <w:rFonts w:ascii="Times New Roman" w:eastAsia="Calibri" w:hAnsi="Times New Roman" w:cs="Times New Roman"/>
          <w:color w:val="000000"/>
          <w:sz w:val="24"/>
          <w:szCs w:val="24"/>
        </w:rPr>
        <w:t xml:space="preserve">, in their </w:t>
      </w:r>
      <w:r w:rsidRPr="00CC5A0D">
        <w:rPr>
          <w:rFonts w:ascii="Times New Roman" w:eastAsia="Calibri" w:hAnsi="Times New Roman" w:cs="Times New Roman"/>
          <w:color w:val="000000"/>
          <w:sz w:val="24"/>
          <w:szCs w:val="24"/>
        </w:rPr>
        <w:lastRenderedPageBreak/>
        <w:t xml:space="preserve">Canvas course menu under </w:t>
      </w:r>
      <w:proofErr w:type="spellStart"/>
      <w:r w:rsidRPr="00CC5A0D">
        <w:rPr>
          <w:rFonts w:ascii="Times New Roman" w:eastAsia="Calibri" w:hAnsi="Times New Roman" w:cs="Times New Roman"/>
          <w:color w:val="000000"/>
          <w:sz w:val="24"/>
          <w:szCs w:val="24"/>
        </w:rPr>
        <w:t>GatorEvals</w:t>
      </w:r>
      <w:proofErr w:type="spellEnd"/>
      <w:r w:rsidRPr="00CC5A0D">
        <w:rPr>
          <w:rFonts w:ascii="Times New Roman" w:eastAsia="Calibri" w:hAnsi="Times New Roman" w:cs="Times New Roman"/>
          <w:color w:val="000000"/>
          <w:sz w:val="24"/>
          <w:szCs w:val="24"/>
        </w:rPr>
        <w:t xml:space="preserve">, or via </w:t>
      </w:r>
      <w:hyperlink r:id="rId9" w:history="1">
        <w:r w:rsidRPr="00CC5A0D">
          <w:rPr>
            <w:rFonts w:ascii="Times New Roman" w:eastAsia="Calibri" w:hAnsi="Times New Roman" w:cs="Times New Roman"/>
            <w:color w:val="0000FF"/>
            <w:sz w:val="24"/>
            <w:szCs w:val="24"/>
            <w:u w:val="single"/>
          </w:rPr>
          <w:t>https://ufl.bluera.com/ufl/</w:t>
        </w:r>
      </w:hyperlink>
      <w:r w:rsidRPr="00CC5A0D">
        <w:rPr>
          <w:rFonts w:ascii="Times New Roman" w:eastAsia="Calibri" w:hAnsi="Times New Roman" w:cs="Times New Roman"/>
          <w:color w:val="000000"/>
          <w:sz w:val="24"/>
          <w:szCs w:val="24"/>
        </w:rPr>
        <w:t xml:space="preserve">.  Summaries of course evaluation results are available to students at </w:t>
      </w:r>
      <w:hyperlink r:id="rId10" w:history="1">
        <w:r w:rsidRPr="00CC5A0D">
          <w:rPr>
            <w:rFonts w:ascii="Times New Roman" w:eastAsia="Calibri" w:hAnsi="Times New Roman" w:cs="Times New Roman"/>
            <w:color w:val="0000FF"/>
            <w:sz w:val="24"/>
            <w:szCs w:val="24"/>
            <w:u w:val="single"/>
          </w:rPr>
          <w:t>https://gatorevals.aa.ufl.edu/public-results/</w:t>
        </w:r>
      </w:hyperlink>
      <w:r w:rsidRPr="00CC5A0D">
        <w:rPr>
          <w:rFonts w:ascii="Times New Roman" w:eastAsia="Calibri" w:hAnsi="Times New Roman" w:cs="Times New Roman"/>
          <w:color w:val="000000"/>
          <w:sz w:val="24"/>
          <w:szCs w:val="24"/>
        </w:rPr>
        <w:t>.</w:t>
      </w:r>
    </w:p>
    <w:p w14:paraId="0E573341" w14:textId="77777777" w:rsidR="00472479" w:rsidRPr="00CC5A0D" w:rsidRDefault="00472479" w:rsidP="00472479">
      <w:pPr>
        <w:spacing w:after="0" w:line="240" w:lineRule="auto"/>
        <w:rPr>
          <w:rFonts w:ascii="Times New Roman" w:hAnsi="Times New Roman" w:cs="Times New Roman"/>
          <w:sz w:val="24"/>
          <w:szCs w:val="24"/>
          <w:u w:val="single"/>
        </w:rPr>
      </w:pPr>
    </w:p>
    <w:p w14:paraId="4F66FB43" w14:textId="5C7EFA5A" w:rsidR="00472479" w:rsidRPr="00CC5A0D" w:rsidRDefault="00472479" w:rsidP="00472479">
      <w:pPr>
        <w:spacing w:after="0" w:line="240" w:lineRule="auto"/>
        <w:rPr>
          <w:rFonts w:ascii="Times New Roman" w:hAnsi="Times New Roman" w:cs="Times New Roman"/>
          <w:sz w:val="24"/>
          <w:szCs w:val="24"/>
        </w:rPr>
      </w:pPr>
      <w:r w:rsidRPr="00CC5A0D">
        <w:rPr>
          <w:rFonts w:ascii="Times New Roman" w:hAnsi="Times New Roman" w:cs="Times New Roman"/>
          <w:sz w:val="24"/>
          <w:szCs w:val="24"/>
          <w:u w:val="single"/>
        </w:rPr>
        <w:t>ACCOMMODATIONS DUE TO DISABILITY</w:t>
      </w:r>
    </w:p>
    <w:p w14:paraId="3CC21367" w14:textId="77777777" w:rsidR="00472479" w:rsidRPr="00CC5A0D" w:rsidRDefault="00472479" w:rsidP="00472479">
      <w:pPr>
        <w:spacing w:after="0" w:line="240" w:lineRule="auto"/>
        <w:rPr>
          <w:rFonts w:ascii="Times New Roman" w:hAnsi="Times New Roman" w:cs="Times New Roman"/>
          <w:sz w:val="24"/>
          <w:szCs w:val="24"/>
        </w:rPr>
      </w:pPr>
      <w:r w:rsidRPr="00CC5A0D">
        <w:rPr>
          <w:rFonts w:ascii="Times New Roman" w:hAnsi="Times New Roman" w:cs="Times New Roman"/>
          <w:sz w:val="24"/>
          <w:szCs w:val="24"/>
        </w:rPr>
        <w:t xml:space="preserve">Students with disabilities requesting accommodations should first register with the Disability Resource Center (352-392-8565, </w:t>
      </w:r>
      <w:hyperlink r:id="rId11" w:history="1">
        <w:r w:rsidRPr="00CC5A0D">
          <w:rPr>
            <w:rFonts w:ascii="Times New Roman" w:hAnsi="Times New Roman" w:cs="Times New Roman"/>
            <w:color w:val="0000FF"/>
            <w:sz w:val="24"/>
            <w:szCs w:val="24"/>
            <w:u w:val="single"/>
          </w:rPr>
          <w:t>https://disability.ufl.edu/</w:t>
        </w:r>
      </w:hyperlink>
      <w:r w:rsidRPr="00CC5A0D">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C6F3CFE" w14:textId="77777777" w:rsidR="00472479" w:rsidRPr="00CC5A0D" w:rsidRDefault="00472479" w:rsidP="00472479">
      <w:pPr>
        <w:pStyle w:val="Default"/>
        <w:rPr>
          <w:bCs/>
          <w:color w:val="auto"/>
          <w:u w:val="single"/>
        </w:rPr>
      </w:pPr>
    </w:p>
    <w:p w14:paraId="5283CFAA" w14:textId="77777777" w:rsidR="00472479" w:rsidRPr="00CC5A0D" w:rsidRDefault="00472479" w:rsidP="00472479">
      <w:pPr>
        <w:pStyle w:val="Default"/>
        <w:rPr>
          <w:color w:val="auto"/>
          <w:u w:val="single"/>
        </w:rPr>
      </w:pPr>
      <w:r w:rsidRPr="00CC5A0D">
        <w:rPr>
          <w:bCs/>
          <w:color w:val="auto"/>
          <w:u w:val="single"/>
        </w:rPr>
        <w:t xml:space="preserve">PROFESSIONAL BEHAVIOR </w:t>
      </w:r>
    </w:p>
    <w:p w14:paraId="25C27C1C" w14:textId="77777777" w:rsidR="00472479" w:rsidRPr="00CC5A0D" w:rsidRDefault="00472479" w:rsidP="00472479">
      <w:pPr>
        <w:pStyle w:val="Default"/>
        <w:rPr>
          <w:color w:val="auto"/>
        </w:rPr>
      </w:pPr>
      <w:r w:rsidRPr="00CC5A0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C5A0D">
        <w:rPr>
          <w:bCs/>
          <w:color w:val="auto"/>
        </w:rPr>
        <w:t xml:space="preserve">Attitudes or behaviors inconsistent with compassionate care; refusal by, or inability of, the student to </w:t>
      </w:r>
      <w:r w:rsidRPr="00CC5A0D">
        <w:rPr>
          <w:bCs/>
          <w:color w:val="auto"/>
          <w:u w:val="single"/>
        </w:rPr>
        <w:t>participate constructively</w:t>
      </w:r>
      <w:r w:rsidRPr="00CC5A0D">
        <w:rPr>
          <w:bCs/>
          <w:color w:val="auto"/>
        </w:rPr>
        <w:t xml:space="preserve"> in learning or patient care; </w:t>
      </w:r>
      <w:r w:rsidRPr="00CC5A0D">
        <w:rPr>
          <w:bCs/>
          <w:color w:val="auto"/>
          <w:u w:val="single"/>
        </w:rPr>
        <w:t>derogatory attitudes or inappropriate behaviors directed at patients, peers, faculty or staff</w:t>
      </w:r>
      <w:r w:rsidRPr="00CC5A0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C5A0D">
        <w:rPr>
          <w:bCs/>
          <w:color w:val="auto"/>
          <w:u w:val="single"/>
        </w:rPr>
        <w:t>dismissal</w:t>
      </w:r>
      <w:r w:rsidRPr="00CC5A0D">
        <w:rPr>
          <w:color w:val="auto"/>
          <w:u w:val="single"/>
        </w:rPr>
        <w:t>.</w:t>
      </w:r>
      <w:r w:rsidRPr="00CC5A0D">
        <w:rPr>
          <w:color w:val="auto"/>
        </w:rPr>
        <w:t xml:space="preserve"> </w:t>
      </w:r>
    </w:p>
    <w:p w14:paraId="311FFF5C" w14:textId="77777777" w:rsidR="00472479" w:rsidRPr="00CC5A0D" w:rsidRDefault="00472479" w:rsidP="00472479">
      <w:pPr>
        <w:pStyle w:val="Default"/>
        <w:rPr>
          <w:color w:val="auto"/>
        </w:rPr>
      </w:pPr>
    </w:p>
    <w:p w14:paraId="33944750" w14:textId="77777777" w:rsidR="00472479" w:rsidRPr="00CC5A0D" w:rsidRDefault="00472479" w:rsidP="00472479">
      <w:pPr>
        <w:spacing w:after="0" w:line="240" w:lineRule="auto"/>
        <w:rPr>
          <w:rFonts w:ascii="Times New Roman" w:eastAsia="Calibri" w:hAnsi="Times New Roman" w:cs="Times New Roman"/>
          <w:sz w:val="24"/>
          <w:szCs w:val="24"/>
          <w:u w:val="single"/>
        </w:rPr>
      </w:pPr>
      <w:bookmarkStart w:id="1" w:name="_Hlk109123732"/>
      <w:r w:rsidRPr="00CC5A0D">
        <w:rPr>
          <w:rFonts w:ascii="Times New Roman" w:eastAsia="Calibri" w:hAnsi="Times New Roman" w:cs="Times New Roman"/>
          <w:sz w:val="24"/>
          <w:szCs w:val="24"/>
          <w:u w:val="single"/>
        </w:rPr>
        <w:t>INCLUSIVE LEARNING ENVIRONMENT</w:t>
      </w:r>
    </w:p>
    <w:p w14:paraId="5A808833" w14:textId="77777777" w:rsidR="00472479" w:rsidRPr="00CC5A0D" w:rsidRDefault="00472479" w:rsidP="00472479">
      <w:pPr>
        <w:spacing w:after="0" w:line="240" w:lineRule="auto"/>
        <w:rPr>
          <w:rFonts w:ascii="Times New Roman" w:eastAsia="Calibri" w:hAnsi="Times New Roman" w:cs="Times New Roman"/>
          <w:sz w:val="24"/>
          <w:szCs w:val="24"/>
        </w:rPr>
      </w:pPr>
      <w:r w:rsidRPr="00CC5A0D">
        <w:rPr>
          <w:rFonts w:ascii="Times New Roman" w:eastAsia="Calibri" w:hAnsi="Times New Roman" w:cs="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2" w:history="1">
        <w:r w:rsidRPr="00CC5A0D">
          <w:rPr>
            <w:rStyle w:val="Hyperlink"/>
            <w:rFonts w:ascii="Times New Roman" w:eastAsia="Calibri" w:hAnsi="Times New Roman" w:cs="Times New Roman"/>
            <w:sz w:val="24"/>
            <w:szCs w:val="24"/>
          </w:rPr>
          <w:t>https://nursing.ufl.edu/wordpress/files/2022/08/BSN_DNP-Handbook-Jul-28-2022.pdf</w:t>
        </w:r>
      </w:hyperlink>
    </w:p>
    <w:p w14:paraId="0FF5F8F4" w14:textId="77777777" w:rsidR="00472479" w:rsidRPr="00CC5A0D" w:rsidRDefault="00472479" w:rsidP="00472479">
      <w:pPr>
        <w:spacing w:after="0" w:line="240" w:lineRule="auto"/>
        <w:rPr>
          <w:rFonts w:ascii="Times New Roman" w:eastAsia="Calibri" w:hAnsi="Times New Roman" w:cs="Times New Roman"/>
          <w:sz w:val="24"/>
          <w:szCs w:val="24"/>
        </w:rPr>
      </w:pPr>
    </w:p>
    <w:p w14:paraId="6A5C55BF" w14:textId="77777777" w:rsidR="00472479" w:rsidRPr="00CC5A0D" w:rsidRDefault="00472479" w:rsidP="00472479">
      <w:pPr>
        <w:spacing w:after="0" w:line="240" w:lineRule="auto"/>
        <w:rPr>
          <w:rFonts w:ascii="Times New Roman" w:eastAsia="Calibri" w:hAnsi="Times New Roman" w:cs="Times New Roman"/>
          <w:sz w:val="24"/>
          <w:szCs w:val="24"/>
          <w:u w:val="single"/>
        </w:rPr>
      </w:pPr>
      <w:r w:rsidRPr="00CC5A0D">
        <w:rPr>
          <w:rFonts w:ascii="Times New Roman" w:eastAsia="Calibri" w:hAnsi="Times New Roman" w:cs="Times New Roman"/>
          <w:sz w:val="24"/>
          <w:szCs w:val="24"/>
          <w:u w:val="single"/>
        </w:rPr>
        <w:t>CIVILITY STATEMENT</w:t>
      </w:r>
    </w:p>
    <w:p w14:paraId="7352678F" w14:textId="77777777" w:rsidR="00472479" w:rsidRPr="00CC5A0D" w:rsidRDefault="00472479" w:rsidP="00472479">
      <w:pPr>
        <w:spacing w:after="0" w:line="240" w:lineRule="auto"/>
        <w:rPr>
          <w:rFonts w:ascii="Times New Roman" w:eastAsia="Calibri" w:hAnsi="Times New Roman" w:cs="Times New Roman"/>
          <w:sz w:val="24"/>
          <w:szCs w:val="24"/>
        </w:rPr>
      </w:pPr>
      <w:r w:rsidRPr="00CC5A0D">
        <w:rPr>
          <w:rFonts w:ascii="Times New Roman" w:eastAsia="Calibri" w:hAnsi="Times New Roman" w:cs="Times New Roman"/>
          <w:sz w:val="24"/>
          <w:szCs w:val="24"/>
        </w:rPr>
        <w:t xml:space="preserve">Civility among all individuals in the CON (faculty, staff and students) is vital for an inclusive environment that fosters personal reflection, growth and a collective harmony. </w:t>
      </w:r>
      <w:hyperlink r:id="rId13" w:history="1">
        <w:r w:rsidRPr="00CC5A0D">
          <w:rPr>
            <w:rStyle w:val="Hyperlink"/>
            <w:rFonts w:ascii="Times New Roman" w:eastAsia="Calibri" w:hAnsi="Times New Roman" w:cs="Times New Roman"/>
            <w:sz w:val="24"/>
            <w:szCs w:val="24"/>
          </w:rPr>
          <w:t>https://nursing.ufl.edu/wordpress/files/2022/08/BSN_DNP-Handbook-Jul-28-2022.pdf</w:t>
        </w:r>
      </w:hyperlink>
    </w:p>
    <w:bookmarkEnd w:id="1"/>
    <w:p w14:paraId="3B5BDDB9" w14:textId="77777777" w:rsidR="00472479" w:rsidRPr="00CC5A0D" w:rsidRDefault="00472479" w:rsidP="00472479">
      <w:pPr>
        <w:spacing w:after="0" w:line="240" w:lineRule="auto"/>
        <w:rPr>
          <w:rFonts w:ascii="Times New Roman" w:eastAsia="Calibri" w:hAnsi="Times New Roman" w:cs="Times New Roman"/>
          <w:sz w:val="24"/>
          <w:szCs w:val="24"/>
          <w:u w:val="single"/>
        </w:rPr>
      </w:pPr>
    </w:p>
    <w:p w14:paraId="4E55D6F3" w14:textId="77777777" w:rsidR="00472479" w:rsidRPr="00CC5A0D" w:rsidRDefault="00472479" w:rsidP="00472479">
      <w:pPr>
        <w:spacing w:after="0" w:line="240" w:lineRule="auto"/>
        <w:rPr>
          <w:rFonts w:ascii="Times New Roman" w:eastAsia="Calibri" w:hAnsi="Times New Roman" w:cs="Times New Roman"/>
          <w:sz w:val="24"/>
          <w:szCs w:val="24"/>
        </w:rPr>
      </w:pPr>
      <w:r w:rsidRPr="00CC5A0D">
        <w:rPr>
          <w:rFonts w:ascii="Times New Roman" w:eastAsia="Calibri" w:hAnsi="Times New Roman" w:cs="Times New Roman"/>
          <w:sz w:val="24"/>
          <w:szCs w:val="24"/>
          <w:u w:val="single"/>
        </w:rPr>
        <w:t>UNIVERSITY POLICY ON ACADEMIC MISCONDUCT</w:t>
      </w:r>
    </w:p>
    <w:p w14:paraId="4E2412D3" w14:textId="77777777" w:rsidR="00472479" w:rsidRPr="00CC5A0D" w:rsidRDefault="00472479" w:rsidP="00472479">
      <w:pPr>
        <w:pStyle w:val="Default"/>
      </w:pPr>
      <w:r w:rsidRPr="00CC5A0D">
        <w:t xml:space="preserve">Academic honesty and integrity are fundamental values of the University community. Students should be sure that they understand the UF Student Honor Code at </w:t>
      </w:r>
      <w:hyperlink r:id="rId14" w:history="1">
        <w:r w:rsidRPr="00CC5A0D">
          <w:rPr>
            <w:rStyle w:val="Hyperlink"/>
          </w:rPr>
          <w:t>https://sccr.dso.ufl.edu/policies/student-honor-code-student-conduct-code/</w:t>
        </w:r>
      </w:hyperlink>
      <w:r w:rsidRPr="00CC5A0D">
        <w:t xml:space="preserve">. Students are required to provide their own privacy screen for all examination’s administered to student laptops. No wireless keyboards or wireless mouse/tracking device will be permitted during examinations. </w:t>
      </w:r>
    </w:p>
    <w:p w14:paraId="58F30DBB" w14:textId="77777777" w:rsidR="00472479" w:rsidRPr="00CC5A0D" w:rsidRDefault="00472479" w:rsidP="00472479">
      <w:pPr>
        <w:spacing w:after="0" w:line="240" w:lineRule="auto"/>
        <w:rPr>
          <w:rFonts w:ascii="Times New Roman" w:eastAsia="Calibri" w:hAnsi="Times New Roman" w:cs="Times New Roman"/>
          <w:sz w:val="24"/>
          <w:szCs w:val="24"/>
        </w:rPr>
      </w:pPr>
    </w:p>
    <w:p w14:paraId="7F629A0B" w14:textId="77777777" w:rsidR="00472479" w:rsidRPr="00CC5A0D" w:rsidRDefault="00472479" w:rsidP="00472479">
      <w:pPr>
        <w:spacing w:after="0" w:line="240" w:lineRule="auto"/>
        <w:rPr>
          <w:rFonts w:ascii="Times New Roman" w:eastAsia="Calibri" w:hAnsi="Times New Roman" w:cs="Times New Roman"/>
          <w:sz w:val="24"/>
          <w:szCs w:val="24"/>
        </w:rPr>
      </w:pPr>
      <w:r w:rsidRPr="00CC5A0D">
        <w:rPr>
          <w:rFonts w:ascii="Times New Roman" w:eastAsia="Calibri" w:hAnsi="Times New Roman" w:cs="Times New Roman"/>
          <w:caps/>
          <w:sz w:val="24"/>
          <w:szCs w:val="24"/>
          <w:u w:val="single"/>
        </w:rPr>
        <w:t xml:space="preserve">University and College of Nursing Policies  </w:t>
      </w:r>
    </w:p>
    <w:p w14:paraId="04BC9368" w14:textId="77777777" w:rsidR="00472479" w:rsidRPr="00CC5A0D" w:rsidRDefault="00472479" w:rsidP="00472479">
      <w:pPr>
        <w:spacing w:after="0" w:line="240" w:lineRule="auto"/>
        <w:rPr>
          <w:rFonts w:ascii="Times New Roman" w:eastAsia="Calibri" w:hAnsi="Times New Roman" w:cs="Times New Roman"/>
          <w:sz w:val="24"/>
          <w:szCs w:val="24"/>
        </w:rPr>
      </w:pPr>
      <w:r w:rsidRPr="00CC5A0D">
        <w:rPr>
          <w:rFonts w:ascii="Times New Roman" w:eastAsia="Calibri" w:hAnsi="Times New Roman" w:cs="Times New Roman"/>
          <w:color w:val="000000"/>
          <w:sz w:val="24"/>
          <w:szCs w:val="24"/>
        </w:rPr>
        <w:t>Please see the College of Nursing website for student policies (</w:t>
      </w:r>
      <w:hyperlink r:id="rId15" w:history="1">
        <w:r w:rsidRPr="00CC5A0D">
          <w:rPr>
            <w:rFonts w:ascii="Times New Roman" w:eastAsia="Calibri" w:hAnsi="Times New Roman" w:cs="Times New Roman"/>
            <w:color w:val="339933"/>
            <w:sz w:val="24"/>
            <w:szCs w:val="24"/>
            <w:u w:val="single"/>
          </w:rPr>
          <w:t>http://students.nursing.ufl.edu/currently-enrolled/student-policies-and-handbooks/</w:t>
        </w:r>
      </w:hyperlink>
      <w:r w:rsidRPr="00CC5A0D">
        <w:rPr>
          <w:rFonts w:ascii="Times New Roman" w:eastAsia="Calibri" w:hAnsi="Times New Roman" w:cs="Times New Roman"/>
          <w:color w:val="000000"/>
          <w:sz w:val="24"/>
          <w:szCs w:val="24"/>
        </w:rPr>
        <w:t xml:space="preserve">) </w:t>
      </w:r>
    </w:p>
    <w:p w14:paraId="06CA9504" w14:textId="47C648CA" w:rsidR="00995787" w:rsidRPr="00CC5A0D" w:rsidRDefault="005421E5" w:rsidP="004C5D54">
      <w:pPr>
        <w:spacing w:after="0"/>
        <w:rPr>
          <w:rFonts w:ascii="Times New Roman" w:hAnsi="Times New Roman" w:cs="Times New Roman"/>
          <w:sz w:val="24"/>
          <w:szCs w:val="24"/>
        </w:rPr>
      </w:pPr>
      <w:r w:rsidRPr="00CC5A0D">
        <w:rPr>
          <w:rFonts w:ascii="Times New Roman" w:hAnsi="Times New Roman" w:cs="Times New Roman"/>
          <w:sz w:val="24"/>
          <w:szCs w:val="24"/>
        </w:rPr>
        <w:lastRenderedPageBreak/>
        <w:tab/>
      </w:r>
      <w:r w:rsidR="003523A8" w:rsidRPr="00CC5A0D">
        <w:rPr>
          <w:rFonts w:ascii="Times New Roman" w:hAnsi="Times New Roman" w:cs="Times New Roman"/>
          <w:sz w:val="24"/>
          <w:szCs w:val="24"/>
        </w:rPr>
        <w:tab/>
      </w:r>
    </w:p>
    <w:p w14:paraId="4265C69C" w14:textId="77777777" w:rsidR="00B77EE1" w:rsidRPr="00CC5A0D" w:rsidRDefault="00B77EE1" w:rsidP="00E02630">
      <w:pPr>
        <w:spacing w:after="0"/>
        <w:rPr>
          <w:rFonts w:ascii="Times New Roman" w:hAnsi="Times New Roman" w:cs="Times New Roman"/>
          <w:sz w:val="24"/>
          <w:szCs w:val="24"/>
          <w:u w:val="single"/>
        </w:rPr>
      </w:pPr>
    </w:p>
    <w:p w14:paraId="59D280E3" w14:textId="1F051CA3" w:rsidR="00E02630" w:rsidRPr="00CC5A0D" w:rsidRDefault="00B77EE1" w:rsidP="00E02630">
      <w:pPr>
        <w:spacing w:after="0"/>
        <w:rPr>
          <w:rFonts w:ascii="Times New Roman" w:hAnsi="Times New Roman" w:cs="Times New Roman"/>
          <w:sz w:val="24"/>
          <w:szCs w:val="24"/>
          <w:u w:val="single"/>
        </w:rPr>
      </w:pPr>
      <w:r w:rsidRPr="00CC5A0D">
        <w:rPr>
          <w:rFonts w:ascii="Times New Roman" w:hAnsi="Times New Roman" w:cs="Times New Roman"/>
          <w:sz w:val="24"/>
          <w:szCs w:val="24"/>
          <w:u w:val="single"/>
        </w:rPr>
        <w:t xml:space="preserve">REQUIRED </w:t>
      </w:r>
      <w:r w:rsidR="00E02630" w:rsidRPr="00CC5A0D">
        <w:rPr>
          <w:rFonts w:ascii="Times New Roman" w:hAnsi="Times New Roman" w:cs="Times New Roman"/>
          <w:sz w:val="24"/>
          <w:szCs w:val="24"/>
          <w:u w:val="single"/>
        </w:rPr>
        <w:t>TEXTBOOK</w:t>
      </w:r>
    </w:p>
    <w:p w14:paraId="5EFF0653" w14:textId="3C9EFEF0" w:rsidR="00E02630" w:rsidRPr="00CC5A0D" w:rsidRDefault="00E02630" w:rsidP="00E90250">
      <w:pPr>
        <w:spacing w:after="0" w:line="480" w:lineRule="auto"/>
        <w:rPr>
          <w:rFonts w:ascii="Times New Roman" w:hAnsi="Times New Roman" w:cs="Times New Roman"/>
          <w:sz w:val="24"/>
          <w:szCs w:val="24"/>
        </w:rPr>
      </w:pPr>
      <w:r w:rsidRPr="00CC5A0D">
        <w:rPr>
          <w:rFonts w:ascii="Times New Roman" w:hAnsi="Times New Roman" w:cs="Times New Roman"/>
          <w:sz w:val="24"/>
          <w:szCs w:val="24"/>
        </w:rPr>
        <w:t xml:space="preserve">American Psychological Association (2020). </w:t>
      </w:r>
      <w:r w:rsidRPr="00CC5A0D">
        <w:rPr>
          <w:rFonts w:ascii="Times New Roman" w:hAnsi="Times New Roman" w:cs="Times New Roman"/>
          <w:i/>
          <w:sz w:val="24"/>
          <w:szCs w:val="24"/>
        </w:rPr>
        <w:t xml:space="preserve">Publication Manual of the American Psychological </w:t>
      </w:r>
      <w:r w:rsidR="00E90250" w:rsidRPr="00CC5A0D">
        <w:rPr>
          <w:rFonts w:ascii="Times New Roman" w:hAnsi="Times New Roman" w:cs="Times New Roman"/>
          <w:i/>
          <w:sz w:val="24"/>
          <w:szCs w:val="24"/>
        </w:rPr>
        <w:tab/>
      </w:r>
      <w:r w:rsidRPr="00CC5A0D">
        <w:rPr>
          <w:rFonts w:ascii="Times New Roman" w:hAnsi="Times New Roman" w:cs="Times New Roman"/>
          <w:i/>
          <w:sz w:val="24"/>
          <w:szCs w:val="24"/>
        </w:rPr>
        <w:t xml:space="preserve">Association </w:t>
      </w:r>
      <w:r w:rsidRPr="00CC5A0D">
        <w:rPr>
          <w:rFonts w:ascii="Times New Roman" w:hAnsi="Times New Roman" w:cs="Times New Roman"/>
          <w:sz w:val="24"/>
          <w:szCs w:val="24"/>
        </w:rPr>
        <w:t>(7th ed.). American Psychological Association.</w:t>
      </w:r>
    </w:p>
    <w:p w14:paraId="0F4BF5A2" w14:textId="38A98804" w:rsidR="00E02630" w:rsidRPr="00CC5A0D" w:rsidRDefault="00E02630" w:rsidP="00E90250">
      <w:pPr>
        <w:spacing w:after="0" w:line="480" w:lineRule="auto"/>
        <w:rPr>
          <w:rFonts w:ascii="Times New Roman" w:hAnsi="Times New Roman" w:cs="Times New Roman"/>
          <w:sz w:val="24"/>
          <w:szCs w:val="24"/>
        </w:rPr>
      </w:pPr>
      <w:r w:rsidRPr="00CC5A0D">
        <w:rPr>
          <w:rFonts w:ascii="Times New Roman" w:hAnsi="Times New Roman" w:cs="Times New Roman"/>
          <w:sz w:val="24"/>
          <w:szCs w:val="24"/>
        </w:rPr>
        <w:t>Billin</w:t>
      </w:r>
      <w:r w:rsidR="004D78EB" w:rsidRPr="00CC5A0D">
        <w:rPr>
          <w:rFonts w:ascii="Times New Roman" w:hAnsi="Times New Roman" w:cs="Times New Roman"/>
          <w:sz w:val="24"/>
          <w:szCs w:val="24"/>
        </w:rPr>
        <w:t>gs, D.M., &amp; Halstead, J.A. (2021</w:t>
      </w:r>
      <w:r w:rsidRPr="00CC5A0D">
        <w:rPr>
          <w:rFonts w:ascii="Times New Roman" w:hAnsi="Times New Roman" w:cs="Times New Roman"/>
          <w:sz w:val="24"/>
          <w:szCs w:val="24"/>
        </w:rPr>
        <w:t xml:space="preserve">). </w:t>
      </w:r>
      <w:r w:rsidRPr="00CC5A0D">
        <w:rPr>
          <w:rFonts w:ascii="Times New Roman" w:hAnsi="Times New Roman" w:cs="Times New Roman"/>
          <w:i/>
          <w:sz w:val="24"/>
          <w:szCs w:val="24"/>
        </w:rPr>
        <w:t>Teaching in nursing: A gui</w:t>
      </w:r>
      <w:r w:rsidR="004D78EB" w:rsidRPr="00CC5A0D">
        <w:rPr>
          <w:rFonts w:ascii="Times New Roman" w:hAnsi="Times New Roman" w:cs="Times New Roman"/>
          <w:i/>
          <w:sz w:val="24"/>
          <w:szCs w:val="24"/>
        </w:rPr>
        <w:t>de for faculty</w:t>
      </w:r>
      <w:r w:rsidR="004D78EB" w:rsidRPr="00CC5A0D">
        <w:rPr>
          <w:rFonts w:ascii="Times New Roman" w:hAnsi="Times New Roman" w:cs="Times New Roman"/>
          <w:sz w:val="24"/>
          <w:szCs w:val="24"/>
        </w:rPr>
        <w:t>. 6</w:t>
      </w:r>
      <w:r w:rsidRPr="00CC5A0D">
        <w:rPr>
          <w:rFonts w:ascii="Times New Roman" w:hAnsi="Times New Roman" w:cs="Times New Roman"/>
          <w:sz w:val="24"/>
          <w:szCs w:val="24"/>
        </w:rPr>
        <w:t xml:space="preserve">th Ed. </w:t>
      </w:r>
      <w:r w:rsidR="00E90250" w:rsidRPr="00CC5A0D">
        <w:rPr>
          <w:rFonts w:ascii="Times New Roman" w:hAnsi="Times New Roman" w:cs="Times New Roman"/>
          <w:sz w:val="24"/>
          <w:szCs w:val="24"/>
        </w:rPr>
        <w:tab/>
      </w:r>
      <w:r w:rsidRPr="00CC5A0D">
        <w:rPr>
          <w:rFonts w:ascii="Times New Roman" w:hAnsi="Times New Roman" w:cs="Times New Roman"/>
          <w:sz w:val="24"/>
          <w:szCs w:val="24"/>
        </w:rPr>
        <w:t>Elsevier.</w:t>
      </w:r>
    </w:p>
    <w:p w14:paraId="28631AD1" w14:textId="0AD8D1B5" w:rsidR="00A41801" w:rsidRPr="00CC5A0D" w:rsidRDefault="00E02630" w:rsidP="00E90250">
      <w:pPr>
        <w:spacing w:after="0" w:line="480" w:lineRule="auto"/>
        <w:rPr>
          <w:rFonts w:ascii="Times New Roman" w:hAnsi="Times New Roman" w:cs="Times New Roman"/>
          <w:sz w:val="24"/>
          <w:szCs w:val="24"/>
        </w:rPr>
      </w:pPr>
      <w:r w:rsidRPr="00CC5A0D">
        <w:rPr>
          <w:rFonts w:ascii="Times New Roman" w:hAnsi="Times New Roman" w:cs="Times New Roman"/>
          <w:sz w:val="24"/>
          <w:szCs w:val="24"/>
        </w:rPr>
        <w:t xml:space="preserve">Bradshaw, M., Hultquist, B., &amp; Hagler, D. (2021). </w:t>
      </w:r>
      <w:r w:rsidRPr="00CC5A0D">
        <w:rPr>
          <w:rFonts w:ascii="Times New Roman" w:hAnsi="Times New Roman" w:cs="Times New Roman"/>
          <w:i/>
          <w:sz w:val="24"/>
          <w:szCs w:val="24"/>
        </w:rPr>
        <w:t xml:space="preserve">Innovative Teaching Strategies in Nursing </w:t>
      </w:r>
      <w:r w:rsidR="00E90250" w:rsidRPr="00CC5A0D">
        <w:rPr>
          <w:rFonts w:ascii="Times New Roman" w:hAnsi="Times New Roman" w:cs="Times New Roman"/>
          <w:i/>
          <w:sz w:val="24"/>
          <w:szCs w:val="24"/>
        </w:rPr>
        <w:tab/>
      </w:r>
      <w:r w:rsidRPr="00CC5A0D">
        <w:rPr>
          <w:rFonts w:ascii="Times New Roman" w:hAnsi="Times New Roman" w:cs="Times New Roman"/>
          <w:i/>
          <w:sz w:val="24"/>
          <w:szCs w:val="24"/>
        </w:rPr>
        <w:t>and Related Health Professions</w:t>
      </w:r>
      <w:r w:rsidRPr="00CC5A0D">
        <w:rPr>
          <w:rFonts w:ascii="Times New Roman" w:hAnsi="Times New Roman" w:cs="Times New Roman"/>
          <w:sz w:val="24"/>
          <w:szCs w:val="24"/>
        </w:rPr>
        <w:t>, 8th Ed. Jones &amp; Bar</w:t>
      </w:r>
      <w:r w:rsidR="00374857" w:rsidRPr="00CC5A0D">
        <w:rPr>
          <w:rFonts w:ascii="Times New Roman" w:hAnsi="Times New Roman" w:cs="Times New Roman"/>
          <w:sz w:val="24"/>
          <w:szCs w:val="24"/>
        </w:rPr>
        <w:t>t</w:t>
      </w:r>
      <w:r w:rsidRPr="00CC5A0D">
        <w:rPr>
          <w:rFonts w:ascii="Times New Roman" w:hAnsi="Times New Roman" w:cs="Times New Roman"/>
          <w:sz w:val="24"/>
          <w:szCs w:val="24"/>
        </w:rPr>
        <w:t>lett Learning</w:t>
      </w:r>
    </w:p>
    <w:p w14:paraId="581700F1" w14:textId="2836C188" w:rsidR="00E02630" w:rsidRPr="00CC5A0D" w:rsidRDefault="00A41801" w:rsidP="00E90250">
      <w:pPr>
        <w:spacing w:after="0" w:line="480" w:lineRule="auto"/>
        <w:rPr>
          <w:rFonts w:ascii="Times New Roman" w:hAnsi="Times New Roman" w:cs="Times New Roman"/>
          <w:sz w:val="24"/>
          <w:szCs w:val="24"/>
        </w:rPr>
      </w:pPr>
      <w:r w:rsidRPr="00CC5A0D">
        <w:rPr>
          <w:rFonts w:ascii="Times New Roman" w:hAnsi="Times New Roman" w:cs="Times New Roman"/>
          <w:sz w:val="24"/>
          <w:szCs w:val="24"/>
        </w:rPr>
        <w:t xml:space="preserve">McDonald, M. (2018). </w:t>
      </w:r>
      <w:r w:rsidRPr="00CC5A0D">
        <w:rPr>
          <w:rFonts w:ascii="Times New Roman" w:hAnsi="Times New Roman" w:cs="Times New Roman"/>
          <w:i/>
          <w:sz w:val="24"/>
          <w:szCs w:val="24"/>
        </w:rPr>
        <w:t>The Nurse Educator’s Guide to Assessing Learning Outcomes</w:t>
      </w:r>
      <w:r w:rsidR="00374857" w:rsidRPr="00CC5A0D">
        <w:rPr>
          <w:rFonts w:ascii="Times New Roman" w:hAnsi="Times New Roman" w:cs="Times New Roman"/>
          <w:sz w:val="24"/>
          <w:szCs w:val="24"/>
        </w:rPr>
        <w:t>, 4</w:t>
      </w:r>
      <w:r w:rsidR="00374857" w:rsidRPr="00CC5A0D">
        <w:rPr>
          <w:rFonts w:ascii="Times New Roman" w:hAnsi="Times New Roman" w:cs="Times New Roman"/>
          <w:sz w:val="24"/>
          <w:szCs w:val="24"/>
          <w:vertAlign w:val="superscript"/>
        </w:rPr>
        <w:t>th</w:t>
      </w:r>
      <w:r w:rsidR="00374857" w:rsidRPr="00CC5A0D">
        <w:rPr>
          <w:rFonts w:ascii="Times New Roman" w:hAnsi="Times New Roman" w:cs="Times New Roman"/>
          <w:sz w:val="24"/>
          <w:szCs w:val="24"/>
        </w:rPr>
        <w:t xml:space="preserve"> Ed. </w:t>
      </w:r>
      <w:r w:rsidR="00E90250" w:rsidRPr="00CC5A0D">
        <w:rPr>
          <w:rFonts w:ascii="Times New Roman" w:hAnsi="Times New Roman" w:cs="Times New Roman"/>
          <w:sz w:val="24"/>
          <w:szCs w:val="24"/>
        </w:rPr>
        <w:tab/>
      </w:r>
      <w:r w:rsidR="00374857" w:rsidRPr="00CC5A0D">
        <w:rPr>
          <w:rFonts w:ascii="Times New Roman" w:hAnsi="Times New Roman" w:cs="Times New Roman"/>
          <w:sz w:val="24"/>
          <w:szCs w:val="24"/>
        </w:rPr>
        <w:t>Jones &amp; Bartlett Learning</w:t>
      </w:r>
    </w:p>
    <w:p w14:paraId="058C0B2D" w14:textId="69D82D0A" w:rsidR="00E02630" w:rsidRPr="00CC5A0D" w:rsidRDefault="00E02630" w:rsidP="00E90250">
      <w:pPr>
        <w:spacing w:after="0" w:line="480" w:lineRule="auto"/>
        <w:rPr>
          <w:rFonts w:ascii="Times New Roman" w:hAnsi="Times New Roman" w:cs="Times New Roman"/>
          <w:sz w:val="24"/>
          <w:szCs w:val="24"/>
        </w:rPr>
      </w:pPr>
      <w:r w:rsidRPr="00CC5A0D">
        <w:rPr>
          <w:rFonts w:ascii="Times New Roman" w:hAnsi="Times New Roman" w:cs="Times New Roman"/>
          <w:sz w:val="24"/>
          <w:szCs w:val="24"/>
        </w:rPr>
        <w:t xml:space="preserve">National League for Nursing (2020). </w:t>
      </w:r>
      <w:r w:rsidRPr="00CC5A0D">
        <w:rPr>
          <w:rFonts w:ascii="Times New Roman" w:hAnsi="Times New Roman" w:cs="Times New Roman"/>
          <w:i/>
          <w:sz w:val="24"/>
          <w:szCs w:val="24"/>
        </w:rPr>
        <w:t xml:space="preserve">The Scope of Practice for Academic Nurse Educators and </w:t>
      </w:r>
      <w:r w:rsidR="00E90250" w:rsidRPr="00CC5A0D">
        <w:rPr>
          <w:rFonts w:ascii="Times New Roman" w:hAnsi="Times New Roman" w:cs="Times New Roman"/>
          <w:i/>
          <w:sz w:val="24"/>
          <w:szCs w:val="24"/>
        </w:rPr>
        <w:tab/>
      </w:r>
      <w:r w:rsidRPr="00CC5A0D">
        <w:rPr>
          <w:rFonts w:ascii="Times New Roman" w:hAnsi="Times New Roman" w:cs="Times New Roman"/>
          <w:i/>
          <w:sz w:val="24"/>
          <w:szCs w:val="24"/>
        </w:rPr>
        <w:t>Academic Cl</w:t>
      </w:r>
      <w:r w:rsidR="004D78EB" w:rsidRPr="00CC5A0D">
        <w:rPr>
          <w:rFonts w:ascii="Times New Roman" w:hAnsi="Times New Roman" w:cs="Times New Roman"/>
          <w:i/>
          <w:sz w:val="24"/>
          <w:szCs w:val="24"/>
        </w:rPr>
        <w:t>inical Nurse Educators</w:t>
      </w:r>
      <w:r w:rsidR="004D78EB" w:rsidRPr="00CC5A0D">
        <w:rPr>
          <w:rFonts w:ascii="Times New Roman" w:hAnsi="Times New Roman" w:cs="Times New Roman"/>
          <w:sz w:val="24"/>
          <w:szCs w:val="24"/>
        </w:rPr>
        <w:t xml:space="preserve">, 3rd Ed. </w:t>
      </w:r>
      <w:r w:rsidRPr="00CC5A0D">
        <w:rPr>
          <w:rFonts w:ascii="Times New Roman" w:hAnsi="Times New Roman" w:cs="Times New Roman"/>
          <w:sz w:val="24"/>
          <w:szCs w:val="24"/>
        </w:rPr>
        <w:t>Author.</w:t>
      </w:r>
    </w:p>
    <w:p w14:paraId="28C361F8" w14:textId="77777777" w:rsidR="001D1341" w:rsidRPr="00CC5A0D" w:rsidRDefault="001D1341" w:rsidP="0066104B">
      <w:pPr>
        <w:spacing w:before="240" w:after="0"/>
        <w:rPr>
          <w:rFonts w:ascii="Times New Roman" w:hAnsi="Times New Roman" w:cs="Times New Roman"/>
          <w:sz w:val="24"/>
          <w:szCs w:val="24"/>
          <w:u w:val="single"/>
        </w:rPr>
        <w:sectPr w:rsidR="001D1341" w:rsidRPr="00CC5A0D" w:rsidSect="009D2F89">
          <w:pgSz w:w="12240" w:h="15840"/>
          <w:pgMar w:top="1440" w:right="1440" w:bottom="1440" w:left="1440" w:header="720" w:footer="720" w:gutter="0"/>
          <w:cols w:space="720"/>
          <w:docGrid w:linePitch="360"/>
        </w:sectPr>
      </w:pPr>
    </w:p>
    <w:p w14:paraId="0FD64F16" w14:textId="77777777" w:rsidR="00472479" w:rsidRPr="00CC5A0D" w:rsidRDefault="00472479" w:rsidP="00472479">
      <w:pPr>
        <w:pStyle w:val="BodyText"/>
        <w:ind w:left="880" w:right="588" w:hanging="720"/>
      </w:pPr>
      <w:r w:rsidRPr="00CC5A0D">
        <w:rPr>
          <w:u w:val="single"/>
        </w:rPr>
        <w:lastRenderedPageBreak/>
        <w:t>WEEKLY CLASS SCHEDULE</w:t>
      </w:r>
    </w:p>
    <w:p w14:paraId="2BA4C0EE" w14:textId="77777777" w:rsidR="00472479" w:rsidRPr="00CC5A0D" w:rsidRDefault="00472479" w:rsidP="00472479">
      <w:pPr>
        <w:rPr>
          <w:bCs/>
          <w:i/>
          <w:u w:val="single"/>
        </w:rPr>
      </w:pPr>
      <w:r w:rsidRPr="00CC5A0D">
        <w:rPr>
          <w:bCs/>
          <w:u w:val="single"/>
        </w:rPr>
        <w:t>*</w:t>
      </w:r>
      <w:r w:rsidRPr="00CC5A0D" w:rsidDel="00B33C1B">
        <w:rPr>
          <w:bCs/>
          <w:i/>
          <w:u w:val="single"/>
        </w:rPr>
        <w:t xml:space="preserve"> </w:t>
      </w:r>
      <w:r w:rsidRPr="00CC5A0D">
        <w:rPr>
          <w:bCs/>
          <w:i/>
          <w:u w:val="single"/>
        </w:rPr>
        <w:t>The weekly class schedule is subject to change based on course needs.</w:t>
      </w:r>
    </w:p>
    <w:p w14:paraId="6A8A3E4E" w14:textId="77777777" w:rsidR="00472479" w:rsidRPr="00CC5A0D" w:rsidRDefault="00472479" w:rsidP="00472479">
      <w:pPr>
        <w:pStyle w:val="BodyText"/>
        <w:ind w:left="880" w:right="588" w:hanging="720"/>
      </w:pPr>
    </w:p>
    <w:tbl>
      <w:tblPr>
        <w:tblW w:w="13097"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6030"/>
        <w:gridCol w:w="3653"/>
        <w:gridCol w:w="1902"/>
      </w:tblGrid>
      <w:tr w:rsidR="00472479" w:rsidRPr="00CC5A0D" w14:paraId="4C573768" w14:textId="77777777" w:rsidTr="00CC5A0D">
        <w:trPr>
          <w:trHeight w:val="275"/>
        </w:trPr>
        <w:tc>
          <w:tcPr>
            <w:tcW w:w="1512" w:type="dxa"/>
            <w:shd w:val="clear" w:color="auto" w:fill="DEEAF6"/>
          </w:tcPr>
          <w:p w14:paraId="548519FD" w14:textId="77777777" w:rsidR="00472479" w:rsidRPr="00CC5A0D" w:rsidRDefault="00472479" w:rsidP="00254526">
            <w:pPr>
              <w:pStyle w:val="BodyText"/>
              <w:ind w:left="880" w:right="588" w:hanging="720"/>
              <w:jc w:val="center"/>
              <w:rPr>
                <w:b/>
              </w:rPr>
            </w:pPr>
            <w:r w:rsidRPr="00CC5A0D">
              <w:rPr>
                <w:b/>
              </w:rPr>
              <w:t>DATE</w:t>
            </w:r>
          </w:p>
        </w:tc>
        <w:tc>
          <w:tcPr>
            <w:tcW w:w="6030" w:type="dxa"/>
            <w:shd w:val="clear" w:color="auto" w:fill="DEEAF6"/>
          </w:tcPr>
          <w:p w14:paraId="1142EF15" w14:textId="77777777" w:rsidR="00472479" w:rsidRPr="00CC5A0D" w:rsidRDefault="00472479" w:rsidP="00254526">
            <w:pPr>
              <w:pStyle w:val="BodyText"/>
              <w:ind w:left="880" w:right="588" w:hanging="720"/>
              <w:jc w:val="center"/>
              <w:rPr>
                <w:b/>
              </w:rPr>
            </w:pPr>
            <w:r w:rsidRPr="00CC5A0D">
              <w:rPr>
                <w:b/>
              </w:rPr>
              <w:t>TOPIC/EVALUATION</w:t>
            </w:r>
          </w:p>
        </w:tc>
        <w:tc>
          <w:tcPr>
            <w:tcW w:w="3653" w:type="dxa"/>
            <w:shd w:val="clear" w:color="auto" w:fill="DEEAF6"/>
          </w:tcPr>
          <w:p w14:paraId="4FDAA8E2" w14:textId="77777777" w:rsidR="00472479" w:rsidRPr="00CC5A0D" w:rsidRDefault="00472479" w:rsidP="00254526">
            <w:pPr>
              <w:pStyle w:val="BodyText"/>
              <w:ind w:left="880" w:right="588" w:hanging="720"/>
              <w:jc w:val="center"/>
              <w:rPr>
                <w:b/>
              </w:rPr>
            </w:pPr>
            <w:r w:rsidRPr="00CC5A0D">
              <w:rPr>
                <w:b/>
              </w:rPr>
              <w:t>READINGS</w:t>
            </w:r>
          </w:p>
        </w:tc>
        <w:tc>
          <w:tcPr>
            <w:tcW w:w="1902" w:type="dxa"/>
            <w:shd w:val="clear" w:color="auto" w:fill="DEEAF6"/>
          </w:tcPr>
          <w:p w14:paraId="128DBF0B" w14:textId="77777777" w:rsidR="00472479" w:rsidRPr="00CC5A0D" w:rsidRDefault="00472479" w:rsidP="00254526">
            <w:pPr>
              <w:pStyle w:val="BodyText"/>
              <w:ind w:left="880" w:right="588" w:hanging="720"/>
              <w:jc w:val="center"/>
              <w:rPr>
                <w:b/>
              </w:rPr>
            </w:pPr>
            <w:r w:rsidRPr="00CC5A0D">
              <w:rPr>
                <w:b/>
              </w:rPr>
              <w:t>Program</w:t>
            </w:r>
          </w:p>
          <w:p w14:paraId="62E6D3C6" w14:textId="77777777" w:rsidR="00472479" w:rsidRPr="00CC5A0D" w:rsidRDefault="00472479" w:rsidP="00254526">
            <w:pPr>
              <w:pStyle w:val="BodyText"/>
              <w:ind w:left="880" w:right="588" w:hanging="720"/>
              <w:jc w:val="center"/>
              <w:rPr>
                <w:b/>
              </w:rPr>
            </w:pPr>
            <w:r w:rsidRPr="00CC5A0D">
              <w:rPr>
                <w:b/>
              </w:rPr>
              <w:t>Objectives</w:t>
            </w:r>
          </w:p>
        </w:tc>
      </w:tr>
      <w:tr w:rsidR="00472479" w:rsidRPr="00831B71" w14:paraId="2A90301A" w14:textId="77777777" w:rsidTr="00CC5A0D">
        <w:trPr>
          <w:trHeight w:val="605"/>
        </w:trPr>
        <w:tc>
          <w:tcPr>
            <w:tcW w:w="1512" w:type="dxa"/>
          </w:tcPr>
          <w:p w14:paraId="0C4CB905" w14:textId="429CCE62" w:rsidR="00472479" w:rsidRPr="00CC5A0D" w:rsidRDefault="00F761B3" w:rsidP="00254526">
            <w:pPr>
              <w:rPr>
                <w:rFonts w:ascii="Times New Roman" w:hAnsi="Times New Roman" w:cs="Times New Roman"/>
                <w:sz w:val="24"/>
                <w:szCs w:val="24"/>
              </w:rPr>
            </w:pPr>
            <w:r w:rsidRPr="00CC5A0D">
              <w:rPr>
                <w:rFonts w:ascii="Times New Roman" w:hAnsi="Times New Roman" w:cs="Times New Roman"/>
                <w:sz w:val="24"/>
                <w:szCs w:val="24"/>
              </w:rPr>
              <w:t xml:space="preserve">Week 1 – </w:t>
            </w:r>
          </w:p>
          <w:p w14:paraId="48F580E0" w14:textId="1CDC60D1" w:rsidR="00F761B3" w:rsidRPr="00CC5A0D" w:rsidRDefault="00F761B3" w:rsidP="00254526">
            <w:pPr>
              <w:rPr>
                <w:rFonts w:ascii="Times New Roman" w:hAnsi="Times New Roman" w:cs="Times New Roman"/>
                <w:sz w:val="24"/>
                <w:szCs w:val="24"/>
              </w:rPr>
            </w:pPr>
            <w:r w:rsidRPr="00CC5A0D">
              <w:rPr>
                <w:rFonts w:ascii="Times New Roman" w:hAnsi="Times New Roman" w:cs="Times New Roman"/>
                <w:sz w:val="24"/>
                <w:szCs w:val="24"/>
              </w:rPr>
              <w:t>Jan</w:t>
            </w:r>
            <w:r w:rsidR="009E0F1D" w:rsidRPr="00CC5A0D">
              <w:rPr>
                <w:rFonts w:ascii="Times New Roman" w:hAnsi="Times New Roman" w:cs="Times New Roman"/>
                <w:sz w:val="24"/>
                <w:szCs w:val="24"/>
              </w:rPr>
              <w:t>.</w:t>
            </w:r>
            <w:r w:rsidRPr="00CC5A0D">
              <w:rPr>
                <w:rFonts w:ascii="Times New Roman" w:hAnsi="Times New Roman" w:cs="Times New Roman"/>
                <w:sz w:val="24"/>
                <w:szCs w:val="24"/>
              </w:rPr>
              <w:t xml:space="preserve"> 9</w:t>
            </w:r>
          </w:p>
        </w:tc>
        <w:tc>
          <w:tcPr>
            <w:tcW w:w="6030" w:type="dxa"/>
          </w:tcPr>
          <w:p w14:paraId="6983DB47" w14:textId="735C903F" w:rsidR="00F761B3" w:rsidRPr="00CC5A0D" w:rsidRDefault="00F761B3" w:rsidP="00F761B3">
            <w:pPr>
              <w:rPr>
                <w:rFonts w:ascii="Times New Roman" w:hAnsi="Times New Roman" w:cs="Times New Roman"/>
                <w:bCs/>
                <w:sz w:val="24"/>
                <w:szCs w:val="24"/>
              </w:rPr>
            </w:pPr>
            <w:r w:rsidRPr="00CC5A0D">
              <w:rPr>
                <w:rFonts w:ascii="Times New Roman" w:hAnsi="Times New Roman" w:cs="Times New Roman"/>
                <w:bCs/>
                <w:sz w:val="24"/>
                <w:szCs w:val="24"/>
              </w:rPr>
              <w:t>Module 1 – Introduction to Assessment and Evaluation in the Educational Process</w:t>
            </w:r>
          </w:p>
          <w:p w14:paraId="0280145B" w14:textId="059F56BA" w:rsidR="00F761B3" w:rsidRPr="00CC5A0D" w:rsidRDefault="00F761B3" w:rsidP="00F761B3">
            <w:pPr>
              <w:pStyle w:val="ListParagraph"/>
              <w:numPr>
                <w:ilvl w:val="0"/>
                <w:numId w:val="23"/>
              </w:numPr>
              <w:rPr>
                <w:rFonts w:ascii="Times New Roman" w:hAnsi="Times New Roman" w:cs="Times New Roman"/>
                <w:bCs/>
                <w:sz w:val="24"/>
                <w:szCs w:val="24"/>
              </w:rPr>
            </w:pPr>
            <w:r w:rsidRPr="00CC5A0D">
              <w:rPr>
                <w:rFonts w:ascii="Times New Roman" w:hAnsi="Times New Roman" w:cs="Times New Roman"/>
                <w:bCs/>
                <w:sz w:val="24"/>
                <w:szCs w:val="24"/>
              </w:rPr>
              <w:t>Definitions</w:t>
            </w:r>
          </w:p>
          <w:p w14:paraId="06998735" w14:textId="235BB2FD" w:rsidR="00F761B3" w:rsidRPr="00CC5A0D" w:rsidRDefault="00F761B3" w:rsidP="00F761B3">
            <w:pPr>
              <w:pStyle w:val="ListParagraph"/>
              <w:numPr>
                <w:ilvl w:val="0"/>
                <w:numId w:val="23"/>
              </w:numPr>
              <w:rPr>
                <w:rFonts w:ascii="Times New Roman" w:hAnsi="Times New Roman" w:cs="Times New Roman"/>
                <w:bCs/>
                <w:sz w:val="24"/>
                <w:szCs w:val="24"/>
              </w:rPr>
            </w:pPr>
            <w:r w:rsidRPr="00CC5A0D">
              <w:rPr>
                <w:rFonts w:ascii="Times New Roman" w:hAnsi="Times New Roman" w:cs="Times New Roman"/>
                <w:bCs/>
                <w:sz w:val="24"/>
                <w:szCs w:val="24"/>
              </w:rPr>
              <w:t>NLN Core Competencies for Nurse Educators</w:t>
            </w:r>
          </w:p>
          <w:p w14:paraId="4AE4ACCF" w14:textId="6210D4CB" w:rsidR="00F761B3" w:rsidRPr="00CC5A0D" w:rsidRDefault="00F761B3" w:rsidP="00F761B3">
            <w:pPr>
              <w:pStyle w:val="ListParagraph"/>
              <w:numPr>
                <w:ilvl w:val="0"/>
                <w:numId w:val="23"/>
              </w:numPr>
              <w:rPr>
                <w:rFonts w:ascii="Times New Roman" w:hAnsi="Times New Roman" w:cs="Times New Roman"/>
                <w:bCs/>
                <w:sz w:val="24"/>
                <w:szCs w:val="24"/>
              </w:rPr>
            </w:pPr>
            <w:r w:rsidRPr="00CC5A0D">
              <w:rPr>
                <w:rFonts w:ascii="Times New Roman" w:hAnsi="Times New Roman" w:cs="Times New Roman"/>
                <w:bCs/>
                <w:sz w:val="24"/>
                <w:szCs w:val="24"/>
              </w:rPr>
              <w:t>Philosophy of Evaluation</w:t>
            </w:r>
          </w:p>
          <w:p w14:paraId="41C666A5" w14:textId="77777777" w:rsidR="00F761B3" w:rsidRPr="00CC5A0D" w:rsidRDefault="00F761B3" w:rsidP="00F761B3">
            <w:pPr>
              <w:rPr>
                <w:rFonts w:ascii="Times New Roman" w:hAnsi="Times New Roman" w:cs="Times New Roman"/>
                <w:bCs/>
                <w:sz w:val="24"/>
                <w:szCs w:val="24"/>
              </w:rPr>
            </w:pPr>
          </w:p>
          <w:p w14:paraId="0D5DE107" w14:textId="77777777" w:rsidR="00472479" w:rsidRPr="00CC5A0D" w:rsidRDefault="00472479" w:rsidP="00254526">
            <w:pPr>
              <w:rPr>
                <w:rFonts w:ascii="Times New Roman" w:hAnsi="Times New Roman" w:cs="Times New Roman"/>
                <w:b/>
                <w:sz w:val="24"/>
                <w:szCs w:val="24"/>
              </w:rPr>
            </w:pPr>
          </w:p>
        </w:tc>
        <w:tc>
          <w:tcPr>
            <w:tcW w:w="3653" w:type="dxa"/>
          </w:tcPr>
          <w:p w14:paraId="03C1FC56" w14:textId="77777777" w:rsidR="00F761B3" w:rsidRPr="00CC5A0D" w:rsidRDefault="00F761B3" w:rsidP="00F761B3">
            <w:pPr>
              <w:rPr>
                <w:rFonts w:ascii="Times New Roman" w:hAnsi="Times New Roman" w:cs="Times New Roman"/>
                <w:sz w:val="24"/>
                <w:szCs w:val="24"/>
              </w:rPr>
            </w:pPr>
            <w:r w:rsidRPr="00CC5A0D">
              <w:rPr>
                <w:rFonts w:ascii="Times New Roman" w:hAnsi="Times New Roman" w:cs="Times New Roman"/>
                <w:sz w:val="24"/>
                <w:szCs w:val="24"/>
              </w:rPr>
              <w:t>Billings/Halstead – Chap. 23</w:t>
            </w:r>
          </w:p>
          <w:p w14:paraId="6D972413" w14:textId="77777777" w:rsidR="00F761B3" w:rsidRPr="00CC5A0D" w:rsidRDefault="00F761B3" w:rsidP="00F761B3">
            <w:pPr>
              <w:rPr>
                <w:rFonts w:ascii="Times New Roman" w:hAnsi="Times New Roman" w:cs="Times New Roman"/>
                <w:sz w:val="24"/>
                <w:szCs w:val="24"/>
              </w:rPr>
            </w:pPr>
            <w:r w:rsidRPr="00CC5A0D">
              <w:rPr>
                <w:rFonts w:ascii="Times New Roman" w:hAnsi="Times New Roman" w:cs="Times New Roman"/>
                <w:sz w:val="24"/>
                <w:szCs w:val="24"/>
              </w:rPr>
              <w:t>NLN Scope and Standards for Academic Nurse Educators</w:t>
            </w:r>
          </w:p>
          <w:p w14:paraId="450630A0" w14:textId="77777777" w:rsidR="00F761B3" w:rsidRPr="00CC5A0D" w:rsidRDefault="00F761B3" w:rsidP="00F761B3">
            <w:pPr>
              <w:rPr>
                <w:rFonts w:ascii="Times New Roman" w:hAnsi="Times New Roman" w:cs="Times New Roman"/>
                <w:sz w:val="24"/>
                <w:szCs w:val="24"/>
              </w:rPr>
            </w:pPr>
            <w:r w:rsidRPr="00CC5A0D">
              <w:rPr>
                <w:rFonts w:ascii="Times New Roman" w:hAnsi="Times New Roman" w:cs="Times New Roman"/>
                <w:sz w:val="24"/>
                <w:szCs w:val="24"/>
              </w:rPr>
              <w:t>McDonald – Chap 1, 2</w:t>
            </w:r>
          </w:p>
          <w:p w14:paraId="658E803D" w14:textId="01DCD028" w:rsidR="00472479" w:rsidRPr="00CC5A0D" w:rsidRDefault="00F761B3" w:rsidP="00F761B3">
            <w:pPr>
              <w:rPr>
                <w:rFonts w:ascii="Times New Roman" w:hAnsi="Times New Roman" w:cs="Times New Roman"/>
                <w:sz w:val="24"/>
                <w:szCs w:val="24"/>
              </w:rPr>
            </w:pPr>
            <w:r w:rsidRPr="00CC5A0D">
              <w:rPr>
                <w:rFonts w:ascii="Times New Roman" w:hAnsi="Times New Roman" w:cs="Times New Roman"/>
                <w:sz w:val="24"/>
                <w:szCs w:val="24"/>
              </w:rPr>
              <w:t>Student selected readings</w:t>
            </w:r>
          </w:p>
        </w:tc>
        <w:tc>
          <w:tcPr>
            <w:tcW w:w="1902" w:type="dxa"/>
          </w:tcPr>
          <w:p w14:paraId="730A89BE" w14:textId="77777777" w:rsidR="00B575E6" w:rsidRPr="00CC5A0D" w:rsidRDefault="00B575E6" w:rsidP="00B575E6">
            <w:pPr>
              <w:rPr>
                <w:rFonts w:ascii="Times New Roman" w:hAnsi="Times New Roman" w:cs="Times New Roman"/>
                <w:sz w:val="24"/>
                <w:szCs w:val="24"/>
              </w:rPr>
            </w:pPr>
            <w:r w:rsidRPr="00CC5A0D">
              <w:rPr>
                <w:rFonts w:ascii="Times New Roman" w:hAnsi="Times New Roman" w:cs="Times New Roman"/>
                <w:sz w:val="24"/>
                <w:szCs w:val="24"/>
              </w:rPr>
              <w:t>Demonstrates evidence-based teaching practice which supports improved health care.</w:t>
            </w:r>
          </w:p>
          <w:p w14:paraId="26DA94EE" w14:textId="72F723D8" w:rsidR="00472479" w:rsidRPr="00F761B3" w:rsidRDefault="00B575E6" w:rsidP="00B575E6">
            <w:pPr>
              <w:rPr>
                <w:rFonts w:ascii="Times New Roman" w:hAnsi="Times New Roman" w:cs="Times New Roman"/>
                <w:sz w:val="24"/>
                <w:szCs w:val="24"/>
              </w:rPr>
            </w:pPr>
            <w:r w:rsidRPr="00CC5A0D">
              <w:rPr>
                <w:rFonts w:ascii="Times New Roman" w:hAnsi="Times New Roman" w:cs="Times New Roman"/>
                <w:sz w:val="24"/>
                <w:szCs w:val="24"/>
              </w:rPr>
              <w:t>Engages in holistic teaching practice that provides a quality nursing education for diverse student populations.</w:t>
            </w:r>
          </w:p>
        </w:tc>
      </w:tr>
      <w:tr w:rsidR="00472479" w:rsidRPr="00831B71" w14:paraId="6EE3D970" w14:textId="77777777" w:rsidTr="00CC5A0D">
        <w:trPr>
          <w:trHeight w:val="713"/>
        </w:trPr>
        <w:tc>
          <w:tcPr>
            <w:tcW w:w="1512" w:type="dxa"/>
          </w:tcPr>
          <w:p w14:paraId="2A64AA25" w14:textId="19CBE3CD" w:rsidR="00472479" w:rsidRDefault="00F761B3" w:rsidP="00254526">
            <w:pPr>
              <w:rPr>
                <w:rFonts w:ascii="Times New Roman" w:hAnsi="Times New Roman" w:cs="Times New Roman"/>
                <w:sz w:val="24"/>
                <w:szCs w:val="24"/>
              </w:rPr>
            </w:pPr>
            <w:r w:rsidRPr="00F761B3">
              <w:rPr>
                <w:rFonts w:ascii="Times New Roman" w:hAnsi="Times New Roman" w:cs="Times New Roman"/>
                <w:sz w:val="24"/>
                <w:szCs w:val="24"/>
              </w:rPr>
              <w:t>Week 2</w:t>
            </w:r>
            <w:r>
              <w:rPr>
                <w:rFonts w:ascii="Times New Roman" w:hAnsi="Times New Roman" w:cs="Times New Roman"/>
                <w:sz w:val="24"/>
                <w:szCs w:val="24"/>
              </w:rPr>
              <w:t xml:space="preserve"> – </w:t>
            </w:r>
          </w:p>
          <w:p w14:paraId="78920D6A" w14:textId="041DF4E0" w:rsidR="00F761B3" w:rsidRPr="00F761B3" w:rsidRDefault="00F761B3" w:rsidP="00254526">
            <w:pPr>
              <w:rPr>
                <w:rFonts w:ascii="Times New Roman" w:hAnsi="Times New Roman" w:cs="Times New Roman"/>
                <w:sz w:val="24"/>
                <w:szCs w:val="24"/>
              </w:rPr>
            </w:pPr>
            <w:r>
              <w:rPr>
                <w:rFonts w:ascii="Times New Roman" w:hAnsi="Times New Roman" w:cs="Times New Roman"/>
                <w:sz w:val="24"/>
                <w:szCs w:val="24"/>
              </w:rPr>
              <w:t>Jan</w:t>
            </w:r>
            <w:r w:rsidR="009E0F1D">
              <w:rPr>
                <w:rFonts w:ascii="Times New Roman" w:hAnsi="Times New Roman" w:cs="Times New Roman"/>
                <w:sz w:val="24"/>
                <w:szCs w:val="24"/>
              </w:rPr>
              <w:t>.</w:t>
            </w:r>
            <w:r>
              <w:rPr>
                <w:rFonts w:ascii="Times New Roman" w:hAnsi="Times New Roman" w:cs="Times New Roman"/>
                <w:sz w:val="24"/>
                <w:szCs w:val="24"/>
              </w:rPr>
              <w:t xml:space="preserve"> 16</w:t>
            </w:r>
          </w:p>
        </w:tc>
        <w:tc>
          <w:tcPr>
            <w:tcW w:w="6030" w:type="dxa"/>
          </w:tcPr>
          <w:p w14:paraId="406DD0AF" w14:textId="77777777" w:rsidR="00472479" w:rsidRDefault="00B575E6" w:rsidP="00254526">
            <w:pPr>
              <w:pStyle w:val="ListParagraph"/>
              <w:ind w:left="0"/>
              <w:rPr>
                <w:rFonts w:ascii="Times New Roman" w:hAnsi="Times New Roman" w:cs="Times New Roman"/>
                <w:sz w:val="24"/>
                <w:szCs w:val="24"/>
              </w:rPr>
            </w:pPr>
            <w:r>
              <w:rPr>
                <w:rFonts w:ascii="Times New Roman" w:hAnsi="Times New Roman" w:cs="Times New Roman"/>
                <w:sz w:val="24"/>
                <w:szCs w:val="24"/>
              </w:rPr>
              <w:t>Module 1 continued</w:t>
            </w:r>
          </w:p>
          <w:p w14:paraId="16198FA6" w14:textId="06FB3AE7" w:rsidR="00B575E6" w:rsidRPr="00F761B3" w:rsidRDefault="00B575E6" w:rsidP="00523A7F">
            <w:pPr>
              <w:pStyle w:val="ListParagraph"/>
              <w:ind w:left="0"/>
              <w:rPr>
                <w:rFonts w:ascii="Times New Roman" w:hAnsi="Times New Roman" w:cs="Times New Roman"/>
                <w:sz w:val="24"/>
                <w:szCs w:val="24"/>
              </w:rPr>
            </w:pPr>
            <w:r>
              <w:rPr>
                <w:rFonts w:ascii="Times New Roman" w:hAnsi="Times New Roman" w:cs="Times New Roman"/>
                <w:sz w:val="24"/>
                <w:szCs w:val="24"/>
              </w:rPr>
              <w:t>Martin Luther King Day   - January 16 – no class</w:t>
            </w:r>
          </w:p>
        </w:tc>
        <w:tc>
          <w:tcPr>
            <w:tcW w:w="3653" w:type="dxa"/>
          </w:tcPr>
          <w:p w14:paraId="6DA89BC2" w14:textId="77777777" w:rsidR="00472479" w:rsidRPr="00F761B3" w:rsidRDefault="00472479" w:rsidP="00254526">
            <w:pPr>
              <w:rPr>
                <w:rFonts w:ascii="Times New Roman" w:hAnsi="Times New Roman" w:cs="Times New Roman"/>
                <w:sz w:val="24"/>
                <w:szCs w:val="24"/>
              </w:rPr>
            </w:pPr>
          </w:p>
        </w:tc>
        <w:tc>
          <w:tcPr>
            <w:tcW w:w="1902" w:type="dxa"/>
          </w:tcPr>
          <w:p w14:paraId="786C541D" w14:textId="77777777" w:rsidR="00472479" w:rsidRPr="00F761B3" w:rsidRDefault="00472479" w:rsidP="00254526">
            <w:pPr>
              <w:rPr>
                <w:rFonts w:ascii="Times New Roman" w:hAnsi="Times New Roman" w:cs="Times New Roman"/>
                <w:sz w:val="24"/>
                <w:szCs w:val="24"/>
              </w:rPr>
            </w:pPr>
          </w:p>
        </w:tc>
      </w:tr>
      <w:tr w:rsidR="00B575E6" w:rsidRPr="00831B71" w14:paraId="5089F190" w14:textId="77777777" w:rsidTr="00CC5A0D">
        <w:trPr>
          <w:trHeight w:val="827"/>
        </w:trPr>
        <w:tc>
          <w:tcPr>
            <w:tcW w:w="1512" w:type="dxa"/>
          </w:tcPr>
          <w:p w14:paraId="5F8C4CA4" w14:textId="45548622"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3 - </w:t>
            </w:r>
          </w:p>
          <w:p w14:paraId="15143A2F" w14:textId="253E0AFA"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Jan</w:t>
            </w:r>
            <w:r w:rsidR="009E0F1D">
              <w:rPr>
                <w:rFonts w:ascii="Times New Roman" w:hAnsi="Times New Roman" w:cs="Times New Roman"/>
                <w:sz w:val="24"/>
                <w:szCs w:val="24"/>
              </w:rPr>
              <w:t>.</w:t>
            </w:r>
            <w:r>
              <w:rPr>
                <w:rFonts w:ascii="Times New Roman" w:hAnsi="Times New Roman" w:cs="Times New Roman"/>
                <w:sz w:val="24"/>
                <w:szCs w:val="24"/>
              </w:rPr>
              <w:t xml:space="preserve"> 23</w:t>
            </w:r>
          </w:p>
        </w:tc>
        <w:tc>
          <w:tcPr>
            <w:tcW w:w="6030" w:type="dxa"/>
          </w:tcPr>
          <w:p w14:paraId="57574F4E"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Module 2 – Evaluating Learning Outcomes</w:t>
            </w:r>
          </w:p>
          <w:p w14:paraId="4B8A3A1A" w14:textId="77777777" w:rsidR="00B575E6" w:rsidRDefault="00B575E6" w:rsidP="00B575E6">
            <w:pPr>
              <w:pStyle w:val="ListParagraph"/>
              <w:numPr>
                <w:ilvl w:val="0"/>
                <w:numId w:val="17"/>
              </w:numPr>
              <w:spacing w:line="264" w:lineRule="auto"/>
              <w:rPr>
                <w:rFonts w:ascii="Times New Roman" w:hAnsi="Times New Roman" w:cs="Times New Roman"/>
                <w:sz w:val="24"/>
                <w:szCs w:val="24"/>
              </w:rPr>
            </w:pPr>
            <w:r>
              <w:rPr>
                <w:rFonts w:ascii="Times New Roman" w:hAnsi="Times New Roman" w:cs="Times New Roman"/>
                <w:sz w:val="24"/>
                <w:szCs w:val="24"/>
              </w:rPr>
              <w:t>Learning Domains</w:t>
            </w:r>
          </w:p>
          <w:p w14:paraId="10E3DE53" w14:textId="77777777" w:rsidR="00B575E6" w:rsidRDefault="00B575E6" w:rsidP="00B575E6">
            <w:pPr>
              <w:pStyle w:val="ListParagraph"/>
              <w:numPr>
                <w:ilvl w:val="0"/>
                <w:numId w:val="17"/>
              </w:numPr>
              <w:spacing w:line="264" w:lineRule="auto"/>
              <w:rPr>
                <w:rFonts w:ascii="Times New Roman" w:hAnsi="Times New Roman" w:cs="Times New Roman"/>
                <w:sz w:val="24"/>
                <w:szCs w:val="24"/>
              </w:rPr>
            </w:pPr>
            <w:r>
              <w:rPr>
                <w:rFonts w:ascii="Times New Roman" w:hAnsi="Times New Roman" w:cs="Times New Roman"/>
                <w:sz w:val="24"/>
                <w:szCs w:val="24"/>
              </w:rPr>
              <w:t>Classroom Assessment Techniques</w:t>
            </w:r>
          </w:p>
          <w:p w14:paraId="10D4D8B1" w14:textId="77777777" w:rsidR="00B575E6" w:rsidRDefault="00B575E6" w:rsidP="00B575E6">
            <w:pPr>
              <w:pStyle w:val="ListParagraph"/>
              <w:numPr>
                <w:ilvl w:val="0"/>
                <w:numId w:val="17"/>
              </w:numPr>
              <w:spacing w:line="264" w:lineRule="auto"/>
              <w:rPr>
                <w:rFonts w:ascii="Times New Roman" w:hAnsi="Times New Roman" w:cs="Times New Roman"/>
                <w:sz w:val="24"/>
                <w:szCs w:val="24"/>
              </w:rPr>
            </w:pPr>
            <w:r>
              <w:rPr>
                <w:rFonts w:ascii="Times New Roman" w:hAnsi="Times New Roman" w:cs="Times New Roman"/>
                <w:sz w:val="24"/>
                <w:szCs w:val="24"/>
              </w:rPr>
              <w:t>Evaluation Strategies</w:t>
            </w:r>
          </w:p>
          <w:p w14:paraId="5089BD2A" w14:textId="77777777" w:rsidR="00B575E6" w:rsidRDefault="00B575E6" w:rsidP="00B575E6">
            <w:pPr>
              <w:pStyle w:val="ListParagraph"/>
              <w:numPr>
                <w:ilvl w:val="0"/>
                <w:numId w:val="17"/>
              </w:numPr>
              <w:spacing w:line="264" w:lineRule="auto"/>
              <w:rPr>
                <w:rFonts w:ascii="Times New Roman" w:hAnsi="Times New Roman" w:cs="Times New Roman"/>
                <w:sz w:val="24"/>
                <w:szCs w:val="24"/>
              </w:rPr>
            </w:pPr>
            <w:r>
              <w:rPr>
                <w:rFonts w:ascii="Times New Roman" w:hAnsi="Times New Roman" w:cs="Times New Roman"/>
                <w:sz w:val="24"/>
                <w:szCs w:val="24"/>
              </w:rPr>
              <w:t xml:space="preserve">Validity and </w:t>
            </w:r>
            <w:proofErr w:type="spellStart"/>
            <w:r>
              <w:rPr>
                <w:rFonts w:ascii="Times New Roman" w:hAnsi="Times New Roman" w:cs="Times New Roman"/>
                <w:sz w:val="24"/>
                <w:szCs w:val="24"/>
              </w:rPr>
              <w:t>Reliabilty</w:t>
            </w:r>
            <w:proofErr w:type="spellEnd"/>
            <w:r>
              <w:rPr>
                <w:rFonts w:ascii="Times New Roman" w:hAnsi="Times New Roman" w:cs="Times New Roman"/>
                <w:sz w:val="24"/>
                <w:szCs w:val="24"/>
              </w:rPr>
              <w:t xml:space="preserve"> for non-</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evaluation strategies</w:t>
            </w:r>
          </w:p>
          <w:p w14:paraId="4F2ADD4F" w14:textId="77777777" w:rsidR="00B575E6" w:rsidRDefault="00B575E6" w:rsidP="00B575E6">
            <w:pPr>
              <w:pStyle w:val="ListParagraph"/>
              <w:numPr>
                <w:ilvl w:val="0"/>
                <w:numId w:val="17"/>
              </w:numPr>
              <w:spacing w:line="264" w:lineRule="auto"/>
              <w:rPr>
                <w:rFonts w:ascii="Times New Roman" w:hAnsi="Times New Roman" w:cs="Times New Roman"/>
                <w:sz w:val="24"/>
                <w:szCs w:val="24"/>
              </w:rPr>
            </w:pPr>
            <w:r>
              <w:rPr>
                <w:rFonts w:ascii="Times New Roman" w:hAnsi="Times New Roman" w:cs="Times New Roman"/>
                <w:sz w:val="24"/>
                <w:szCs w:val="24"/>
              </w:rPr>
              <w:t>Inter-rater reliability</w:t>
            </w:r>
          </w:p>
          <w:p w14:paraId="4408E66E" w14:textId="3A78EC80" w:rsidR="00B575E6" w:rsidRPr="00F761B3" w:rsidRDefault="00B575E6" w:rsidP="00B575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Developing rubrics</w:t>
            </w:r>
          </w:p>
        </w:tc>
        <w:tc>
          <w:tcPr>
            <w:tcW w:w="3653" w:type="dxa"/>
          </w:tcPr>
          <w:p w14:paraId="4C15CB4F"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Billing &amp; Halstead - Chap. 10 and 24</w:t>
            </w:r>
          </w:p>
          <w:p w14:paraId="645D6803"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McDonald - Chap 3</w:t>
            </w:r>
          </w:p>
          <w:p w14:paraId="46EC97C8"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Student selected readings</w:t>
            </w:r>
          </w:p>
          <w:p w14:paraId="247CDD22" w14:textId="511FDEAF" w:rsidR="00B575E6" w:rsidRPr="00F761B3" w:rsidRDefault="00B575E6" w:rsidP="00B575E6">
            <w:pPr>
              <w:rPr>
                <w:rFonts w:ascii="Times New Roman" w:hAnsi="Times New Roman" w:cs="Times New Roman"/>
                <w:sz w:val="24"/>
                <w:szCs w:val="24"/>
              </w:rPr>
            </w:pPr>
            <w:r>
              <w:rPr>
                <w:rFonts w:ascii="Times New Roman" w:hAnsi="Times New Roman" w:cs="Times New Roman"/>
                <w:b/>
                <w:bCs/>
                <w:sz w:val="24"/>
                <w:szCs w:val="24"/>
              </w:rPr>
              <w:t>Assignment Due Jan. 29: Philosophy of Evaluation</w:t>
            </w:r>
          </w:p>
        </w:tc>
        <w:tc>
          <w:tcPr>
            <w:tcW w:w="1902" w:type="dxa"/>
          </w:tcPr>
          <w:p w14:paraId="653C2CA7" w14:textId="3A292494" w:rsidR="00B575E6" w:rsidRPr="00F761B3" w:rsidRDefault="00B575E6" w:rsidP="00B575E6">
            <w:pPr>
              <w:rPr>
                <w:rFonts w:ascii="Times New Roman" w:hAnsi="Times New Roman" w:cs="Times New Roman"/>
                <w:sz w:val="24"/>
                <w:szCs w:val="24"/>
              </w:rPr>
            </w:pPr>
            <w:r w:rsidRPr="00281494">
              <w:rPr>
                <w:rFonts w:ascii="Times New Roman" w:hAnsi="Times New Roman" w:cs="Times New Roman"/>
                <w:sz w:val="24"/>
                <w:szCs w:val="24"/>
              </w:rPr>
              <w:t xml:space="preserve">Engages in holistic teaching practice that provides a quality nursing education for </w:t>
            </w:r>
            <w:r>
              <w:rPr>
                <w:rFonts w:ascii="Times New Roman" w:hAnsi="Times New Roman" w:cs="Times New Roman"/>
                <w:sz w:val="24"/>
                <w:szCs w:val="24"/>
              </w:rPr>
              <w:t>d</w:t>
            </w:r>
            <w:r w:rsidRPr="00281494">
              <w:rPr>
                <w:rFonts w:ascii="Times New Roman" w:hAnsi="Times New Roman" w:cs="Times New Roman"/>
                <w:sz w:val="24"/>
                <w:szCs w:val="24"/>
              </w:rPr>
              <w:t>iverse student populations.</w:t>
            </w:r>
          </w:p>
        </w:tc>
      </w:tr>
      <w:tr w:rsidR="00B575E6" w:rsidRPr="00831B71" w14:paraId="058AE1F1" w14:textId="77777777" w:rsidTr="00CC5A0D">
        <w:trPr>
          <w:trHeight w:val="829"/>
        </w:trPr>
        <w:tc>
          <w:tcPr>
            <w:tcW w:w="1512" w:type="dxa"/>
          </w:tcPr>
          <w:p w14:paraId="3C0A6605" w14:textId="387D5758" w:rsidR="00B575E6" w:rsidRDefault="00B575E6" w:rsidP="00B575E6">
            <w:pPr>
              <w:rPr>
                <w:rFonts w:ascii="Times New Roman" w:hAnsi="Times New Roman" w:cs="Times New Roman"/>
                <w:sz w:val="24"/>
                <w:szCs w:val="24"/>
              </w:rPr>
            </w:pPr>
            <w:r>
              <w:rPr>
                <w:rFonts w:ascii="Times New Roman" w:hAnsi="Times New Roman" w:cs="Times New Roman"/>
                <w:sz w:val="24"/>
                <w:szCs w:val="24"/>
              </w:rPr>
              <w:t>Week 4 -</w:t>
            </w:r>
          </w:p>
          <w:p w14:paraId="5704F48F" w14:textId="420BA536"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January 30</w:t>
            </w:r>
          </w:p>
        </w:tc>
        <w:tc>
          <w:tcPr>
            <w:tcW w:w="6030" w:type="dxa"/>
          </w:tcPr>
          <w:p w14:paraId="7426E438" w14:textId="08C28217"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 xml:space="preserve">Module 2 </w:t>
            </w:r>
            <w:proofErr w:type="spellStart"/>
            <w:r>
              <w:rPr>
                <w:rFonts w:ascii="Times New Roman" w:hAnsi="Times New Roman" w:cs="Times New Roman"/>
                <w:sz w:val="24"/>
                <w:szCs w:val="24"/>
              </w:rPr>
              <w:t>con’t</w:t>
            </w:r>
            <w:proofErr w:type="spellEnd"/>
          </w:p>
        </w:tc>
        <w:tc>
          <w:tcPr>
            <w:tcW w:w="3653" w:type="dxa"/>
          </w:tcPr>
          <w:p w14:paraId="130E231F" w14:textId="77777777" w:rsidR="00B575E6" w:rsidRPr="00F761B3" w:rsidRDefault="00B575E6" w:rsidP="00B575E6">
            <w:pPr>
              <w:rPr>
                <w:rFonts w:ascii="Times New Roman" w:hAnsi="Times New Roman" w:cs="Times New Roman"/>
                <w:sz w:val="24"/>
                <w:szCs w:val="24"/>
              </w:rPr>
            </w:pPr>
          </w:p>
        </w:tc>
        <w:tc>
          <w:tcPr>
            <w:tcW w:w="1902" w:type="dxa"/>
          </w:tcPr>
          <w:p w14:paraId="20660998" w14:textId="77777777" w:rsidR="00B575E6" w:rsidRPr="00F761B3" w:rsidRDefault="00B575E6" w:rsidP="00B575E6">
            <w:pPr>
              <w:rPr>
                <w:rFonts w:ascii="Times New Roman" w:hAnsi="Times New Roman" w:cs="Times New Roman"/>
                <w:sz w:val="24"/>
                <w:szCs w:val="24"/>
              </w:rPr>
            </w:pPr>
          </w:p>
        </w:tc>
      </w:tr>
      <w:tr w:rsidR="00B575E6" w:rsidRPr="00831B71" w14:paraId="5BF364AD" w14:textId="77777777" w:rsidTr="00CC5A0D">
        <w:trPr>
          <w:trHeight w:val="827"/>
        </w:trPr>
        <w:tc>
          <w:tcPr>
            <w:tcW w:w="1512" w:type="dxa"/>
          </w:tcPr>
          <w:p w14:paraId="1E7A3268" w14:textId="7D0849FF"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5 - </w:t>
            </w:r>
          </w:p>
          <w:p w14:paraId="07EBD11C" w14:textId="561CD403" w:rsidR="00B575E6" w:rsidRPr="00F761B3" w:rsidRDefault="009E0F1D" w:rsidP="00B575E6">
            <w:pPr>
              <w:pStyle w:val="BodyText"/>
              <w:ind w:right="588"/>
            </w:pPr>
            <w:r>
              <w:t>Feb. 6</w:t>
            </w:r>
          </w:p>
        </w:tc>
        <w:tc>
          <w:tcPr>
            <w:tcW w:w="6030" w:type="dxa"/>
          </w:tcPr>
          <w:p w14:paraId="1E474C06" w14:textId="53CDDFE8"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Module 3 - Test Construction: Developing the Test Plan</w:t>
            </w:r>
          </w:p>
          <w:p w14:paraId="303C4C96" w14:textId="77777777" w:rsidR="00B575E6" w:rsidRDefault="00B575E6" w:rsidP="00B575E6">
            <w:pPr>
              <w:pStyle w:val="ListParagraph"/>
              <w:numPr>
                <w:ilvl w:val="0"/>
                <w:numId w:val="18"/>
              </w:numPr>
              <w:spacing w:line="264" w:lineRule="auto"/>
              <w:rPr>
                <w:rFonts w:ascii="Times New Roman" w:hAnsi="Times New Roman" w:cs="Times New Roman"/>
                <w:sz w:val="24"/>
                <w:szCs w:val="24"/>
              </w:rPr>
            </w:pPr>
            <w:r>
              <w:rPr>
                <w:rFonts w:ascii="Times New Roman" w:hAnsi="Times New Roman" w:cs="Times New Roman"/>
                <w:sz w:val="24"/>
                <w:szCs w:val="24"/>
              </w:rPr>
              <w:t>Types of tests</w:t>
            </w:r>
          </w:p>
          <w:p w14:paraId="1452D822" w14:textId="77777777" w:rsidR="00B575E6" w:rsidRDefault="00B575E6" w:rsidP="00B575E6">
            <w:pPr>
              <w:pStyle w:val="ListParagraph"/>
              <w:numPr>
                <w:ilvl w:val="0"/>
                <w:numId w:val="18"/>
              </w:numPr>
              <w:spacing w:line="264" w:lineRule="auto"/>
              <w:rPr>
                <w:rFonts w:ascii="Times New Roman" w:hAnsi="Times New Roman" w:cs="Times New Roman"/>
                <w:sz w:val="24"/>
                <w:szCs w:val="24"/>
              </w:rPr>
            </w:pPr>
            <w:r>
              <w:rPr>
                <w:rFonts w:ascii="Times New Roman" w:hAnsi="Times New Roman" w:cs="Times New Roman"/>
                <w:sz w:val="24"/>
                <w:szCs w:val="24"/>
              </w:rPr>
              <w:t>Constructing the Test Blueprint</w:t>
            </w:r>
          </w:p>
          <w:p w14:paraId="7CC1D711" w14:textId="493A4853" w:rsidR="00B575E6" w:rsidRPr="00B575E6" w:rsidRDefault="00B575E6" w:rsidP="00B575E6">
            <w:pPr>
              <w:pStyle w:val="ListParagraph"/>
              <w:numPr>
                <w:ilvl w:val="0"/>
                <w:numId w:val="18"/>
              </w:numPr>
              <w:rPr>
                <w:rFonts w:ascii="Times New Roman" w:hAnsi="Times New Roman" w:cs="Times New Roman"/>
                <w:sz w:val="24"/>
                <w:szCs w:val="24"/>
              </w:rPr>
            </w:pPr>
            <w:r w:rsidRPr="00B575E6">
              <w:rPr>
                <w:rFonts w:ascii="Times New Roman" w:hAnsi="Times New Roman" w:cs="Times New Roman"/>
                <w:sz w:val="24"/>
                <w:szCs w:val="24"/>
              </w:rPr>
              <w:t>Assembling the Test</w:t>
            </w:r>
          </w:p>
        </w:tc>
        <w:tc>
          <w:tcPr>
            <w:tcW w:w="3653" w:type="dxa"/>
          </w:tcPr>
          <w:p w14:paraId="5BF565ED"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Billings &amp; Halstead - Chap. 25</w:t>
            </w:r>
          </w:p>
          <w:p w14:paraId="66ECFAE8"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McDonald - Chap. 4</w:t>
            </w:r>
          </w:p>
          <w:p w14:paraId="582C1EA8"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Student selected readings</w:t>
            </w:r>
          </w:p>
          <w:p w14:paraId="33649459" w14:textId="77777777" w:rsidR="00B575E6" w:rsidRPr="00F761B3" w:rsidRDefault="00B575E6" w:rsidP="00B575E6">
            <w:pPr>
              <w:rPr>
                <w:rFonts w:ascii="Times New Roman" w:hAnsi="Times New Roman" w:cs="Times New Roman"/>
                <w:sz w:val="24"/>
                <w:szCs w:val="24"/>
              </w:rPr>
            </w:pPr>
          </w:p>
        </w:tc>
        <w:tc>
          <w:tcPr>
            <w:tcW w:w="1902" w:type="dxa"/>
          </w:tcPr>
          <w:p w14:paraId="4C52B12F" w14:textId="5A04E8B3" w:rsidR="00B575E6" w:rsidRPr="00281494" w:rsidRDefault="00B575E6" w:rsidP="00B575E6">
            <w:pPr>
              <w:spacing w:line="264" w:lineRule="auto"/>
              <w:rPr>
                <w:rFonts w:ascii="Times New Roman" w:hAnsi="Times New Roman" w:cs="Times New Roman"/>
                <w:sz w:val="24"/>
                <w:szCs w:val="24"/>
              </w:rPr>
            </w:pPr>
            <w:r w:rsidRPr="00281494">
              <w:rPr>
                <w:rFonts w:ascii="Times New Roman" w:hAnsi="Times New Roman" w:cs="Times New Roman"/>
                <w:sz w:val="24"/>
                <w:szCs w:val="24"/>
              </w:rPr>
              <w:t>Demonstrates evidence</w:t>
            </w:r>
            <w:r>
              <w:rPr>
                <w:rFonts w:ascii="Times New Roman" w:hAnsi="Times New Roman" w:cs="Times New Roman"/>
                <w:sz w:val="24"/>
                <w:szCs w:val="24"/>
              </w:rPr>
              <w:t>-</w:t>
            </w:r>
            <w:r w:rsidRPr="00281494">
              <w:rPr>
                <w:rFonts w:ascii="Times New Roman" w:hAnsi="Times New Roman" w:cs="Times New Roman"/>
                <w:sz w:val="24"/>
                <w:szCs w:val="24"/>
              </w:rPr>
              <w:t xml:space="preserve"> based teaching practice which supports improved health care.</w:t>
            </w:r>
          </w:p>
          <w:p w14:paraId="349BE6D6" w14:textId="1B6428A0"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P</w:t>
            </w:r>
            <w:r w:rsidRPr="00281494">
              <w:rPr>
                <w:rFonts w:ascii="Times New Roman" w:hAnsi="Times New Roman" w:cs="Times New Roman"/>
                <w:sz w:val="24"/>
                <w:szCs w:val="24"/>
              </w:rPr>
              <w:t>romotes improved clinical reasoning and judgment by utilizing innovative approaches in teaching practice.</w:t>
            </w:r>
          </w:p>
        </w:tc>
      </w:tr>
      <w:tr w:rsidR="00B575E6" w:rsidRPr="00831B71" w14:paraId="2A6A9750" w14:textId="77777777" w:rsidTr="00CC5A0D">
        <w:trPr>
          <w:trHeight w:val="827"/>
        </w:trPr>
        <w:tc>
          <w:tcPr>
            <w:tcW w:w="1512" w:type="dxa"/>
          </w:tcPr>
          <w:p w14:paraId="6A0DF8C3" w14:textId="35C53708"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6 - </w:t>
            </w:r>
          </w:p>
          <w:p w14:paraId="3C2E8CB4" w14:textId="25A4B108"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 xml:space="preserve">Feb. </w:t>
            </w:r>
            <w:r w:rsidR="009E0F1D">
              <w:rPr>
                <w:rFonts w:ascii="Times New Roman" w:hAnsi="Times New Roman" w:cs="Times New Roman"/>
                <w:sz w:val="24"/>
                <w:szCs w:val="24"/>
              </w:rPr>
              <w:t>13</w:t>
            </w:r>
          </w:p>
        </w:tc>
        <w:tc>
          <w:tcPr>
            <w:tcW w:w="6030" w:type="dxa"/>
          </w:tcPr>
          <w:p w14:paraId="5A2A4D55" w14:textId="77777777" w:rsidR="00B575E6" w:rsidRDefault="00B575E6" w:rsidP="00B575E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Module 4 - Developing Multiple Choice Test Questions</w:t>
            </w:r>
          </w:p>
          <w:p w14:paraId="23E596D7" w14:textId="77777777" w:rsidR="00B575E6" w:rsidRDefault="00B575E6" w:rsidP="00B575E6">
            <w:pPr>
              <w:pStyle w:val="ListParagraph"/>
              <w:numPr>
                <w:ilvl w:val="0"/>
                <w:numId w:val="19"/>
              </w:numPr>
              <w:spacing w:line="264" w:lineRule="auto"/>
              <w:rPr>
                <w:rFonts w:ascii="Times New Roman" w:hAnsi="Times New Roman" w:cs="Times New Roman"/>
                <w:sz w:val="24"/>
                <w:szCs w:val="24"/>
              </w:rPr>
            </w:pPr>
            <w:r>
              <w:rPr>
                <w:rFonts w:ascii="Times New Roman" w:hAnsi="Times New Roman" w:cs="Times New Roman"/>
                <w:sz w:val="24"/>
                <w:szCs w:val="24"/>
              </w:rPr>
              <w:t>Testing for Higher-Order Learning</w:t>
            </w:r>
          </w:p>
          <w:p w14:paraId="39D86B3B" w14:textId="77777777" w:rsidR="00B575E6" w:rsidRDefault="00B575E6" w:rsidP="00B575E6">
            <w:pPr>
              <w:pStyle w:val="ListParagraph"/>
              <w:numPr>
                <w:ilvl w:val="0"/>
                <w:numId w:val="19"/>
              </w:numPr>
              <w:spacing w:line="264" w:lineRule="auto"/>
              <w:rPr>
                <w:rFonts w:ascii="Times New Roman" w:hAnsi="Times New Roman" w:cs="Times New Roman"/>
                <w:sz w:val="24"/>
                <w:szCs w:val="24"/>
              </w:rPr>
            </w:pPr>
            <w:r>
              <w:rPr>
                <w:rFonts w:ascii="Times New Roman" w:hAnsi="Times New Roman" w:cs="Times New Roman"/>
                <w:sz w:val="24"/>
                <w:szCs w:val="24"/>
              </w:rPr>
              <w:t>Reliability and Validity</w:t>
            </w:r>
          </w:p>
          <w:p w14:paraId="3E9687F5" w14:textId="77777777" w:rsidR="00B575E6" w:rsidRDefault="00B575E6" w:rsidP="00B575E6">
            <w:pPr>
              <w:pStyle w:val="ListParagraph"/>
              <w:numPr>
                <w:ilvl w:val="0"/>
                <w:numId w:val="19"/>
              </w:numPr>
              <w:spacing w:line="264" w:lineRule="auto"/>
              <w:rPr>
                <w:rFonts w:ascii="Times New Roman" w:hAnsi="Times New Roman" w:cs="Times New Roman"/>
                <w:sz w:val="24"/>
                <w:szCs w:val="24"/>
              </w:rPr>
            </w:pPr>
            <w:r>
              <w:rPr>
                <w:rFonts w:ascii="Times New Roman" w:hAnsi="Times New Roman" w:cs="Times New Roman"/>
                <w:sz w:val="24"/>
                <w:szCs w:val="24"/>
              </w:rPr>
              <w:t>Item Analysis</w:t>
            </w:r>
          </w:p>
          <w:p w14:paraId="60D8AC15" w14:textId="77777777" w:rsidR="00B575E6" w:rsidRPr="00F761B3" w:rsidRDefault="00B575E6" w:rsidP="00B575E6">
            <w:pPr>
              <w:pStyle w:val="ListParagraph"/>
              <w:ind w:left="0"/>
              <w:rPr>
                <w:rFonts w:ascii="Times New Roman" w:hAnsi="Times New Roman" w:cs="Times New Roman"/>
                <w:sz w:val="24"/>
                <w:szCs w:val="24"/>
              </w:rPr>
            </w:pPr>
          </w:p>
        </w:tc>
        <w:tc>
          <w:tcPr>
            <w:tcW w:w="3653" w:type="dxa"/>
          </w:tcPr>
          <w:p w14:paraId="2FEA8D75" w14:textId="77777777"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Billings and Halstead - Chap. 25</w:t>
            </w:r>
          </w:p>
          <w:p w14:paraId="294EDFE4" w14:textId="69DD0D5D" w:rsidR="00B575E6" w:rsidRDefault="00B575E6" w:rsidP="00B575E6">
            <w:pPr>
              <w:spacing w:line="264" w:lineRule="auto"/>
              <w:rPr>
                <w:rFonts w:ascii="Times New Roman" w:hAnsi="Times New Roman" w:cs="Times New Roman"/>
                <w:sz w:val="24"/>
                <w:szCs w:val="24"/>
              </w:rPr>
            </w:pPr>
            <w:r>
              <w:rPr>
                <w:rFonts w:ascii="Times New Roman" w:hAnsi="Times New Roman" w:cs="Times New Roman"/>
                <w:sz w:val="24"/>
                <w:szCs w:val="24"/>
              </w:rPr>
              <w:t>McDonald - Chap. 5, 6, 10, 11</w:t>
            </w:r>
          </w:p>
          <w:p w14:paraId="734E8189" w14:textId="51EFEB32" w:rsidR="00B575E6" w:rsidRPr="00F761B3" w:rsidRDefault="00B575E6" w:rsidP="00B575E6">
            <w:pPr>
              <w:rPr>
                <w:rFonts w:ascii="Times New Roman" w:hAnsi="Times New Roman" w:cs="Times New Roman"/>
                <w:sz w:val="24"/>
                <w:szCs w:val="24"/>
              </w:rPr>
            </w:pPr>
            <w:r>
              <w:rPr>
                <w:rFonts w:ascii="Times New Roman" w:hAnsi="Times New Roman" w:cs="Times New Roman"/>
                <w:sz w:val="24"/>
                <w:szCs w:val="24"/>
              </w:rPr>
              <w:t>Student selected readings</w:t>
            </w:r>
          </w:p>
        </w:tc>
        <w:tc>
          <w:tcPr>
            <w:tcW w:w="1902" w:type="dxa"/>
          </w:tcPr>
          <w:p w14:paraId="25CC51CB" w14:textId="45CDE5F1" w:rsidR="00B575E6" w:rsidRPr="00F761B3" w:rsidRDefault="00B575E6" w:rsidP="00523A7F">
            <w:pPr>
              <w:spacing w:line="264" w:lineRule="auto"/>
              <w:rPr>
                <w:rFonts w:ascii="Times New Roman" w:hAnsi="Times New Roman" w:cs="Times New Roman"/>
                <w:sz w:val="24"/>
                <w:szCs w:val="24"/>
              </w:rPr>
            </w:pPr>
            <w:r w:rsidRPr="00BE2F18">
              <w:rPr>
                <w:rFonts w:ascii="Times New Roman" w:hAnsi="Times New Roman" w:cs="Times New Roman"/>
                <w:sz w:val="24"/>
                <w:szCs w:val="24"/>
              </w:rPr>
              <w:t>Demonstrates evidence</w:t>
            </w:r>
            <w:r>
              <w:rPr>
                <w:rFonts w:ascii="Times New Roman" w:hAnsi="Times New Roman" w:cs="Times New Roman"/>
                <w:sz w:val="24"/>
                <w:szCs w:val="24"/>
              </w:rPr>
              <w:t>-</w:t>
            </w:r>
            <w:r w:rsidRPr="00BE2F18">
              <w:rPr>
                <w:rFonts w:ascii="Times New Roman" w:hAnsi="Times New Roman" w:cs="Times New Roman"/>
                <w:sz w:val="24"/>
                <w:szCs w:val="24"/>
              </w:rPr>
              <w:t>based teaching practice which supports improved health care.</w:t>
            </w:r>
            <w:r>
              <w:rPr>
                <w:rFonts w:ascii="Times New Roman" w:hAnsi="Times New Roman" w:cs="Times New Roman"/>
                <w:sz w:val="24"/>
                <w:szCs w:val="24"/>
              </w:rPr>
              <w:t xml:space="preserve">                                                                                                                                                                                                                                                                                                                                                                                                                                         </w:t>
            </w:r>
            <w:r w:rsidRPr="00BE2F18">
              <w:rPr>
                <w:rFonts w:ascii="Times New Roman" w:hAnsi="Times New Roman" w:cs="Times New Roman"/>
                <w:sz w:val="24"/>
                <w:szCs w:val="24"/>
              </w:rPr>
              <w:t xml:space="preserve">Promotes improved clinical reasoning and judgment by utilizing innovative </w:t>
            </w:r>
            <w:r w:rsidRPr="00BE2F18">
              <w:rPr>
                <w:rFonts w:ascii="Times New Roman" w:hAnsi="Times New Roman" w:cs="Times New Roman"/>
                <w:sz w:val="24"/>
                <w:szCs w:val="24"/>
              </w:rPr>
              <w:lastRenderedPageBreak/>
              <w:t>approaches in teaching practice.</w:t>
            </w:r>
          </w:p>
        </w:tc>
      </w:tr>
      <w:tr w:rsidR="009E0F1D" w:rsidRPr="00831B71" w14:paraId="39400810" w14:textId="77777777" w:rsidTr="00CC5A0D">
        <w:trPr>
          <w:trHeight w:val="827"/>
        </w:trPr>
        <w:tc>
          <w:tcPr>
            <w:tcW w:w="1512" w:type="dxa"/>
          </w:tcPr>
          <w:p w14:paraId="6042B1DF" w14:textId="3DE3D2E7" w:rsidR="009E0F1D" w:rsidRDefault="009E0F1D" w:rsidP="00B575E6">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Week 7 – </w:t>
            </w:r>
          </w:p>
          <w:p w14:paraId="590C6367" w14:textId="3011F808" w:rsidR="009E0F1D" w:rsidRDefault="009E0F1D" w:rsidP="00B575E6">
            <w:pPr>
              <w:spacing w:line="264" w:lineRule="auto"/>
              <w:rPr>
                <w:rFonts w:ascii="Times New Roman" w:hAnsi="Times New Roman" w:cs="Times New Roman"/>
                <w:sz w:val="24"/>
                <w:szCs w:val="24"/>
              </w:rPr>
            </w:pPr>
            <w:r>
              <w:rPr>
                <w:rFonts w:ascii="Times New Roman" w:hAnsi="Times New Roman" w:cs="Times New Roman"/>
                <w:sz w:val="24"/>
                <w:szCs w:val="24"/>
              </w:rPr>
              <w:t>Feb. 20</w:t>
            </w:r>
          </w:p>
        </w:tc>
        <w:tc>
          <w:tcPr>
            <w:tcW w:w="6030" w:type="dxa"/>
          </w:tcPr>
          <w:p w14:paraId="4B4E4A4C" w14:textId="3340B171" w:rsidR="009E0F1D" w:rsidRDefault="009E0F1D" w:rsidP="00B575E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Module 4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w:t>
            </w:r>
          </w:p>
        </w:tc>
        <w:tc>
          <w:tcPr>
            <w:tcW w:w="3653" w:type="dxa"/>
          </w:tcPr>
          <w:p w14:paraId="15852452" w14:textId="77777777" w:rsidR="009E0F1D" w:rsidRDefault="009E0F1D" w:rsidP="00B575E6">
            <w:pPr>
              <w:spacing w:line="264" w:lineRule="auto"/>
              <w:rPr>
                <w:rFonts w:ascii="Times New Roman" w:hAnsi="Times New Roman" w:cs="Times New Roman"/>
                <w:sz w:val="24"/>
                <w:szCs w:val="24"/>
              </w:rPr>
            </w:pPr>
          </w:p>
        </w:tc>
        <w:tc>
          <w:tcPr>
            <w:tcW w:w="1902" w:type="dxa"/>
          </w:tcPr>
          <w:p w14:paraId="2FCF280B" w14:textId="77777777" w:rsidR="009E0F1D" w:rsidRPr="00BE2F18" w:rsidRDefault="009E0F1D" w:rsidP="00B575E6">
            <w:pPr>
              <w:spacing w:line="264" w:lineRule="auto"/>
              <w:rPr>
                <w:rFonts w:ascii="Times New Roman" w:hAnsi="Times New Roman" w:cs="Times New Roman"/>
                <w:sz w:val="24"/>
                <w:szCs w:val="24"/>
              </w:rPr>
            </w:pPr>
          </w:p>
        </w:tc>
      </w:tr>
      <w:tr w:rsidR="009E0F1D" w:rsidRPr="00831B71" w14:paraId="01DCEF3C" w14:textId="77777777" w:rsidTr="00CC5A0D">
        <w:trPr>
          <w:trHeight w:val="827"/>
        </w:trPr>
        <w:tc>
          <w:tcPr>
            <w:tcW w:w="1512" w:type="dxa"/>
          </w:tcPr>
          <w:p w14:paraId="38E512F1" w14:textId="4CC8A030"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8 - </w:t>
            </w:r>
          </w:p>
          <w:p w14:paraId="78661362" w14:textId="35CBF041"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Feb. 27</w:t>
            </w:r>
          </w:p>
        </w:tc>
        <w:tc>
          <w:tcPr>
            <w:tcW w:w="6030" w:type="dxa"/>
          </w:tcPr>
          <w:p w14:paraId="754AD250" w14:textId="77777777"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Module 5 -Alternative Testing Items/Developing Written Assignments</w:t>
            </w:r>
          </w:p>
          <w:p w14:paraId="527339A1" w14:textId="77777777" w:rsidR="009E0F1D" w:rsidRDefault="009E0F1D" w:rsidP="009E0F1D">
            <w:pPr>
              <w:pStyle w:val="ListParagraph"/>
              <w:numPr>
                <w:ilvl w:val="0"/>
                <w:numId w:val="20"/>
              </w:numPr>
              <w:spacing w:line="264" w:lineRule="auto"/>
              <w:rPr>
                <w:rFonts w:ascii="Times New Roman" w:hAnsi="Times New Roman" w:cs="Times New Roman"/>
                <w:sz w:val="24"/>
                <w:szCs w:val="24"/>
              </w:rPr>
            </w:pPr>
            <w:r>
              <w:rPr>
                <w:rFonts w:ascii="Times New Roman" w:hAnsi="Times New Roman" w:cs="Times New Roman"/>
                <w:sz w:val="24"/>
                <w:szCs w:val="24"/>
              </w:rPr>
              <w:t>Short Answer/Essay</w:t>
            </w:r>
          </w:p>
          <w:p w14:paraId="2976A4FD" w14:textId="77777777" w:rsidR="009E0F1D" w:rsidRDefault="009E0F1D" w:rsidP="009E0F1D">
            <w:pPr>
              <w:pStyle w:val="ListParagraph"/>
              <w:numPr>
                <w:ilvl w:val="0"/>
                <w:numId w:val="20"/>
              </w:numPr>
              <w:spacing w:line="264" w:lineRule="auto"/>
              <w:rPr>
                <w:rFonts w:ascii="Times New Roman" w:hAnsi="Times New Roman" w:cs="Times New Roman"/>
                <w:sz w:val="24"/>
                <w:szCs w:val="24"/>
              </w:rPr>
            </w:pPr>
            <w:r>
              <w:rPr>
                <w:rFonts w:ascii="Times New Roman" w:hAnsi="Times New Roman" w:cs="Times New Roman"/>
                <w:sz w:val="24"/>
                <w:szCs w:val="24"/>
              </w:rPr>
              <w:t>True/False</w:t>
            </w:r>
          </w:p>
          <w:p w14:paraId="47A44D09" w14:textId="77777777" w:rsidR="009E0F1D" w:rsidRDefault="009E0F1D" w:rsidP="009E0F1D">
            <w:pPr>
              <w:pStyle w:val="ListParagraph"/>
              <w:numPr>
                <w:ilvl w:val="0"/>
                <w:numId w:val="20"/>
              </w:numPr>
              <w:spacing w:line="264" w:lineRule="auto"/>
              <w:rPr>
                <w:rFonts w:ascii="Times New Roman" w:hAnsi="Times New Roman" w:cs="Times New Roman"/>
                <w:sz w:val="24"/>
                <w:szCs w:val="24"/>
              </w:rPr>
            </w:pPr>
            <w:r>
              <w:rPr>
                <w:rFonts w:ascii="Times New Roman" w:hAnsi="Times New Roman" w:cs="Times New Roman"/>
                <w:sz w:val="24"/>
                <w:szCs w:val="24"/>
              </w:rPr>
              <w:t>Matching</w:t>
            </w:r>
          </w:p>
          <w:p w14:paraId="052C24EB" w14:textId="77777777" w:rsidR="009E0F1D" w:rsidRDefault="009E0F1D" w:rsidP="009E0F1D">
            <w:pPr>
              <w:pStyle w:val="ListParagraph"/>
              <w:numPr>
                <w:ilvl w:val="0"/>
                <w:numId w:val="20"/>
              </w:numPr>
              <w:spacing w:line="264" w:lineRule="auto"/>
              <w:rPr>
                <w:rFonts w:ascii="Times New Roman" w:hAnsi="Times New Roman" w:cs="Times New Roman"/>
                <w:sz w:val="24"/>
                <w:szCs w:val="24"/>
              </w:rPr>
            </w:pPr>
            <w:r>
              <w:rPr>
                <w:rFonts w:ascii="Times New Roman" w:hAnsi="Times New Roman" w:cs="Times New Roman"/>
                <w:sz w:val="24"/>
                <w:szCs w:val="24"/>
              </w:rPr>
              <w:t>Written Assignments</w:t>
            </w:r>
          </w:p>
          <w:p w14:paraId="7F029022" w14:textId="77777777" w:rsidR="009E0F1D" w:rsidRDefault="009E0F1D" w:rsidP="009E0F1D">
            <w:pPr>
              <w:pStyle w:val="ListParagraph"/>
              <w:spacing w:line="264" w:lineRule="auto"/>
              <w:ind w:left="144"/>
              <w:rPr>
                <w:rFonts w:ascii="Times New Roman" w:hAnsi="Times New Roman" w:cs="Times New Roman"/>
                <w:sz w:val="24"/>
                <w:szCs w:val="24"/>
              </w:rPr>
            </w:pPr>
          </w:p>
        </w:tc>
        <w:tc>
          <w:tcPr>
            <w:tcW w:w="3653" w:type="dxa"/>
          </w:tcPr>
          <w:p w14:paraId="09910C43" w14:textId="77777777"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Billings and Halstead - Chap. 25</w:t>
            </w:r>
          </w:p>
          <w:p w14:paraId="60F5E4AE" w14:textId="77777777"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McDonald - Chap. 7, 8</w:t>
            </w:r>
          </w:p>
          <w:p w14:paraId="20605A2B" w14:textId="31812C22" w:rsidR="009E0F1D" w:rsidRDefault="009E0F1D" w:rsidP="009E0F1D">
            <w:pPr>
              <w:spacing w:line="264" w:lineRule="auto"/>
              <w:rPr>
                <w:rFonts w:ascii="Times New Roman" w:hAnsi="Times New Roman" w:cs="Times New Roman"/>
                <w:sz w:val="24"/>
                <w:szCs w:val="24"/>
              </w:rPr>
            </w:pPr>
            <w:r w:rsidRPr="00107A4C">
              <w:rPr>
                <w:rFonts w:ascii="Times New Roman" w:hAnsi="Times New Roman" w:cs="Times New Roman"/>
                <w:b/>
                <w:bCs/>
                <w:sz w:val="24"/>
                <w:szCs w:val="24"/>
              </w:rPr>
              <w:t xml:space="preserve">Assignment Due </w:t>
            </w:r>
            <w:r>
              <w:rPr>
                <w:rFonts w:ascii="Times New Roman" w:hAnsi="Times New Roman" w:cs="Times New Roman"/>
                <w:b/>
                <w:bCs/>
                <w:sz w:val="24"/>
                <w:szCs w:val="24"/>
              </w:rPr>
              <w:t xml:space="preserve">Mar. 3 </w:t>
            </w:r>
            <w:r w:rsidRPr="00107A4C">
              <w:rPr>
                <w:rFonts w:ascii="Times New Roman" w:hAnsi="Times New Roman" w:cs="Times New Roman"/>
                <w:b/>
                <w:bCs/>
                <w:sz w:val="24"/>
                <w:szCs w:val="24"/>
              </w:rPr>
              <w:t>Multiple Choice Test Items</w:t>
            </w:r>
          </w:p>
        </w:tc>
        <w:tc>
          <w:tcPr>
            <w:tcW w:w="1902" w:type="dxa"/>
          </w:tcPr>
          <w:p w14:paraId="23BE0827" w14:textId="77777777" w:rsidR="009E0F1D" w:rsidRPr="002C43E4" w:rsidRDefault="009E0F1D" w:rsidP="009E0F1D">
            <w:pPr>
              <w:spacing w:line="264" w:lineRule="auto"/>
              <w:rPr>
                <w:rFonts w:ascii="Times New Roman" w:hAnsi="Times New Roman" w:cs="Times New Roman"/>
                <w:sz w:val="24"/>
                <w:szCs w:val="24"/>
              </w:rPr>
            </w:pPr>
            <w:r w:rsidRPr="002C43E4">
              <w:rPr>
                <w:rFonts w:ascii="Times New Roman" w:hAnsi="Times New Roman" w:cs="Times New Roman"/>
                <w:sz w:val="24"/>
                <w:szCs w:val="24"/>
              </w:rPr>
              <w:t>Demonstrates evidence</w:t>
            </w:r>
            <w:r>
              <w:rPr>
                <w:rFonts w:ascii="Times New Roman" w:hAnsi="Times New Roman" w:cs="Times New Roman"/>
                <w:sz w:val="24"/>
                <w:szCs w:val="24"/>
              </w:rPr>
              <w:t>-</w:t>
            </w:r>
            <w:r w:rsidRPr="002C43E4">
              <w:rPr>
                <w:rFonts w:ascii="Times New Roman" w:hAnsi="Times New Roman" w:cs="Times New Roman"/>
                <w:sz w:val="24"/>
                <w:szCs w:val="24"/>
              </w:rPr>
              <w:t>based teaching practice which supports improved health care.</w:t>
            </w:r>
          </w:p>
          <w:p w14:paraId="4C4B9716" w14:textId="77777777" w:rsidR="009E0F1D" w:rsidRDefault="009E0F1D" w:rsidP="009E0F1D">
            <w:pPr>
              <w:spacing w:line="264" w:lineRule="auto"/>
              <w:rPr>
                <w:rFonts w:ascii="Times New Roman" w:hAnsi="Times New Roman" w:cs="Times New Roman"/>
                <w:sz w:val="24"/>
                <w:szCs w:val="24"/>
              </w:rPr>
            </w:pPr>
          </w:p>
          <w:p w14:paraId="2B6FFA2A" w14:textId="0AEFF572" w:rsidR="009E0F1D" w:rsidRPr="00BE2F18" w:rsidRDefault="009E0F1D" w:rsidP="009E0F1D">
            <w:pPr>
              <w:spacing w:line="264" w:lineRule="auto"/>
              <w:rPr>
                <w:rFonts w:ascii="Times New Roman" w:hAnsi="Times New Roman" w:cs="Times New Roman"/>
                <w:sz w:val="24"/>
                <w:szCs w:val="24"/>
              </w:rPr>
            </w:pPr>
            <w:r w:rsidRPr="002C43E4">
              <w:rPr>
                <w:rFonts w:ascii="Times New Roman" w:hAnsi="Times New Roman" w:cs="Times New Roman"/>
                <w:sz w:val="24"/>
                <w:szCs w:val="24"/>
              </w:rPr>
              <w:t>Promotes improved clinical reasoning and judgment by utilizing innovative approaches in teaching practice.</w:t>
            </w:r>
          </w:p>
        </w:tc>
      </w:tr>
      <w:tr w:rsidR="009E0F1D" w:rsidRPr="00831B71" w14:paraId="0E3B54DE" w14:textId="77777777" w:rsidTr="00CC5A0D">
        <w:trPr>
          <w:trHeight w:val="827"/>
        </w:trPr>
        <w:tc>
          <w:tcPr>
            <w:tcW w:w="1512" w:type="dxa"/>
          </w:tcPr>
          <w:p w14:paraId="75502BD1" w14:textId="13F306F1"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9 - </w:t>
            </w:r>
          </w:p>
          <w:p w14:paraId="062A1D52" w14:textId="6D5E0086"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Mar. 6</w:t>
            </w:r>
          </w:p>
        </w:tc>
        <w:tc>
          <w:tcPr>
            <w:tcW w:w="6030" w:type="dxa"/>
          </w:tcPr>
          <w:p w14:paraId="6F0850BC" w14:textId="2CC37A4C"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Module 6 - Assigning Grades</w:t>
            </w:r>
          </w:p>
          <w:p w14:paraId="62378F86" w14:textId="5C3D9CF8" w:rsidR="006F2E26" w:rsidRDefault="006F2E26" w:rsidP="006F2E26">
            <w:pPr>
              <w:pStyle w:val="ListParagraph"/>
              <w:numPr>
                <w:ilvl w:val="0"/>
                <w:numId w:val="24"/>
              </w:numPr>
              <w:spacing w:line="264" w:lineRule="auto"/>
              <w:rPr>
                <w:rFonts w:ascii="Times New Roman" w:hAnsi="Times New Roman" w:cs="Times New Roman"/>
                <w:sz w:val="24"/>
                <w:szCs w:val="24"/>
              </w:rPr>
            </w:pPr>
            <w:r>
              <w:rPr>
                <w:rFonts w:ascii="Times New Roman" w:hAnsi="Times New Roman" w:cs="Times New Roman"/>
                <w:sz w:val="24"/>
                <w:szCs w:val="24"/>
              </w:rPr>
              <w:t>Grading Principles</w:t>
            </w:r>
          </w:p>
          <w:p w14:paraId="42BBAE22" w14:textId="7120A05C" w:rsidR="006F2E26" w:rsidRDefault="006F2E26" w:rsidP="006F2E26">
            <w:pPr>
              <w:pStyle w:val="ListParagraph"/>
              <w:numPr>
                <w:ilvl w:val="0"/>
                <w:numId w:val="24"/>
              </w:numPr>
              <w:spacing w:line="264" w:lineRule="auto"/>
              <w:rPr>
                <w:rFonts w:ascii="Times New Roman" w:hAnsi="Times New Roman" w:cs="Times New Roman"/>
                <w:sz w:val="24"/>
                <w:szCs w:val="24"/>
              </w:rPr>
            </w:pPr>
            <w:r>
              <w:rPr>
                <w:rFonts w:ascii="Times New Roman" w:hAnsi="Times New Roman" w:cs="Times New Roman"/>
                <w:sz w:val="24"/>
                <w:szCs w:val="24"/>
              </w:rPr>
              <w:t>Personal Grading Philosophy</w:t>
            </w:r>
          </w:p>
          <w:p w14:paraId="0BB4CFDA" w14:textId="4BF5975F" w:rsidR="006F2E26" w:rsidRDefault="006F2E26" w:rsidP="006F2E26">
            <w:pPr>
              <w:pStyle w:val="ListParagraph"/>
              <w:numPr>
                <w:ilvl w:val="0"/>
                <w:numId w:val="24"/>
              </w:numPr>
              <w:spacing w:line="264" w:lineRule="auto"/>
              <w:rPr>
                <w:rFonts w:ascii="Times New Roman" w:hAnsi="Times New Roman" w:cs="Times New Roman"/>
                <w:sz w:val="24"/>
                <w:szCs w:val="24"/>
              </w:rPr>
            </w:pPr>
            <w:r>
              <w:rPr>
                <w:rFonts w:ascii="Times New Roman" w:hAnsi="Times New Roman" w:cs="Times New Roman"/>
                <w:sz w:val="24"/>
                <w:szCs w:val="24"/>
              </w:rPr>
              <w:t>Norm-referenced and Criterion-referenced Grading</w:t>
            </w:r>
          </w:p>
          <w:p w14:paraId="2421C94B" w14:textId="5CA311CB" w:rsidR="006F2E26" w:rsidRPr="006F2E26" w:rsidRDefault="006F2E26" w:rsidP="006F2E26">
            <w:pPr>
              <w:pStyle w:val="ListParagraph"/>
              <w:numPr>
                <w:ilvl w:val="0"/>
                <w:numId w:val="24"/>
              </w:numPr>
              <w:spacing w:line="264" w:lineRule="auto"/>
              <w:rPr>
                <w:rFonts w:ascii="Times New Roman" w:hAnsi="Times New Roman" w:cs="Times New Roman"/>
                <w:sz w:val="24"/>
                <w:szCs w:val="24"/>
              </w:rPr>
            </w:pPr>
            <w:r>
              <w:rPr>
                <w:rFonts w:ascii="Times New Roman" w:hAnsi="Times New Roman" w:cs="Times New Roman"/>
                <w:sz w:val="24"/>
                <w:szCs w:val="24"/>
              </w:rPr>
              <w:t>Measurement Error and Adjusting Grades</w:t>
            </w:r>
          </w:p>
          <w:p w14:paraId="18B389F0" w14:textId="77777777" w:rsidR="009E0F1D" w:rsidRDefault="009E0F1D" w:rsidP="009E0F1D">
            <w:pPr>
              <w:pStyle w:val="ListParagraph"/>
              <w:spacing w:line="264" w:lineRule="auto"/>
              <w:ind w:left="144"/>
              <w:rPr>
                <w:rFonts w:ascii="Times New Roman" w:hAnsi="Times New Roman" w:cs="Times New Roman"/>
                <w:sz w:val="24"/>
                <w:szCs w:val="24"/>
              </w:rPr>
            </w:pPr>
          </w:p>
        </w:tc>
        <w:tc>
          <w:tcPr>
            <w:tcW w:w="3653" w:type="dxa"/>
          </w:tcPr>
          <w:p w14:paraId="3ABF8A0A" w14:textId="2D0E1CA8" w:rsidR="009E0F1D" w:rsidRDefault="009E0F1D" w:rsidP="009E0F1D">
            <w:pPr>
              <w:spacing w:line="264" w:lineRule="auto"/>
              <w:rPr>
                <w:rFonts w:ascii="Times New Roman" w:hAnsi="Times New Roman" w:cs="Times New Roman"/>
                <w:sz w:val="24"/>
                <w:szCs w:val="24"/>
              </w:rPr>
            </w:pPr>
            <w:r>
              <w:rPr>
                <w:rFonts w:ascii="Times New Roman" w:hAnsi="Times New Roman" w:cs="Times New Roman"/>
                <w:sz w:val="24"/>
                <w:szCs w:val="24"/>
              </w:rPr>
              <w:t>McDonald - Chap. 13</w:t>
            </w:r>
          </w:p>
        </w:tc>
        <w:tc>
          <w:tcPr>
            <w:tcW w:w="1902" w:type="dxa"/>
          </w:tcPr>
          <w:p w14:paraId="611F70E8" w14:textId="116E234A" w:rsidR="009E0F1D" w:rsidRPr="00BE2F18" w:rsidRDefault="009E0F1D" w:rsidP="009E0F1D">
            <w:pPr>
              <w:spacing w:line="264" w:lineRule="auto"/>
              <w:rPr>
                <w:rFonts w:ascii="Times New Roman" w:hAnsi="Times New Roman" w:cs="Times New Roman"/>
                <w:sz w:val="24"/>
                <w:szCs w:val="24"/>
              </w:rPr>
            </w:pPr>
            <w:r w:rsidRPr="002C43E4">
              <w:rPr>
                <w:rFonts w:ascii="Times New Roman" w:hAnsi="Times New Roman" w:cs="Times New Roman"/>
                <w:sz w:val="24"/>
                <w:szCs w:val="24"/>
              </w:rPr>
              <w:t>Engages in holistic teaching practice that provides a quality nursing education for diverse student populations.</w:t>
            </w:r>
          </w:p>
        </w:tc>
      </w:tr>
      <w:tr w:rsidR="009E0F1D" w:rsidRPr="00831B71" w14:paraId="63BE21C8" w14:textId="77777777" w:rsidTr="00CC5A0D">
        <w:trPr>
          <w:trHeight w:val="827"/>
        </w:trPr>
        <w:tc>
          <w:tcPr>
            <w:tcW w:w="1512" w:type="dxa"/>
          </w:tcPr>
          <w:p w14:paraId="03AD511B" w14:textId="03DCFEC7" w:rsidR="006F2E26" w:rsidRDefault="006F2E26" w:rsidP="00CA4D70">
            <w:pPr>
              <w:spacing w:line="264" w:lineRule="auto"/>
              <w:rPr>
                <w:rFonts w:ascii="Times New Roman" w:hAnsi="Times New Roman" w:cs="Times New Roman"/>
                <w:sz w:val="24"/>
                <w:szCs w:val="24"/>
              </w:rPr>
            </w:pPr>
            <w:r>
              <w:rPr>
                <w:rFonts w:ascii="Times New Roman" w:hAnsi="Times New Roman" w:cs="Times New Roman"/>
                <w:sz w:val="24"/>
                <w:szCs w:val="24"/>
              </w:rPr>
              <w:t>Week 10 – Mar. 13</w:t>
            </w:r>
          </w:p>
        </w:tc>
        <w:tc>
          <w:tcPr>
            <w:tcW w:w="6030" w:type="dxa"/>
          </w:tcPr>
          <w:p w14:paraId="2B0D1AD4" w14:textId="7B88DE42" w:rsidR="009E0F1D" w:rsidRPr="006F2E26" w:rsidRDefault="006F2E26" w:rsidP="009E0F1D">
            <w:pPr>
              <w:pStyle w:val="ListParagraph"/>
              <w:spacing w:line="264" w:lineRule="auto"/>
              <w:ind w:left="144"/>
              <w:rPr>
                <w:rFonts w:ascii="Times New Roman" w:hAnsi="Times New Roman" w:cs="Times New Roman"/>
                <w:b/>
                <w:bCs/>
                <w:sz w:val="24"/>
                <w:szCs w:val="24"/>
              </w:rPr>
            </w:pPr>
            <w:r>
              <w:rPr>
                <w:rFonts w:ascii="Times New Roman" w:hAnsi="Times New Roman" w:cs="Times New Roman"/>
                <w:b/>
                <w:bCs/>
                <w:sz w:val="24"/>
                <w:szCs w:val="24"/>
              </w:rPr>
              <w:t>SPRING BREAK WEEK</w:t>
            </w:r>
          </w:p>
        </w:tc>
        <w:tc>
          <w:tcPr>
            <w:tcW w:w="3653" w:type="dxa"/>
          </w:tcPr>
          <w:p w14:paraId="30CAFC53" w14:textId="77777777" w:rsidR="009E0F1D" w:rsidRDefault="009E0F1D" w:rsidP="009E0F1D">
            <w:pPr>
              <w:spacing w:line="264" w:lineRule="auto"/>
              <w:rPr>
                <w:rFonts w:ascii="Times New Roman" w:hAnsi="Times New Roman" w:cs="Times New Roman"/>
                <w:sz w:val="24"/>
                <w:szCs w:val="24"/>
              </w:rPr>
            </w:pPr>
          </w:p>
        </w:tc>
        <w:tc>
          <w:tcPr>
            <w:tcW w:w="1902" w:type="dxa"/>
          </w:tcPr>
          <w:p w14:paraId="763ED6AA" w14:textId="77777777" w:rsidR="009E0F1D" w:rsidRPr="00BE2F18" w:rsidRDefault="009E0F1D" w:rsidP="009E0F1D">
            <w:pPr>
              <w:spacing w:line="264" w:lineRule="auto"/>
              <w:rPr>
                <w:rFonts w:ascii="Times New Roman" w:hAnsi="Times New Roman" w:cs="Times New Roman"/>
                <w:sz w:val="24"/>
                <w:szCs w:val="24"/>
              </w:rPr>
            </w:pPr>
          </w:p>
        </w:tc>
      </w:tr>
      <w:tr w:rsidR="006F2E26" w:rsidRPr="00831B71" w14:paraId="58E63378" w14:textId="77777777" w:rsidTr="00CC5A0D">
        <w:trPr>
          <w:trHeight w:val="827"/>
        </w:trPr>
        <w:tc>
          <w:tcPr>
            <w:tcW w:w="1512" w:type="dxa"/>
          </w:tcPr>
          <w:p w14:paraId="417AF7F7"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Week 11</w:t>
            </w:r>
          </w:p>
          <w:p w14:paraId="23A78B80" w14:textId="185E64A6"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Mar. 20</w:t>
            </w:r>
          </w:p>
        </w:tc>
        <w:tc>
          <w:tcPr>
            <w:tcW w:w="6030" w:type="dxa"/>
          </w:tcPr>
          <w:p w14:paraId="5D2BB3C3"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Module 7 – Clinical Evaluation Strategies</w:t>
            </w:r>
          </w:p>
          <w:p w14:paraId="709C2D28" w14:textId="77777777" w:rsidR="006F2E26" w:rsidRDefault="006F2E26" w:rsidP="006F2E26">
            <w:pPr>
              <w:pStyle w:val="ListParagraph"/>
              <w:numPr>
                <w:ilvl w:val="0"/>
                <w:numId w:val="21"/>
              </w:numPr>
              <w:spacing w:line="264" w:lineRule="auto"/>
              <w:rPr>
                <w:rFonts w:ascii="Times New Roman" w:hAnsi="Times New Roman" w:cs="Times New Roman"/>
                <w:sz w:val="24"/>
                <w:szCs w:val="24"/>
              </w:rPr>
            </w:pPr>
            <w:r>
              <w:rPr>
                <w:rFonts w:ascii="Times New Roman" w:hAnsi="Times New Roman" w:cs="Times New Roman"/>
                <w:sz w:val="24"/>
                <w:szCs w:val="24"/>
              </w:rPr>
              <w:t>Clinical Setting</w:t>
            </w:r>
          </w:p>
          <w:p w14:paraId="327D5842" w14:textId="77777777" w:rsidR="006F2E26" w:rsidRDefault="006F2E26" w:rsidP="006F2E26">
            <w:pPr>
              <w:pStyle w:val="ListParagraph"/>
              <w:numPr>
                <w:ilvl w:val="0"/>
                <w:numId w:val="21"/>
              </w:numPr>
              <w:spacing w:line="264" w:lineRule="auto"/>
              <w:rPr>
                <w:rFonts w:ascii="Times New Roman" w:hAnsi="Times New Roman" w:cs="Times New Roman"/>
                <w:sz w:val="24"/>
                <w:szCs w:val="24"/>
              </w:rPr>
            </w:pPr>
            <w:r>
              <w:rPr>
                <w:rFonts w:ascii="Times New Roman" w:hAnsi="Times New Roman" w:cs="Times New Roman"/>
                <w:sz w:val="24"/>
                <w:szCs w:val="24"/>
              </w:rPr>
              <w:t>Learning Laboratory Setting</w:t>
            </w:r>
          </w:p>
          <w:p w14:paraId="0DAFB837" w14:textId="77777777" w:rsidR="006F2E26" w:rsidRDefault="006F2E26" w:rsidP="006F2E26">
            <w:pPr>
              <w:pStyle w:val="ListParagraph"/>
              <w:numPr>
                <w:ilvl w:val="0"/>
                <w:numId w:val="21"/>
              </w:numPr>
              <w:spacing w:line="264" w:lineRule="auto"/>
              <w:rPr>
                <w:rFonts w:ascii="Times New Roman" w:hAnsi="Times New Roman" w:cs="Times New Roman"/>
                <w:sz w:val="24"/>
                <w:szCs w:val="24"/>
              </w:rPr>
            </w:pPr>
            <w:r>
              <w:rPr>
                <w:rFonts w:ascii="Times New Roman" w:hAnsi="Times New Roman" w:cs="Times New Roman"/>
                <w:sz w:val="24"/>
                <w:szCs w:val="24"/>
              </w:rPr>
              <w:t>Simulation</w:t>
            </w:r>
          </w:p>
          <w:p w14:paraId="293AE076" w14:textId="77777777" w:rsidR="006F2E26" w:rsidRDefault="006F2E26" w:rsidP="006F2E26">
            <w:pPr>
              <w:pStyle w:val="ListParagraph"/>
              <w:numPr>
                <w:ilvl w:val="0"/>
                <w:numId w:val="21"/>
              </w:numPr>
              <w:spacing w:line="264" w:lineRule="auto"/>
              <w:rPr>
                <w:rFonts w:ascii="Times New Roman" w:hAnsi="Times New Roman" w:cs="Times New Roman"/>
                <w:sz w:val="24"/>
                <w:szCs w:val="24"/>
              </w:rPr>
            </w:pPr>
            <w:r>
              <w:rPr>
                <w:rFonts w:ascii="Times New Roman" w:hAnsi="Times New Roman" w:cs="Times New Roman"/>
                <w:sz w:val="24"/>
                <w:szCs w:val="24"/>
              </w:rPr>
              <w:t>Clinical Evaluation Tools</w:t>
            </w:r>
          </w:p>
          <w:p w14:paraId="52C1D779" w14:textId="77777777" w:rsidR="006F2E26" w:rsidRPr="00BB2171" w:rsidRDefault="006F2E26" w:rsidP="006F2E26">
            <w:pPr>
              <w:pStyle w:val="ListParagraph"/>
              <w:numPr>
                <w:ilvl w:val="0"/>
                <w:numId w:val="21"/>
              </w:numPr>
              <w:spacing w:line="264" w:lineRule="auto"/>
              <w:rPr>
                <w:rFonts w:ascii="Times New Roman" w:hAnsi="Times New Roman" w:cs="Times New Roman"/>
                <w:sz w:val="24"/>
                <w:szCs w:val="24"/>
              </w:rPr>
            </w:pPr>
            <w:r>
              <w:rPr>
                <w:rFonts w:ascii="Times New Roman" w:hAnsi="Times New Roman" w:cs="Times New Roman"/>
                <w:sz w:val="24"/>
                <w:szCs w:val="24"/>
              </w:rPr>
              <w:t>Providing Clinical Performance Feedback</w:t>
            </w:r>
          </w:p>
          <w:p w14:paraId="6D9F622C" w14:textId="7174172B" w:rsidR="006F2E26" w:rsidRDefault="006F2E26" w:rsidP="006F2E2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 xml:space="preserve"> </w:t>
            </w:r>
          </w:p>
        </w:tc>
        <w:tc>
          <w:tcPr>
            <w:tcW w:w="3653" w:type="dxa"/>
          </w:tcPr>
          <w:p w14:paraId="0DA9C123"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Billings and Halstead - Chap. 26, 19</w:t>
            </w:r>
          </w:p>
          <w:p w14:paraId="29E57E78"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McDonald - Chap. 12</w:t>
            </w:r>
          </w:p>
          <w:p w14:paraId="5E867E99"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Bradshaw, et al, - Chap, 15, 17, 18, 26, 27</w:t>
            </w:r>
          </w:p>
          <w:p w14:paraId="4D33A3A9" w14:textId="77777777" w:rsidR="006F2E26" w:rsidRPr="00F66A23"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Selected student readings</w:t>
            </w:r>
          </w:p>
          <w:p w14:paraId="511A77DD" w14:textId="77777777" w:rsidR="006F2E26" w:rsidRDefault="006F2E26" w:rsidP="006F2E26">
            <w:pPr>
              <w:spacing w:line="264" w:lineRule="auto"/>
              <w:rPr>
                <w:rFonts w:ascii="Times New Roman" w:hAnsi="Times New Roman" w:cs="Times New Roman"/>
                <w:b/>
                <w:bCs/>
                <w:sz w:val="24"/>
                <w:szCs w:val="24"/>
              </w:rPr>
            </w:pPr>
          </w:p>
          <w:p w14:paraId="1686266D" w14:textId="0324D5CB"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b/>
                <w:bCs/>
                <w:sz w:val="24"/>
                <w:szCs w:val="24"/>
              </w:rPr>
              <w:t xml:space="preserve">Assignment Due March </w:t>
            </w:r>
            <w:proofErr w:type="gramStart"/>
            <w:r>
              <w:rPr>
                <w:rFonts w:ascii="Times New Roman" w:hAnsi="Times New Roman" w:cs="Times New Roman"/>
                <w:b/>
                <w:bCs/>
                <w:sz w:val="24"/>
                <w:szCs w:val="24"/>
              </w:rPr>
              <w:t>26  -</w:t>
            </w:r>
            <w:proofErr w:type="gramEnd"/>
            <w:r>
              <w:rPr>
                <w:rFonts w:ascii="Times New Roman" w:hAnsi="Times New Roman" w:cs="Times New Roman"/>
                <w:b/>
                <w:bCs/>
                <w:sz w:val="24"/>
                <w:szCs w:val="24"/>
              </w:rPr>
              <w:t xml:space="preserve"> Rubric for Grading a Written Assignment</w:t>
            </w:r>
          </w:p>
        </w:tc>
        <w:tc>
          <w:tcPr>
            <w:tcW w:w="1902" w:type="dxa"/>
          </w:tcPr>
          <w:p w14:paraId="5061EB56" w14:textId="77777777" w:rsidR="006F2E26" w:rsidRPr="002C43E4"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Demonstrates evidence</w:t>
            </w:r>
            <w:r>
              <w:rPr>
                <w:rFonts w:ascii="Times New Roman" w:hAnsi="Times New Roman" w:cs="Times New Roman"/>
                <w:sz w:val="24"/>
                <w:szCs w:val="24"/>
              </w:rPr>
              <w:t>-</w:t>
            </w:r>
            <w:r w:rsidRPr="002C43E4">
              <w:rPr>
                <w:rFonts w:ascii="Times New Roman" w:hAnsi="Times New Roman" w:cs="Times New Roman"/>
                <w:sz w:val="24"/>
                <w:szCs w:val="24"/>
              </w:rPr>
              <w:t xml:space="preserve"> based teaching practice which supports improved health care.</w:t>
            </w:r>
          </w:p>
          <w:p w14:paraId="578E25F8" w14:textId="77777777" w:rsidR="006F2E26" w:rsidRPr="002C43E4"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Promotes improved clinical reasoning and judgment by utilizing innovative approaches in teaching practice.</w:t>
            </w:r>
          </w:p>
          <w:p w14:paraId="0353923C" w14:textId="77777777" w:rsidR="006F2E26" w:rsidRDefault="006F2E26" w:rsidP="006F2E26">
            <w:pPr>
              <w:spacing w:line="264" w:lineRule="auto"/>
              <w:rPr>
                <w:rFonts w:ascii="Times New Roman" w:hAnsi="Times New Roman" w:cs="Times New Roman"/>
                <w:sz w:val="24"/>
                <w:szCs w:val="24"/>
              </w:rPr>
            </w:pPr>
          </w:p>
          <w:p w14:paraId="337CE190" w14:textId="381DB3EE" w:rsidR="006F2E26" w:rsidRPr="00BE2F18"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Engages in holistic teaching practice that provides a quality nursing education for diverse student populations.</w:t>
            </w:r>
          </w:p>
        </w:tc>
      </w:tr>
      <w:tr w:rsidR="006F2E26" w:rsidRPr="00831B71" w14:paraId="335B377E" w14:textId="77777777" w:rsidTr="00CC5A0D">
        <w:trPr>
          <w:trHeight w:val="827"/>
        </w:trPr>
        <w:tc>
          <w:tcPr>
            <w:tcW w:w="1512" w:type="dxa"/>
          </w:tcPr>
          <w:p w14:paraId="646122B3" w14:textId="4354839A"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 xml:space="preserve">Week 12 – </w:t>
            </w:r>
          </w:p>
          <w:p w14:paraId="51FB8EB9" w14:textId="2B8C20EB"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Mar. 27</w:t>
            </w:r>
          </w:p>
        </w:tc>
        <w:tc>
          <w:tcPr>
            <w:tcW w:w="6030" w:type="dxa"/>
          </w:tcPr>
          <w:p w14:paraId="3A9F4033" w14:textId="481EFED6" w:rsidR="006F2E26" w:rsidRDefault="006F2E26" w:rsidP="006F2E2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Module 7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w:t>
            </w:r>
          </w:p>
        </w:tc>
        <w:tc>
          <w:tcPr>
            <w:tcW w:w="3653" w:type="dxa"/>
          </w:tcPr>
          <w:p w14:paraId="0A6EBB13" w14:textId="77777777" w:rsidR="006F2E26" w:rsidRDefault="006F2E26" w:rsidP="006F2E26">
            <w:pPr>
              <w:spacing w:line="264" w:lineRule="auto"/>
              <w:rPr>
                <w:rFonts w:ascii="Times New Roman" w:hAnsi="Times New Roman" w:cs="Times New Roman"/>
                <w:sz w:val="24"/>
                <w:szCs w:val="24"/>
              </w:rPr>
            </w:pPr>
          </w:p>
        </w:tc>
        <w:tc>
          <w:tcPr>
            <w:tcW w:w="1902" w:type="dxa"/>
          </w:tcPr>
          <w:p w14:paraId="550B7382" w14:textId="77777777" w:rsidR="006F2E26" w:rsidRPr="00BE2F18" w:rsidRDefault="006F2E26" w:rsidP="006F2E26">
            <w:pPr>
              <w:spacing w:line="264" w:lineRule="auto"/>
              <w:rPr>
                <w:rFonts w:ascii="Times New Roman" w:hAnsi="Times New Roman" w:cs="Times New Roman"/>
                <w:sz w:val="24"/>
                <w:szCs w:val="24"/>
              </w:rPr>
            </w:pPr>
          </w:p>
        </w:tc>
      </w:tr>
      <w:tr w:rsidR="006F2E26" w:rsidRPr="00831B71" w14:paraId="366B6E3E" w14:textId="77777777" w:rsidTr="00CC5A0D">
        <w:trPr>
          <w:trHeight w:val="827"/>
        </w:trPr>
        <w:tc>
          <w:tcPr>
            <w:tcW w:w="1512" w:type="dxa"/>
          </w:tcPr>
          <w:p w14:paraId="636E0CBA"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Week 13</w:t>
            </w:r>
          </w:p>
          <w:p w14:paraId="2ED2517B" w14:textId="795C9096"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Apr.  3</w:t>
            </w:r>
          </w:p>
        </w:tc>
        <w:tc>
          <w:tcPr>
            <w:tcW w:w="6030" w:type="dxa"/>
          </w:tcPr>
          <w:p w14:paraId="4A087EA6"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Module 8 - Legal and Ethical Considerations of Evaluation</w:t>
            </w:r>
          </w:p>
          <w:p w14:paraId="42EF95A6" w14:textId="77777777" w:rsidR="006F2E26" w:rsidRDefault="006F2E26" w:rsidP="006F2E26">
            <w:pPr>
              <w:pStyle w:val="ListParagraph"/>
              <w:numPr>
                <w:ilvl w:val="0"/>
                <w:numId w:val="22"/>
              </w:numPr>
              <w:spacing w:line="264" w:lineRule="auto"/>
              <w:rPr>
                <w:rFonts w:ascii="Times New Roman" w:hAnsi="Times New Roman" w:cs="Times New Roman"/>
                <w:sz w:val="24"/>
                <w:szCs w:val="24"/>
              </w:rPr>
            </w:pPr>
            <w:r>
              <w:rPr>
                <w:rFonts w:ascii="Times New Roman" w:hAnsi="Times New Roman" w:cs="Times New Roman"/>
                <w:sz w:val="24"/>
                <w:szCs w:val="24"/>
              </w:rPr>
              <w:t>High-stakes testing</w:t>
            </w:r>
          </w:p>
          <w:p w14:paraId="7C4CD7FE" w14:textId="77777777" w:rsidR="006F2E26" w:rsidRDefault="006F2E26" w:rsidP="006F2E26">
            <w:pPr>
              <w:pStyle w:val="ListParagraph"/>
              <w:numPr>
                <w:ilvl w:val="0"/>
                <w:numId w:val="22"/>
              </w:numPr>
              <w:spacing w:line="264" w:lineRule="auto"/>
              <w:rPr>
                <w:rFonts w:ascii="Times New Roman" w:hAnsi="Times New Roman" w:cs="Times New Roman"/>
                <w:sz w:val="24"/>
                <w:szCs w:val="24"/>
              </w:rPr>
            </w:pPr>
            <w:r>
              <w:rPr>
                <w:rFonts w:ascii="Times New Roman" w:hAnsi="Times New Roman" w:cs="Times New Roman"/>
                <w:sz w:val="24"/>
                <w:szCs w:val="24"/>
              </w:rPr>
              <w:t>Avoiding bias; defining c</w:t>
            </w:r>
            <w:r w:rsidRPr="00E30CA6">
              <w:rPr>
                <w:rFonts w:ascii="Times New Roman" w:hAnsi="Times New Roman" w:cs="Times New Roman"/>
                <w:sz w:val="24"/>
                <w:szCs w:val="24"/>
              </w:rPr>
              <w:t xml:space="preserve">apricious and </w:t>
            </w:r>
            <w:r>
              <w:rPr>
                <w:rFonts w:ascii="Times New Roman" w:hAnsi="Times New Roman" w:cs="Times New Roman"/>
                <w:sz w:val="24"/>
                <w:szCs w:val="24"/>
              </w:rPr>
              <w:t>a</w:t>
            </w:r>
            <w:r w:rsidRPr="00E30CA6">
              <w:rPr>
                <w:rFonts w:ascii="Times New Roman" w:hAnsi="Times New Roman" w:cs="Times New Roman"/>
                <w:sz w:val="24"/>
                <w:szCs w:val="24"/>
              </w:rPr>
              <w:t>rbitrary</w:t>
            </w:r>
          </w:p>
          <w:p w14:paraId="2B07318C" w14:textId="77777777" w:rsidR="006F2E26" w:rsidRDefault="006F2E26" w:rsidP="006F2E26">
            <w:pPr>
              <w:pStyle w:val="ListParagraph"/>
              <w:numPr>
                <w:ilvl w:val="0"/>
                <w:numId w:val="22"/>
              </w:numPr>
              <w:spacing w:line="264" w:lineRule="auto"/>
              <w:rPr>
                <w:rFonts w:ascii="Times New Roman" w:hAnsi="Times New Roman" w:cs="Times New Roman"/>
                <w:sz w:val="24"/>
                <w:szCs w:val="24"/>
              </w:rPr>
            </w:pPr>
            <w:r>
              <w:rPr>
                <w:rFonts w:ascii="Times New Roman" w:hAnsi="Times New Roman" w:cs="Times New Roman"/>
                <w:sz w:val="24"/>
                <w:szCs w:val="24"/>
              </w:rPr>
              <w:t>Fair treatment</w:t>
            </w:r>
          </w:p>
          <w:p w14:paraId="558CA077" w14:textId="4E048E84" w:rsidR="006F2E26" w:rsidRDefault="006F2E26" w:rsidP="00523A7F">
            <w:pPr>
              <w:pStyle w:val="ListParagraph"/>
              <w:numPr>
                <w:ilvl w:val="0"/>
                <w:numId w:val="22"/>
              </w:numPr>
              <w:spacing w:line="264" w:lineRule="auto"/>
              <w:rPr>
                <w:rFonts w:ascii="Times New Roman" w:hAnsi="Times New Roman" w:cs="Times New Roman"/>
                <w:sz w:val="24"/>
                <w:szCs w:val="24"/>
              </w:rPr>
            </w:pPr>
            <w:r>
              <w:rPr>
                <w:rFonts w:ascii="Times New Roman" w:hAnsi="Times New Roman" w:cs="Times New Roman"/>
                <w:sz w:val="24"/>
                <w:szCs w:val="24"/>
              </w:rPr>
              <w:lastRenderedPageBreak/>
              <w:t>Due process</w:t>
            </w:r>
          </w:p>
        </w:tc>
        <w:tc>
          <w:tcPr>
            <w:tcW w:w="3653" w:type="dxa"/>
          </w:tcPr>
          <w:p w14:paraId="1FDC42CF"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NLN Fair Testing Guidelines for Nursing Education</w:t>
            </w:r>
          </w:p>
          <w:p w14:paraId="0EF4EBB2" w14:textId="58D10830"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Billings &amp; Halstead, Chap. 3</w:t>
            </w:r>
          </w:p>
        </w:tc>
        <w:tc>
          <w:tcPr>
            <w:tcW w:w="1902" w:type="dxa"/>
          </w:tcPr>
          <w:p w14:paraId="6502C5CE" w14:textId="6633F85F" w:rsidR="006F2E26" w:rsidRPr="00BE2F18"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 xml:space="preserve">Engages in holistic teaching practice that provides a quality nursing education for </w:t>
            </w:r>
            <w:r w:rsidRPr="002C43E4">
              <w:rPr>
                <w:rFonts w:ascii="Times New Roman" w:hAnsi="Times New Roman" w:cs="Times New Roman"/>
                <w:sz w:val="24"/>
                <w:szCs w:val="24"/>
              </w:rPr>
              <w:lastRenderedPageBreak/>
              <w:t>diverse student populations.</w:t>
            </w:r>
          </w:p>
        </w:tc>
      </w:tr>
      <w:tr w:rsidR="006F2E26" w:rsidRPr="00831B71" w14:paraId="406CCE26" w14:textId="77777777" w:rsidTr="00CC5A0D">
        <w:trPr>
          <w:trHeight w:val="827"/>
        </w:trPr>
        <w:tc>
          <w:tcPr>
            <w:tcW w:w="1512" w:type="dxa"/>
          </w:tcPr>
          <w:p w14:paraId="7E803C4D"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lastRenderedPageBreak/>
              <w:t>Week 14</w:t>
            </w:r>
          </w:p>
          <w:p w14:paraId="0C4FC083" w14:textId="6FD5D054"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Apr. 10</w:t>
            </w:r>
          </w:p>
        </w:tc>
        <w:tc>
          <w:tcPr>
            <w:tcW w:w="6030" w:type="dxa"/>
          </w:tcPr>
          <w:p w14:paraId="6A991583" w14:textId="1727A2F1" w:rsidR="006F2E26" w:rsidRDefault="006F2E26" w:rsidP="006F2E2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Module 8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w:t>
            </w:r>
          </w:p>
        </w:tc>
        <w:tc>
          <w:tcPr>
            <w:tcW w:w="3653" w:type="dxa"/>
          </w:tcPr>
          <w:p w14:paraId="0DDB3E13" w14:textId="77777777" w:rsidR="006F2E26" w:rsidRDefault="006F2E26" w:rsidP="006F2E26">
            <w:pPr>
              <w:spacing w:line="264" w:lineRule="auto"/>
              <w:rPr>
                <w:rFonts w:ascii="Times New Roman" w:hAnsi="Times New Roman" w:cs="Times New Roman"/>
                <w:sz w:val="24"/>
                <w:szCs w:val="24"/>
              </w:rPr>
            </w:pPr>
          </w:p>
        </w:tc>
        <w:tc>
          <w:tcPr>
            <w:tcW w:w="1902" w:type="dxa"/>
          </w:tcPr>
          <w:p w14:paraId="2EE91F91" w14:textId="77777777" w:rsidR="006F2E26" w:rsidRPr="00BE2F18" w:rsidRDefault="006F2E26" w:rsidP="006F2E26">
            <w:pPr>
              <w:spacing w:line="264" w:lineRule="auto"/>
              <w:rPr>
                <w:rFonts w:ascii="Times New Roman" w:hAnsi="Times New Roman" w:cs="Times New Roman"/>
                <w:sz w:val="24"/>
                <w:szCs w:val="24"/>
              </w:rPr>
            </w:pPr>
          </w:p>
        </w:tc>
      </w:tr>
      <w:tr w:rsidR="006F2E26" w:rsidRPr="00831B71" w14:paraId="2BCF9430" w14:textId="77777777" w:rsidTr="00CC5A0D">
        <w:trPr>
          <w:trHeight w:val="827"/>
        </w:trPr>
        <w:tc>
          <w:tcPr>
            <w:tcW w:w="1512" w:type="dxa"/>
          </w:tcPr>
          <w:p w14:paraId="3C161434" w14:textId="77777777"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Week 15</w:t>
            </w:r>
          </w:p>
          <w:p w14:paraId="5F4D8DEB" w14:textId="1031E45B"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sz w:val="24"/>
                <w:szCs w:val="24"/>
              </w:rPr>
              <w:t>Apr. 17</w:t>
            </w:r>
          </w:p>
        </w:tc>
        <w:tc>
          <w:tcPr>
            <w:tcW w:w="6030" w:type="dxa"/>
          </w:tcPr>
          <w:p w14:paraId="3D4A5DFE" w14:textId="66B88F83" w:rsidR="006F2E26" w:rsidRDefault="006F2E26" w:rsidP="006F2E26">
            <w:pPr>
              <w:pStyle w:val="ListParagraph"/>
              <w:spacing w:line="264" w:lineRule="auto"/>
              <w:ind w:left="144"/>
              <w:rPr>
                <w:rFonts w:ascii="Times New Roman" w:hAnsi="Times New Roman" w:cs="Times New Roman"/>
                <w:sz w:val="24"/>
                <w:szCs w:val="24"/>
              </w:rPr>
            </w:pPr>
            <w:r>
              <w:rPr>
                <w:rFonts w:ascii="Times New Roman" w:hAnsi="Times New Roman" w:cs="Times New Roman"/>
                <w:sz w:val="24"/>
                <w:szCs w:val="24"/>
              </w:rPr>
              <w:t>Course Reflection and Summary</w:t>
            </w:r>
          </w:p>
        </w:tc>
        <w:tc>
          <w:tcPr>
            <w:tcW w:w="3653" w:type="dxa"/>
          </w:tcPr>
          <w:p w14:paraId="6904A925" w14:textId="0846954B" w:rsidR="006F2E26" w:rsidRDefault="006F2E26" w:rsidP="006F2E26">
            <w:pPr>
              <w:spacing w:line="264" w:lineRule="auto"/>
              <w:rPr>
                <w:rFonts w:ascii="Times New Roman" w:hAnsi="Times New Roman" w:cs="Times New Roman"/>
                <w:sz w:val="24"/>
                <w:szCs w:val="24"/>
              </w:rPr>
            </w:pPr>
            <w:r>
              <w:rPr>
                <w:rFonts w:ascii="Times New Roman" w:hAnsi="Times New Roman" w:cs="Times New Roman"/>
                <w:b/>
                <w:bCs/>
                <w:sz w:val="24"/>
                <w:szCs w:val="24"/>
              </w:rPr>
              <w:t>Assignment Due April 17: Paper on Ethical/Legal Considerations of Evaluation</w:t>
            </w:r>
          </w:p>
        </w:tc>
        <w:tc>
          <w:tcPr>
            <w:tcW w:w="1902" w:type="dxa"/>
          </w:tcPr>
          <w:p w14:paraId="62CF564F" w14:textId="77777777" w:rsidR="006F2E26" w:rsidRPr="002C43E4"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Demonstrates evidence</w:t>
            </w:r>
            <w:r>
              <w:rPr>
                <w:rFonts w:ascii="Times New Roman" w:hAnsi="Times New Roman" w:cs="Times New Roman"/>
                <w:sz w:val="24"/>
                <w:szCs w:val="24"/>
              </w:rPr>
              <w:t>-</w:t>
            </w:r>
            <w:r w:rsidRPr="002C43E4">
              <w:rPr>
                <w:rFonts w:ascii="Times New Roman" w:hAnsi="Times New Roman" w:cs="Times New Roman"/>
                <w:sz w:val="24"/>
                <w:szCs w:val="24"/>
              </w:rPr>
              <w:t xml:space="preserve"> based teaching practice which supports improved health care.</w:t>
            </w:r>
          </w:p>
          <w:p w14:paraId="72D9E268" w14:textId="73D198A1" w:rsidR="006F2E26" w:rsidRPr="00BE2F18" w:rsidRDefault="006F2E26" w:rsidP="006F2E26">
            <w:pPr>
              <w:spacing w:line="264" w:lineRule="auto"/>
              <w:rPr>
                <w:rFonts w:ascii="Times New Roman" w:hAnsi="Times New Roman" w:cs="Times New Roman"/>
                <w:sz w:val="24"/>
                <w:szCs w:val="24"/>
              </w:rPr>
            </w:pPr>
            <w:r w:rsidRPr="002C43E4">
              <w:rPr>
                <w:rFonts w:ascii="Times New Roman" w:hAnsi="Times New Roman" w:cs="Times New Roman"/>
                <w:sz w:val="24"/>
                <w:szCs w:val="24"/>
              </w:rPr>
              <w:t>Engages in holistic teaching practice that provides a quality nursing education for diverse student populations.</w:t>
            </w:r>
          </w:p>
        </w:tc>
      </w:tr>
    </w:tbl>
    <w:p w14:paraId="20319FA4" w14:textId="77777777" w:rsidR="00CC5A0D" w:rsidRDefault="00CC5A0D" w:rsidP="006F2E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CC5A0D" w:rsidSect="001D1341">
          <w:pgSz w:w="15840" w:h="12240" w:orient="landscape"/>
          <w:pgMar w:top="1440" w:right="1440" w:bottom="1440" w:left="1440" w:header="720" w:footer="720" w:gutter="0"/>
          <w:cols w:space="720"/>
          <w:docGrid w:linePitch="360"/>
        </w:sectPr>
      </w:pPr>
    </w:p>
    <w:tbl>
      <w:tblPr>
        <w:tblW w:w="13097" w:type="dxa"/>
        <w:tblInd w:w="-72" w:type="dxa"/>
        <w:tblLayout w:type="fixed"/>
        <w:tblLook w:val="04A0" w:firstRow="1" w:lastRow="0" w:firstColumn="1" w:lastColumn="0" w:noHBand="0" w:noVBand="1"/>
      </w:tblPr>
      <w:tblGrid>
        <w:gridCol w:w="1467"/>
        <w:gridCol w:w="3671"/>
        <w:gridCol w:w="7959"/>
      </w:tblGrid>
      <w:tr w:rsidR="006F2E26" w:rsidRPr="001834C5" w14:paraId="63D76D47" w14:textId="77777777" w:rsidTr="00CC5A0D">
        <w:trPr>
          <w:cantSplit/>
        </w:trPr>
        <w:tc>
          <w:tcPr>
            <w:tcW w:w="1467" w:type="dxa"/>
          </w:tcPr>
          <w:p w14:paraId="5BFDA67C" w14:textId="7030EE44" w:rsidR="006F2E26" w:rsidRPr="001834C5" w:rsidRDefault="006F2E26" w:rsidP="006F2E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3671" w:type="dxa"/>
          </w:tcPr>
          <w:p w14:paraId="12991E3F" w14:textId="7108EEC3" w:rsidR="006F2E26" w:rsidRPr="001834C5" w:rsidRDefault="006F2E26" w:rsidP="003E6F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tc>
        <w:tc>
          <w:tcPr>
            <w:tcW w:w="7959" w:type="dxa"/>
          </w:tcPr>
          <w:p w14:paraId="121FAA5D" w14:textId="7555A0DB" w:rsidR="006F2E26" w:rsidRPr="001834C5" w:rsidRDefault="006F2E26" w:rsidP="006F2E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p>
        </w:tc>
      </w:tr>
    </w:tbl>
    <w:p w14:paraId="2EC7D1A8" w14:textId="77777777" w:rsidR="003E6F26" w:rsidRPr="003E6F26"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The purposes of the curriculum leading to the degree Doctor of Nursing Practice are to:</w:t>
      </w:r>
    </w:p>
    <w:p w14:paraId="42C2ED0D" w14:textId="77777777" w:rsidR="003E6F26" w:rsidRPr="003E6F26"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1.</w:t>
      </w:r>
      <w:r w:rsidRPr="003E6F26">
        <w:rPr>
          <w:rFonts w:ascii="Times New Roman" w:hAnsi="Times New Roman" w:cs="Times New Roman"/>
          <w:sz w:val="24"/>
          <w:szCs w:val="24"/>
        </w:rPr>
        <w:tab/>
        <w:t>Prepare the student to acquire advanced competencies in increasingly complex practice and emerging leadership roles.</w:t>
      </w:r>
    </w:p>
    <w:p w14:paraId="4B0CEF74" w14:textId="77777777" w:rsidR="003E6F26" w:rsidRPr="003E6F26" w:rsidRDefault="003E6F26" w:rsidP="003E6F26">
      <w:pPr>
        <w:spacing w:after="0" w:line="264" w:lineRule="auto"/>
        <w:ind w:left="720" w:hanging="720"/>
        <w:rPr>
          <w:rFonts w:ascii="Times New Roman" w:hAnsi="Times New Roman" w:cs="Times New Roman"/>
          <w:sz w:val="24"/>
          <w:szCs w:val="24"/>
        </w:rPr>
      </w:pPr>
      <w:r w:rsidRPr="003E6F26">
        <w:rPr>
          <w:rFonts w:ascii="Times New Roman" w:hAnsi="Times New Roman" w:cs="Times New Roman"/>
          <w:sz w:val="24"/>
          <w:szCs w:val="24"/>
        </w:rPr>
        <w:t>2.</w:t>
      </w:r>
      <w:r w:rsidRPr="003E6F26">
        <w:rPr>
          <w:rFonts w:ascii="Times New Roman" w:hAnsi="Times New Roman" w:cs="Times New Roman"/>
          <w:sz w:val="24"/>
          <w:szCs w:val="24"/>
        </w:rPr>
        <w:tab/>
        <w:t>Provide the student with a significant and comprehensive knowledge base that supports scientific skepticism and the incorporation of new knowledge in advanced nursing practice.</w:t>
      </w:r>
    </w:p>
    <w:p w14:paraId="4A4B05EA" w14:textId="77777777" w:rsidR="003E6F26" w:rsidRPr="003E6F26" w:rsidRDefault="003E6F26" w:rsidP="003E6F26">
      <w:pPr>
        <w:spacing w:after="0" w:line="264" w:lineRule="auto"/>
        <w:ind w:left="720" w:hanging="720"/>
        <w:rPr>
          <w:rFonts w:ascii="Times New Roman" w:hAnsi="Times New Roman" w:cs="Times New Roman"/>
          <w:sz w:val="24"/>
          <w:szCs w:val="24"/>
        </w:rPr>
      </w:pPr>
      <w:r w:rsidRPr="003E6F26">
        <w:rPr>
          <w:rFonts w:ascii="Times New Roman" w:hAnsi="Times New Roman" w:cs="Times New Roman"/>
          <w:sz w:val="24"/>
          <w:szCs w:val="24"/>
        </w:rPr>
        <w:t>3.</w:t>
      </w:r>
      <w:r w:rsidRPr="003E6F26">
        <w:rPr>
          <w:rFonts w:ascii="Times New Roman" w:hAnsi="Times New Roman" w:cs="Times New Roman"/>
          <w:sz w:val="24"/>
          <w:szCs w:val="24"/>
        </w:rPr>
        <w:tab/>
        <w:t>Provide the student with enhanced knowledge for the acquisition of leadership skills used to improve nursing practice and patient outcomes.</w:t>
      </w:r>
    </w:p>
    <w:p w14:paraId="3B2EB481" w14:textId="77777777" w:rsidR="003E6F26" w:rsidRPr="003E6F26" w:rsidRDefault="003E6F26" w:rsidP="003E6F26">
      <w:pPr>
        <w:spacing w:after="0" w:line="264" w:lineRule="auto"/>
        <w:rPr>
          <w:rFonts w:ascii="Times New Roman" w:hAnsi="Times New Roman" w:cs="Times New Roman"/>
          <w:sz w:val="24"/>
          <w:szCs w:val="24"/>
        </w:rPr>
      </w:pPr>
    </w:p>
    <w:p w14:paraId="09CF922E" w14:textId="77777777" w:rsidR="003E6F26" w:rsidRPr="003E6F26"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Upon completion of the doctoral program, the graduate will be able to:</w:t>
      </w:r>
    </w:p>
    <w:p w14:paraId="7B27B5F7" w14:textId="77777777" w:rsidR="003E6F26" w:rsidRPr="003E6F26"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1.</w:t>
      </w:r>
      <w:r w:rsidRPr="003E6F26">
        <w:rPr>
          <w:rFonts w:ascii="Times New Roman" w:hAnsi="Times New Roman" w:cs="Times New Roman"/>
          <w:sz w:val="24"/>
          <w:szCs w:val="24"/>
        </w:rPr>
        <w:tab/>
        <w:t>Evaluate scientific bases from extant and emerging areas of knowledge for advanced nursing practice.</w:t>
      </w:r>
    </w:p>
    <w:p w14:paraId="3D7CBAF8" w14:textId="77777777" w:rsidR="003E6F26" w:rsidRPr="003E6F26"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2.</w:t>
      </w:r>
      <w:r w:rsidRPr="003E6F26">
        <w:rPr>
          <w:rFonts w:ascii="Times New Roman" w:hAnsi="Times New Roman" w:cs="Times New Roman"/>
          <w:sz w:val="24"/>
          <w:szCs w:val="24"/>
        </w:rPr>
        <w:tab/>
        <w:t>Evaluate decision support systems to solve clinical problems for individuals, aggregates and systems.</w:t>
      </w:r>
    </w:p>
    <w:p w14:paraId="751D87D8" w14:textId="77777777" w:rsidR="003E6F26" w:rsidRPr="003E6F26" w:rsidRDefault="003E6F26" w:rsidP="003E6F26">
      <w:pPr>
        <w:spacing w:after="0" w:line="264" w:lineRule="auto"/>
        <w:ind w:left="720" w:hanging="720"/>
        <w:rPr>
          <w:rFonts w:ascii="Times New Roman" w:hAnsi="Times New Roman" w:cs="Times New Roman"/>
          <w:sz w:val="24"/>
          <w:szCs w:val="24"/>
        </w:rPr>
      </w:pPr>
      <w:r w:rsidRPr="003E6F26">
        <w:rPr>
          <w:rFonts w:ascii="Times New Roman" w:hAnsi="Times New Roman" w:cs="Times New Roman"/>
          <w:sz w:val="24"/>
          <w:szCs w:val="24"/>
        </w:rPr>
        <w:t>3.</w:t>
      </w:r>
      <w:r w:rsidRPr="003E6F26">
        <w:rPr>
          <w:rFonts w:ascii="Times New Roman" w:hAnsi="Times New Roman" w:cs="Times New Roman"/>
          <w:sz w:val="24"/>
          <w:szCs w:val="24"/>
        </w:rPr>
        <w:tab/>
        <w:t>Develop advanced leadership and collaborative skills to mobilize interdisciplinary teams to solve highly complex clinical problems.</w:t>
      </w:r>
    </w:p>
    <w:p w14:paraId="08F15BD0" w14:textId="77777777" w:rsidR="003E6F26" w:rsidRPr="003E6F26" w:rsidRDefault="003E6F26" w:rsidP="003E6F26">
      <w:pPr>
        <w:spacing w:after="0" w:line="264" w:lineRule="auto"/>
        <w:ind w:left="720" w:hanging="720"/>
        <w:rPr>
          <w:rFonts w:ascii="Times New Roman" w:hAnsi="Times New Roman" w:cs="Times New Roman"/>
          <w:sz w:val="24"/>
          <w:szCs w:val="24"/>
        </w:rPr>
      </w:pPr>
      <w:r w:rsidRPr="003E6F26">
        <w:rPr>
          <w:rFonts w:ascii="Times New Roman" w:hAnsi="Times New Roman" w:cs="Times New Roman"/>
          <w:sz w:val="24"/>
          <w:szCs w:val="24"/>
        </w:rPr>
        <w:t>4.</w:t>
      </w:r>
      <w:r w:rsidRPr="003E6F26">
        <w:rPr>
          <w:rFonts w:ascii="Times New Roman" w:hAnsi="Times New Roman" w:cs="Times New Roman"/>
          <w:sz w:val="24"/>
          <w:szCs w:val="24"/>
        </w:rPr>
        <w:tab/>
        <w:t>Develop expertise to formulate health policy and provide leadership in establishing clinical excellence and creating new models of cost-effective health care delivery.</w:t>
      </w:r>
    </w:p>
    <w:p w14:paraId="2E5BF53C" w14:textId="77777777" w:rsidR="003E6F26" w:rsidRPr="003E6F26" w:rsidRDefault="003E6F26" w:rsidP="003E6F26">
      <w:pPr>
        <w:spacing w:after="0" w:line="264" w:lineRule="auto"/>
        <w:ind w:left="720" w:hanging="720"/>
        <w:rPr>
          <w:rFonts w:ascii="Times New Roman" w:hAnsi="Times New Roman" w:cs="Times New Roman"/>
          <w:sz w:val="24"/>
          <w:szCs w:val="24"/>
        </w:rPr>
      </w:pPr>
      <w:r w:rsidRPr="003E6F26">
        <w:rPr>
          <w:rFonts w:ascii="Times New Roman" w:hAnsi="Times New Roman" w:cs="Times New Roman"/>
          <w:sz w:val="24"/>
          <w:szCs w:val="24"/>
        </w:rPr>
        <w:t>5.</w:t>
      </w:r>
      <w:r w:rsidRPr="003E6F26">
        <w:rPr>
          <w:rFonts w:ascii="Times New Roman" w:hAnsi="Times New Roman" w:cs="Times New Roman"/>
          <w:sz w:val="24"/>
          <w:szCs w:val="24"/>
        </w:rPr>
        <w:tab/>
        <w:t xml:space="preserve">Critically assess, plan, intervene and evaluate the health experiences of individuals, aggregates and systems to provide safe, evidence-based care. </w:t>
      </w:r>
    </w:p>
    <w:p w14:paraId="1791E1AA" w14:textId="24D6AA4D" w:rsidR="00847020" w:rsidRDefault="003E6F26" w:rsidP="003E6F26">
      <w:pPr>
        <w:spacing w:after="0" w:line="264" w:lineRule="auto"/>
        <w:rPr>
          <w:rFonts w:ascii="Times New Roman" w:hAnsi="Times New Roman" w:cs="Times New Roman"/>
          <w:sz w:val="24"/>
          <w:szCs w:val="24"/>
        </w:rPr>
      </w:pPr>
      <w:r w:rsidRPr="003E6F26">
        <w:rPr>
          <w:rFonts w:ascii="Times New Roman" w:hAnsi="Times New Roman" w:cs="Times New Roman"/>
          <w:sz w:val="24"/>
          <w:szCs w:val="24"/>
        </w:rPr>
        <w:t>6.</w:t>
      </w:r>
      <w:r w:rsidRPr="003E6F26">
        <w:rPr>
          <w:rFonts w:ascii="Times New Roman" w:hAnsi="Times New Roman" w:cs="Times New Roman"/>
          <w:sz w:val="24"/>
          <w:szCs w:val="24"/>
        </w:rPr>
        <w:tab/>
        <w:t>Synthesize knowledge of cultural diversity and global perspectives in delivering health care and in critiquing nursing systems</w:t>
      </w:r>
    </w:p>
    <w:p w14:paraId="5A500E22" w14:textId="4C3B171A" w:rsidR="00CC5A0D" w:rsidRDefault="00CC5A0D" w:rsidP="003E6F26">
      <w:pPr>
        <w:spacing w:after="0" w:line="264" w:lineRule="auto"/>
        <w:rPr>
          <w:rFonts w:ascii="Times New Roman" w:hAnsi="Times New Roman" w:cs="Times New Roman"/>
          <w:sz w:val="24"/>
          <w:szCs w:val="24"/>
        </w:rPr>
      </w:pPr>
    </w:p>
    <w:tbl>
      <w:tblPr>
        <w:tblW w:w="13097" w:type="dxa"/>
        <w:tblInd w:w="-77" w:type="dxa"/>
        <w:tblLayout w:type="fixed"/>
        <w:tblLook w:val="04A0" w:firstRow="1" w:lastRow="0" w:firstColumn="1" w:lastColumn="0" w:noHBand="0" w:noVBand="1"/>
      </w:tblPr>
      <w:tblGrid>
        <w:gridCol w:w="1467"/>
        <w:gridCol w:w="3671"/>
        <w:gridCol w:w="7959"/>
      </w:tblGrid>
      <w:tr w:rsidR="00CC5A0D" w:rsidRPr="001834C5" w14:paraId="65CFCE79" w14:textId="77777777" w:rsidTr="00B06E70">
        <w:trPr>
          <w:cantSplit/>
        </w:trPr>
        <w:tc>
          <w:tcPr>
            <w:tcW w:w="1467" w:type="dxa"/>
            <w:hideMark/>
          </w:tcPr>
          <w:p w14:paraId="7A792021"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834C5">
              <w:rPr>
                <w:rFonts w:ascii="Times New Roman" w:hAnsi="Times New Roman"/>
              </w:rPr>
              <w:t>Approved:</w:t>
            </w:r>
          </w:p>
        </w:tc>
        <w:tc>
          <w:tcPr>
            <w:tcW w:w="3671" w:type="dxa"/>
            <w:hideMark/>
          </w:tcPr>
          <w:p w14:paraId="13D288C1"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1834C5">
              <w:rPr>
                <w:rFonts w:ascii="Times New Roman" w:hAnsi="Times New Roman"/>
              </w:rPr>
              <w:t>Academic Affairs Committee:</w:t>
            </w:r>
          </w:p>
          <w:p w14:paraId="0ED503D9" w14:textId="77777777" w:rsidR="00CC5A0D"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1834C5">
              <w:rPr>
                <w:rFonts w:ascii="Times New Roman" w:hAnsi="Times New Roman"/>
              </w:rPr>
              <w:t>General Faculty:</w:t>
            </w:r>
          </w:p>
          <w:p w14:paraId="1D0143FF"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1834C5">
              <w:rPr>
                <w:rFonts w:ascii="Times New Roman" w:hAnsi="Times New Roman"/>
              </w:rPr>
              <w:t>UF Curriculum Committee:</w:t>
            </w:r>
          </w:p>
        </w:tc>
        <w:tc>
          <w:tcPr>
            <w:tcW w:w="7959" w:type="dxa"/>
          </w:tcPr>
          <w:p w14:paraId="549A4EE6"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Pr>
                <w:rFonts w:ascii="Times New Roman" w:hAnsi="Times New Roman"/>
              </w:rPr>
              <w:t>01/2021</w:t>
            </w:r>
          </w:p>
          <w:p w14:paraId="3ED1AF69"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01/2021</w:t>
            </w:r>
          </w:p>
          <w:p w14:paraId="0D433187" w14:textId="77777777" w:rsidR="00CC5A0D" w:rsidRPr="001834C5" w:rsidRDefault="00CC5A0D" w:rsidP="00B06E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Pr>
                <w:rFonts w:ascii="Times New Roman" w:hAnsi="Times New Roman"/>
              </w:rPr>
              <w:t>03/2021</w:t>
            </w:r>
          </w:p>
        </w:tc>
      </w:tr>
    </w:tbl>
    <w:p w14:paraId="11F217BD" w14:textId="77777777" w:rsidR="00CC5A0D" w:rsidRPr="00834F5A" w:rsidRDefault="00CC5A0D" w:rsidP="003E6F26">
      <w:pPr>
        <w:spacing w:after="0" w:line="264" w:lineRule="auto"/>
        <w:rPr>
          <w:rFonts w:ascii="Times New Roman" w:hAnsi="Times New Roman" w:cs="Times New Roman"/>
          <w:sz w:val="24"/>
          <w:szCs w:val="24"/>
        </w:rPr>
      </w:pPr>
    </w:p>
    <w:sectPr w:rsidR="00CC5A0D" w:rsidRPr="00834F5A" w:rsidSect="00CC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F87"/>
    <w:multiLevelType w:val="hybridMultilevel"/>
    <w:tmpl w:val="8DEA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E3BF0"/>
    <w:multiLevelType w:val="hybridMultilevel"/>
    <w:tmpl w:val="6CC8AD8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0C15"/>
    <w:multiLevelType w:val="hybridMultilevel"/>
    <w:tmpl w:val="4B6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016A"/>
    <w:multiLevelType w:val="hybridMultilevel"/>
    <w:tmpl w:val="C668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A17F0"/>
    <w:multiLevelType w:val="hybridMultilevel"/>
    <w:tmpl w:val="EBF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42EFB"/>
    <w:multiLevelType w:val="hybridMultilevel"/>
    <w:tmpl w:val="2A5C76B0"/>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953DD"/>
    <w:multiLevelType w:val="hybridMultilevel"/>
    <w:tmpl w:val="C2444A48"/>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10212"/>
    <w:multiLevelType w:val="hybridMultilevel"/>
    <w:tmpl w:val="41D88ABA"/>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D74C7"/>
    <w:multiLevelType w:val="hybridMultilevel"/>
    <w:tmpl w:val="AC1A0FEA"/>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4DDD"/>
    <w:multiLevelType w:val="hybridMultilevel"/>
    <w:tmpl w:val="D78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108EA"/>
    <w:multiLevelType w:val="hybridMultilevel"/>
    <w:tmpl w:val="84C0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425"/>
    <w:multiLevelType w:val="hybridMultilevel"/>
    <w:tmpl w:val="5E3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25B3E"/>
    <w:multiLevelType w:val="hybridMultilevel"/>
    <w:tmpl w:val="3A96125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F0167"/>
    <w:multiLevelType w:val="hybridMultilevel"/>
    <w:tmpl w:val="D45C4FE4"/>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B2ED7"/>
    <w:multiLevelType w:val="hybridMultilevel"/>
    <w:tmpl w:val="5BF05C60"/>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A078D"/>
    <w:multiLevelType w:val="hybridMultilevel"/>
    <w:tmpl w:val="058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16B97"/>
    <w:multiLevelType w:val="hybridMultilevel"/>
    <w:tmpl w:val="C85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626B"/>
    <w:multiLevelType w:val="hybridMultilevel"/>
    <w:tmpl w:val="5F7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3790"/>
    <w:multiLevelType w:val="hybridMultilevel"/>
    <w:tmpl w:val="B58EB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30215"/>
    <w:multiLevelType w:val="hybridMultilevel"/>
    <w:tmpl w:val="73BC75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AA51216"/>
    <w:multiLevelType w:val="hybridMultilevel"/>
    <w:tmpl w:val="45FADC2A"/>
    <w:lvl w:ilvl="0" w:tplc="F0545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BA4347"/>
    <w:multiLevelType w:val="hybridMultilevel"/>
    <w:tmpl w:val="9DA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56798"/>
    <w:multiLevelType w:val="hybridMultilevel"/>
    <w:tmpl w:val="196237AE"/>
    <w:lvl w:ilvl="0" w:tplc="05FE4B0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75701"/>
    <w:multiLevelType w:val="hybridMultilevel"/>
    <w:tmpl w:val="101E9C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2"/>
  </w:num>
  <w:num w:numId="6">
    <w:abstractNumId w:val="21"/>
  </w:num>
  <w:num w:numId="7">
    <w:abstractNumId w:val="0"/>
  </w:num>
  <w:num w:numId="8">
    <w:abstractNumId w:val="18"/>
  </w:num>
  <w:num w:numId="9">
    <w:abstractNumId w:val="22"/>
  </w:num>
  <w:num w:numId="10">
    <w:abstractNumId w:val="8"/>
  </w:num>
  <w:num w:numId="11">
    <w:abstractNumId w:val="13"/>
  </w:num>
  <w:num w:numId="12">
    <w:abstractNumId w:val="1"/>
  </w:num>
  <w:num w:numId="13">
    <w:abstractNumId w:val="14"/>
  </w:num>
  <w:num w:numId="14">
    <w:abstractNumId w:val="20"/>
  </w:num>
  <w:num w:numId="15">
    <w:abstractNumId w:val="10"/>
  </w:num>
  <w:num w:numId="16">
    <w:abstractNumId w:val="4"/>
  </w:num>
  <w:num w:numId="17">
    <w:abstractNumId w:val="19"/>
  </w:num>
  <w:num w:numId="18">
    <w:abstractNumId w:val="15"/>
  </w:num>
  <w:num w:numId="19">
    <w:abstractNumId w:val="23"/>
  </w:num>
  <w:num w:numId="20">
    <w:abstractNumId w:val="2"/>
  </w:num>
  <w:num w:numId="21">
    <w:abstractNumId w:val="11"/>
  </w:num>
  <w:num w:numId="22">
    <w:abstractNumId w:val="16"/>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54"/>
    <w:rsid w:val="00007F06"/>
    <w:rsid w:val="00042259"/>
    <w:rsid w:val="000958A6"/>
    <w:rsid w:val="000A14DA"/>
    <w:rsid w:val="000A40FA"/>
    <w:rsid w:val="000A42FE"/>
    <w:rsid w:val="000A72FF"/>
    <w:rsid w:val="000C6148"/>
    <w:rsid w:val="000F5CAD"/>
    <w:rsid w:val="000F6567"/>
    <w:rsid w:val="00104F2B"/>
    <w:rsid w:val="00104F77"/>
    <w:rsid w:val="00107A4C"/>
    <w:rsid w:val="001105B2"/>
    <w:rsid w:val="00111261"/>
    <w:rsid w:val="00111BDF"/>
    <w:rsid w:val="00153A35"/>
    <w:rsid w:val="00154312"/>
    <w:rsid w:val="001626C8"/>
    <w:rsid w:val="00184E17"/>
    <w:rsid w:val="001866D6"/>
    <w:rsid w:val="001956EE"/>
    <w:rsid w:val="001D1341"/>
    <w:rsid w:val="001D3911"/>
    <w:rsid w:val="001D3BAA"/>
    <w:rsid w:val="0021360F"/>
    <w:rsid w:val="00234CAE"/>
    <w:rsid w:val="00242D2B"/>
    <w:rsid w:val="00247376"/>
    <w:rsid w:val="00247DFD"/>
    <w:rsid w:val="00281494"/>
    <w:rsid w:val="002904EC"/>
    <w:rsid w:val="002963D3"/>
    <w:rsid w:val="002B3F31"/>
    <w:rsid w:val="002B6447"/>
    <w:rsid w:val="002C43E4"/>
    <w:rsid w:val="002D43C3"/>
    <w:rsid w:val="00307302"/>
    <w:rsid w:val="00312733"/>
    <w:rsid w:val="003138C7"/>
    <w:rsid w:val="003226E8"/>
    <w:rsid w:val="003523A8"/>
    <w:rsid w:val="003563BA"/>
    <w:rsid w:val="00374857"/>
    <w:rsid w:val="003914DC"/>
    <w:rsid w:val="003A08E7"/>
    <w:rsid w:val="003A5890"/>
    <w:rsid w:val="003E25F9"/>
    <w:rsid w:val="003E6F26"/>
    <w:rsid w:val="0043764A"/>
    <w:rsid w:val="00440425"/>
    <w:rsid w:val="00440DE7"/>
    <w:rsid w:val="00461DE4"/>
    <w:rsid w:val="00470F61"/>
    <w:rsid w:val="00472479"/>
    <w:rsid w:val="004A6552"/>
    <w:rsid w:val="004C5D54"/>
    <w:rsid w:val="004D78EB"/>
    <w:rsid w:val="004E40FE"/>
    <w:rsid w:val="004E56A9"/>
    <w:rsid w:val="004F7005"/>
    <w:rsid w:val="00523A7F"/>
    <w:rsid w:val="005319C0"/>
    <w:rsid w:val="005421E5"/>
    <w:rsid w:val="0056477F"/>
    <w:rsid w:val="005842FB"/>
    <w:rsid w:val="005B2661"/>
    <w:rsid w:val="005C45C7"/>
    <w:rsid w:val="005F78ED"/>
    <w:rsid w:val="00610260"/>
    <w:rsid w:val="00611167"/>
    <w:rsid w:val="00613580"/>
    <w:rsid w:val="006415DF"/>
    <w:rsid w:val="00652C5C"/>
    <w:rsid w:val="00653487"/>
    <w:rsid w:val="0066104B"/>
    <w:rsid w:val="0068350D"/>
    <w:rsid w:val="00697FC3"/>
    <w:rsid w:val="006A6C73"/>
    <w:rsid w:val="006A6FFE"/>
    <w:rsid w:val="006C5107"/>
    <w:rsid w:val="006D4743"/>
    <w:rsid w:val="006D6F8B"/>
    <w:rsid w:val="006F2E26"/>
    <w:rsid w:val="006F6942"/>
    <w:rsid w:val="006F6BB8"/>
    <w:rsid w:val="00730B8B"/>
    <w:rsid w:val="00784C06"/>
    <w:rsid w:val="007D4F1A"/>
    <w:rsid w:val="007E0C7D"/>
    <w:rsid w:val="007E7AFE"/>
    <w:rsid w:val="00810379"/>
    <w:rsid w:val="00822CD6"/>
    <w:rsid w:val="00834F5A"/>
    <w:rsid w:val="00843931"/>
    <w:rsid w:val="00847020"/>
    <w:rsid w:val="00877F70"/>
    <w:rsid w:val="00881829"/>
    <w:rsid w:val="00883FC9"/>
    <w:rsid w:val="008846C6"/>
    <w:rsid w:val="00897488"/>
    <w:rsid w:val="008B55E6"/>
    <w:rsid w:val="008F6370"/>
    <w:rsid w:val="00906B55"/>
    <w:rsid w:val="00922CEB"/>
    <w:rsid w:val="00923341"/>
    <w:rsid w:val="00950FBF"/>
    <w:rsid w:val="0098517E"/>
    <w:rsid w:val="00994BAC"/>
    <w:rsid w:val="00995787"/>
    <w:rsid w:val="009D1CA5"/>
    <w:rsid w:val="009D2F89"/>
    <w:rsid w:val="009E0F1D"/>
    <w:rsid w:val="00A11D10"/>
    <w:rsid w:val="00A41801"/>
    <w:rsid w:val="00A45C93"/>
    <w:rsid w:val="00A45E97"/>
    <w:rsid w:val="00A56424"/>
    <w:rsid w:val="00A73335"/>
    <w:rsid w:val="00A82EBD"/>
    <w:rsid w:val="00A83F66"/>
    <w:rsid w:val="00A90149"/>
    <w:rsid w:val="00A97E46"/>
    <w:rsid w:val="00AB2B66"/>
    <w:rsid w:val="00AC5E9E"/>
    <w:rsid w:val="00AC7056"/>
    <w:rsid w:val="00AD6EA2"/>
    <w:rsid w:val="00AE64B8"/>
    <w:rsid w:val="00B406B4"/>
    <w:rsid w:val="00B43ABD"/>
    <w:rsid w:val="00B45CB0"/>
    <w:rsid w:val="00B50685"/>
    <w:rsid w:val="00B575E6"/>
    <w:rsid w:val="00B776D8"/>
    <w:rsid w:val="00B77EE1"/>
    <w:rsid w:val="00BB2171"/>
    <w:rsid w:val="00BC53B3"/>
    <w:rsid w:val="00BC7B7A"/>
    <w:rsid w:val="00BD16D6"/>
    <w:rsid w:val="00BE173B"/>
    <w:rsid w:val="00BE2F18"/>
    <w:rsid w:val="00C03F99"/>
    <w:rsid w:val="00C177F5"/>
    <w:rsid w:val="00C70615"/>
    <w:rsid w:val="00C73995"/>
    <w:rsid w:val="00C9272B"/>
    <w:rsid w:val="00C957A4"/>
    <w:rsid w:val="00CA205F"/>
    <w:rsid w:val="00CA4D70"/>
    <w:rsid w:val="00CB2367"/>
    <w:rsid w:val="00CB463E"/>
    <w:rsid w:val="00CC5A0D"/>
    <w:rsid w:val="00CD3B42"/>
    <w:rsid w:val="00CE63C5"/>
    <w:rsid w:val="00D224BF"/>
    <w:rsid w:val="00D70E72"/>
    <w:rsid w:val="00DD0AC2"/>
    <w:rsid w:val="00E02630"/>
    <w:rsid w:val="00E03933"/>
    <w:rsid w:val="00E13544"/>
    <w:rsid w:val="00E13588"/>
    <w:rsid w:val="00E173D0"/>
    <w:rsid w:val="00E30CA6"/>
    <w:rsid w:val="00E3606F"/>
    <w:rsid w:val="00E406C5"/>
    <w:rsid w:val="00E61FA3"/>
    <w:rsid w:val="00E90250"/>
    <w:rsid w:val="00E91E37"/>
    <w:rsid w:val="00ED6CE4"/>
    <w:rsid w:val="00F508BA"/>
    <w:rsid w:val="00F66A23"/>
    <w:rsid w:val="00F729D2"/>
    <w:rsid w:val="00F761B3"/>
    <w:rsid w:val="00FA5725"/>
    <w:rsid w:val="00FC3BD6"/>
    <w:rsid w:val="00FD1A69"/>
    <w:rsid w:val="00FE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7DCB"/>
  <w15:chartTrackingRefBased/>
  <w15:docId w15:val="{E9B8A0DD-15AC-45C0-90C6-B98E97A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7EE1"/>
    <w:pPr>
      <w:widowControl w:val="0"/>
      <w:autoSpaceDE w:val="0"/>
      <w:autoSpaceDN w:val="0"/>
      <w:spacing w:after="0" w:line="240" w:lineRule="auto"/>
      <w:ind w:left="120"/>
      <w:outlineLvl w:val="0"/>
    </w:pPr>
    <w:rPr>
      <w:rFonts w:ascii="Times New Roman" w:eastAsia="Times New Roman" w:hAnsi="Times New Roman" w:cs="Times New Roman"/>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54"/>
    <w:pPr>
      <w:ind w:left="720"/>
      <w:contextualSpacing/>
    </w:pPr>
  </w:style>
  <w:style w:type="table" w:styleId="TableGrid">
    <w:name w:val="Table Grid"/>
    <w:basedOn w:val="TableNormal"/>
    <w:uiPriority w:val="39"/>
    <w:rsid w:val="003A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BB8"/>
    <w:rPr>
      <w:sz w:val="16"/>
      <w:szCs w:val="16"/>
    </w:rPr>
  </w:style>
  <w:style w:type="paragraph" w:styleId="CommentText">
    <w:name w:val="annotation text"/>
    <w:basedOn w:val="Normal"/>
    <w:link w:val="CommentTextChar"/>
    <w:uiPriority w:val="99"/>
    <w:semiHidden/>
    <w:unhideWhenUsed/>
    <w:rsid w:val="006F6BB8"/>
    <w:pPr>
      <w:spacing w:line="240" w:lineRule="auto"/>
    </w:pPr>
    <w:rPr>
      <w:sz w:val="20"/>
      <w:szCs w:val="20"/>
    </w:rPr>
  </w:style>
  <w:style w:type="character" w:customStyle="1" w:styleId="CommentTextChar">
    <w:name w:val="Comment Text Char"/>
    <w:basedOn w:val="DefaultParagraphFont"/>
    <w:link w:val="CommentText"/>
    <w:uiPriority w:val="99"/>
    <w:semiHidden/>
    <w:rsid w:val="006F6BB8"/>
    <w:rPr>
      <w:sz w:val="20"/>
      <w:szCs w:val="20"/>
    </w:rPr>
  </w:style>
  <w:style w:type="paragraph" w:styleId="CommentSubject">
    <w:name w:val="annotation subject"/>
    <w:basedOn w:val="CommentText"/>
    <w:next w:val="CommentText"/>
    <w:link w:val="CommentSubjectChar"/>
    <w:uiPriority w:val="99"/>
    <w:semiHidden/>
    <w:unhideWhenUsed/>
    <w:rsid w:val="006F6BB8"/>
    <w:rPr>
      <w:b/>
      <w:bCs/>
    </w:rPr>
  </w:style>
  <w:style w:type="character" w:customStyle="1" w:styleId="CommentSubjectChar">
    <w:name w:val="Comment Subject Char"/>
    <w:basedOn w:val="CommentTextChar"/>
    <w:link w:val="CommentSubject"/>
    <w:uiPriority w:val="99"/>
    <w:semiHidden/>
    <w:rsid w:val="006F6BB8"/>
    <w:rPr>
      <w:b/>
      <w:bCs/>
      <w:sz w:val="20"/>
      <w:szCs w:val="20"/>
    </w:rPr>
  </w:style>
  <w:style w:type="paragraph" w:styleId="BalloonText">
    <w:name w:val="Balloon Text"/>
    <w:basedOn w:val="Normal"/>
    <w:link w:val="BalloonTextChar"/>
    <w:uiPriority w:val="99"/>
    <w:semiHidden/>
    <w:unhideWhenUsed/>
    <w:rsid w:val="006F6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B8"/>
    <w:rPr>
      <w:rFonts w:ascii="Segoe UI" w:hAnsi="Segoe UI" w:cs="Segoe UI"/>
      <w:sz w:val="18"/>
      <w:szCs w:val="18"/>
    </w:rPr>
  </w:style>
  <w:style w:type="character" w:styleId="Hyperlink">
    <w:name w:val="Hyperlink"/>
    <w:basedOn w:val="DefaultParagraphFont"/>
    <w:uiPriority w:val="99"/>
    <w:unhideWhenUsed/>
    <w:rsid w:val="00E90250"/>
    <w:rPr>
      <w:color w:val="0563C1" w:themeColor="hyperlink"/>
      <w:u w:val="single"/>
    </w:rPr>
  </w:style>
  <w:style w:type="character" w:styleId="UnresolvedMention">
    <w:name w:val="Unresolved Mention"/>
    <w:basedOn w:val="DefaultParagraphFont"/>
    <w:uiPriority w:val="99"/>
    <w:semiHidden/>
    <w:unhideWhenUsed/>
    <w:rsid w:val="00E90250"/>
    <w:rPr>
      <w:color w:val="605E5C"/>
      <w:shd w:val="clear" w:color="auto" w:fill="E1DFDD"/>
    </w:rPr>
  </w:style>
  <w:style w:type="character" w:customStyle="1" w:styleId="Heading1Char">
    <w:name w:val="Heading 1 Char"/>
    <w:basedOn w:val="DefaultParagraphFont"/>
    <w:link w:val="Heading1"/>
    <w:uiPriority w:val="9"/>
    <w:rsid w:val="00B77EE1"/>
    <w:rPr>
      <w:rFonts w:ascii="Times New Roman" w:eastAsia="Times New Roman" w:hAnsi="Times New Roman" w:cs="Times New Roman"/>
      <w:sz w:val="24"/>
      <w:szCs w:val="24"/>
      <w:u w:val="single" w:color="000000"/>
    </w:rPr>
  </w:style>
  <w:style w:type="paragraph" w:styleId="BodyText">
    <w:name w:val="Body Text"/>
    <w:basedOn w:val="Normal"/>
    <w:link w:val="BodyTextChar"/>
    <w:uiPriority w:val="1"/>
    <w:qFormat/>
    <w:rsid w:val="00B77E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77EE1"/>
    <w:rPr>
      <w:rFonts w:ascii="Times New Roman" w:eastAsia="Times New Roman" w:hAnsi="Times New Roman" w:cs="Times New Roman"/>
      <w:sz w:val="24"/>
      <w:szCs w:val="24"/>
    </w:rPr>
  </w:style>
  <w:style w:type="paragraph" w:customStyle="1" w:styleId="Default">
    <w:name w:val="Default"/>
    <w:rsid w:val="004724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s://nursing.ufl.edu/wordpress/files/2022/08/BSN_DNP-Handbook-Jul-28-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halstead@ufl.edu" TargetMode="External"/><Relationship Id="rId11" Type="http://schemas.openxmlformats.org/officeDocument/2006/relationships/hyperlink" Target="https://disability.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https://ufl.bluera.com/ufl/"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2F09-84CD-48D5-B74A-3AA3AF7A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2372</Words>
  <Characters>14993</Characters>
  <Application>Microsoft Office Word</Application>
  <DocSecurity>0</DocSecurity>
  <Lines>651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Reid,Kelly A</cp:lastModifiedBy>
  <cp:revision>2</cp:revision>
  <dcterms:created xsi:type="dcterms:W3CDTF">2022-12-14T17:56:00Z</dcterms:created>
  <dcterms:modified xsi:type="dcterms:W3CDTF">2022-12-14T17:56:00Z</dcterms:modified>
</cp:coreProperties>
</file>